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ahoma" w:hAnsi="Tahoma" w:cs="Tahoma"/>
          <w:sz w:val="28"/>
          <w:szCs w:val="28"/>
        </w:rPr>
        <w:id w:val="-917476006"/>
        <w:docPartObj>
          <w:docPartGallery w:val="Cover Pages"/>
          <w:docPartUnique/>
        </w:docPartObj>
      </w:sdtPr>
      <w:sdtEndPr>
        <w:rPr>
          <w:rFonts w:ascii="Times New Roman" w:hAnsi="Times New Roman" w:cs="Times New Roman"/>
          <w:b/>
          <w:bCs/>
          <w:sz w:val="24"/>
          <w:szCs w:val="24"/>
        </w:rPr>
      </w:sdtEndPr>
      <w:sdtContent>
        <w:p w:rsidR="00DD5EE0" w:rsidRPr="00C73671" w:rsidRDefault="00DD5EE0" w:rsidP="00DD5EE0">
          <w:pPr>
            <w:tabs>
              <w:tab w:val="left" w:pos="2694"/>
            </w:tabs>
            <w:spacing w:after="0" w:line="240" w:lineRule="auto"/>
            <w:jc w:val="center"/>
            <w:rPr>
              <w:rFonts w:ascii="Times New Roman" w:hAnsi="Times New Roman" w:cs="Times New Roman"/>
              <w:b/>
              <w:caps/>
              <w:noProof/>
              <w:sz w:val="28"/>
              <w:szCs w:val="28"/>
              <w:lang w:val="rw-RW" w:eastAsia="rw-RW"/>
            </w:rPr>
          </w:pPr>
          <w:r w:rsidRPr="00C73671">
            <w:rPr>
              <w:rFonts w:ascii="Times New Roman" w:hAnsi="Times New Roman" w:cs="Times New Roman"/>
              <w:b/>
              <w:caps/>
              <w:noProof/>
              <w:sz w:val="28"/>
              <w:szCs w:val="28"/>
              <w:lang w:val="rw-RW" w:eastAsia="rw-RW"/>
            </w:rPr>
            <w:t xml:space="preserve">Institut NATIONAL DE LA STATISTIQUE </w:t>
          </w:r>
        </w:p>
        <w:p w:rsidR="00DD5EE0" w:rsidRPr="00C73671" w:rsidRDefault="00DD5EE0" w:rsidP="00DD5EE0">
          <w:pPr>
            <w:tabs>
              <w:tab w:val="left" w:pos="2694"/>
            </w:tabs>
            <w:spacing w:after="0" w:line="240" w:lineRule="auto"/>
            <w:jc w:val="center"/>
            <w:rPr>
              <w:rFonts w:ascii="Times New Roman" w:hAnsi="Times New Roman" w:cs="Times New Roman"/>
              <w:b/>
              <w:caps/>
              <w:noProof/>
              <w:sz w:val="28"/>
              <w:szCs w:val="28"/>
              <w:lang w:val="rw-RW" w:eastAsia="rw-RW"/>
            </w:rPr>
          </w:pPr>
          <w:r w:rsidRPr="00C73671">
            <w:rPr>
              <w:rFonts w:ascii="Times New Roman" w:hAnsi="Times New Roman" w:cs="Times New Roman"/>
              <w:b/>
              <w:caps/>
              <w:noProof/>
              <w:sz w:val="28"/>
              <w:szCs w:val="28"/>
              <w:lang w:val="rw-RW" w:eastAsia="rw-RW"/>
            </w:rPr>
            <w:t xml:space="preserve"> du Burundi</w:t>
          </w:r>
        </w:p>
        <w:p w:rsidR="00DD5EE0" w:rsidRPr="00597E27" w:rsidRDefault="00DD5EE0" w:rsidP="00DD5EE0">
          <w:pPr>
            <w:pStyle w:val="En-tte"/>
            <w:rPr>
              <w:rFonts w:ascii="Tahoma" w:hAnsi="Tahoma" w:cs="Tahoma"/>
              <w:b/>
              <w:caps/>
              <w:noProof/>
              <w:sz w:val="24"/>
              <w:szCs w:val="24"/>
              <w:lang w:eastAsia="rw-RW"/>
            </w:rPr>
          </w:pPr>
        </w:p>
        <w:p w:rsidR="00DD5EE0" w:rsidRPr="00597E27" w:rsidRDefault="00DD5EE0" w:rsidP="00DD5EE0">
          <w:pPr>
            <w:pStyle w:val="En-tte"/>
            <w:rPr>
              <w:rFonts w:ascii="Tahoma" w:hAnsi="Tahoma" w:cs="Tahoma"/>
              <w:b/>
              <w:caps/>
              <w:noProof/>
              <w:sz w:val="24"/>
              <w:szCs w:val="24"/>
              <w:lang w:eastAsia="rw-RW"/>
            </w:rPr>
          </w:pPr>
          <w:r>
            <w:rPr>
              <w:rFonts w:ascii="Tahoma" w:hAnsi="Tahoma" w:cs="Tahoma"/>
              <w:b/>
              <w:caps/>
              <w:noProof/>
              <w:sz w:val="24"/>
              <w:szCs w:val="24"/>
              <w:lang w:eastAsia="rw-RW"/>
            </w:rPr>
            <w:tab/>
          </w:r>
          <w:r>
            <w:rPr>
              <w:rFonts w:ascii="Tahoma" w:hAnsi="Tahoma" w:cs="Tahoma"/>
              <w:b/>
              <w:caps/>
              <w:noProof/>
              <w:lang w:val="en-US" w:eastAsia="en-US"/>
            </w:rPr>
            <w:drawing>
              <wp:inline distT="0" distB="0" distL="0" distR="0" wp14:anchorId="62404B0D" wp14:editId="578C2E54">
                <wp:extent cx="1388745" cy="673100"/>
                <wp:effectExtent l="0" t="0" r="1905" b="0"/>
                <wp:docPr id="14" name="Image 14" descr="logo propos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roposé"/>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88745" cy="673100"/>
                        </a:xfrm>
                        <a:prstGeom prst="rect">
                          <a:avLst/>
                        </a:prstGeom>
                        <a:noFill/>
                        <a:ln>
                          <a:noFill/>
                        </a:ln>
                      </pic:spPr>
                    </pic:pic>
                  </a:graphicData>
                </a:graphic>
              </wp:inline>
            </w:drawing>
          </w:r>
          <w:r w:rsidRPr="00597E27">
            <w:rPr>
              <w:rFonts w:ascii="Tahoma" w:hAnsi="Tahoma" w:cs="Tahoma"/>
              <w:b/>
              <w:caps/>
              <w:noProof/>
              <w:sz w:val="24"/>
              <w:szCs w:val="24"/>
              <w:lang w:eastAsia="rw-RW"/>
            </w:rPr>
            <w:br w:type="textWrapping" w:clear="all"/>
          </w:r>
        </w:p>
        <w:p w:rsidR="00DD5EE0" w:rsidRPr="00C73671" w:rsidRDefault="00DD5EE0" w:rsidP="00DD5EE0">
          <w:pPr>
            <w:pStyle w:val="En-tte"/>
            <w:jc w:val="center"/>
            <w:rPr>
              <w:b/>
              <w:bCs/>
              <w:sz w:val="28"/>
              <w:szCs w:val="28"/>
              <w:u w:val="single"/>
            </w:rPr>
          </w:pPr>
          <w:r w:rsidRPr="00C73671">
            <w:rPr>
              <w:b/>
              <w:bCs/>
              <w:sz w:val="28"/>
              <w:szCs w:val="28"/>
              <w:u w:val="single"/>
            </w:rPr>
            <w:t>DIRECTION GENERALE</w:t>
          </w:r>
        </w:p>
        <w:p w:rsidR="00DD5EE0" w:rsidRPr="00C73671" w:rsidRDefault="00DD5EE0" w:rsidP="00DD5EE0">
          <w:pPr>
            <w:spacing w:after="0"/>
            <w:jc w:val="center"/>
            <w:rPr>
              <w:rStyle w:val="lev"/>
              <w:rFonts w:ascii="Times New Roman" w:hAnsi="Times New Roman" w:cs="Times New Roman"/>
              <w:color w:val="8496B0" w:themeColor="text2" w:themeTint="99"/>
              <w:sz w:val="28"/>
              <w:szCs w:val="28"/>
              <w:u w:val="single"/>
              <w:lang w:eastAsia="fr-FR" w:bidi="ar-SA"/>
            </w:rPr>
          </w:pPr>
          <w:r w:rsidRPr="00C73671">
            <w:rPr>
              <w:rStyle w:val="lev"/>
              <w:rFonts w:ascii="Times New Roman" w:hAnsi="Times New Roman" w:cs="Times New Roman"/>
              <w:color w:val="8496B0" w:themeColor="text2" w:themeTint="99"/>
              <w:sz w:val="28"/>
              <w:szCs w:val="28"/>
              <w:u w:val="single"/>
            </w:rPr>
            <w:t>SERVICE « ETUDES ET STATISTIQUES AGRICOLES ET DE</w:t>
          </w:r>
          <w:r w:rsidR="003F1D82">
            <w:rPr>
              <w:rStyle w:val="lev"/>
              <w:rFonts w:ascii="Times New Roman" w:hAnsi="Times New Roman" w:cs="Times New Roman"/>
              <w:color w:val="8496B0" w:themeColor="text2" w:themeTint="99"/>
              <w:sz w:val="28"/>
              <w:szCs w:val="28"/>
              <w:u w:val="single"/>
            </w:rPr>
            <w:t>S PRIX A LA PRODUCTION AGRICOLE</w:t>
          </w:r>
          <w:r w:rsidRPr="00C73671">
            <w:rPr>
              <w:rStyle w:val="lev"/>
              <w:rFonts w:ascii="Times New Roman" w:hAnsi="Times New Roman" w:cs="Times New Roman"/>
              <w:color w:val="8496B0" w:themeColor="text2" w:themeTint="99"/>
              <w:sz w:val="28"/>
              <w:szCs w:val="28"/>
              <w:u w:val="single"/>
            </w:rPr>
            <w:t> »</w:t>
          </w:r>
        </w:p>
        <w:p w:rsidR="00DD5EE0" w:rsidRPr="00597E27" w:rsidRDefault="00DD5EE0" w:rsidP="00DD5EE0">
          <w:pPr>
            <w:pStyle w:val="Sansinterligne"/>
            <w:jc w:val="both"/>
            <w:rPr>
              <w:rFonts w:ascii="Tahoma" w:hAnsi="Tahoma" w:cs="Tahoma"/>
              <w:sz w:val="24"/>
              <w:szCs w:val="24"/>
              <w:lang w:val="fr-FR"/>
            </w:rPr>
          </w:pPr>
          <w:r>
            <w:rPr>
              <w:rFonts w:ascii="Tahoma" w:hAnsi="Tahoma" w:cs="Tahoma"/>
              <w:noProof/>
              <w:sz w:val="24"/>
              <w:szCs w:val="24"/>
              <w:lang w:bidi="ar-SA"/>
            </w:rPr>
            <mc:AlternateContent>
              <mc:Choice Requires="wps">
                <w:drawing>
                  <wp:anchor distT="0" distB="0" distL="114300" distR="114300" simplePos="0" relativeHeight="251659264" behindDoc="0" locked="0" layoutInCell="1" allowOverlap="1" wp14:anchorId="37DA28FA" wp14:editId="4762DE34">
                    <wp:simplePos x="0" y="0"/>
                    <wp:positionH relativeFrom="margin">
                      <wp:align>center</wp:align>
                    </wp:positionH>
                    <wp:positionV relativeFrom="paragraph">
                      <wp:posOffset>4445</wp:posOffset>
                    </wp:positionV>
                    <wp:extent cx="5581650" cy="1264285"/>
                    <wp:effectExtent l="0" t="0" r="19050" b="12065"/>
                    <wp:wrapNone/>
                    <wp:docPr id="1" name="Rectangle à coins arrondis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81650" cy="1264285"/>
                            </a:xfrm>
                            <a:prstGeom prst="roundRect">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395BD7" w:rsidRPr="00C73671" w:rsidRDefault="00395BD7" w:rsidP="00DD5EE0">
                                <w:pPr>
                                  <w:jc w:val="center"/>
                                  <w:rPr>
                                    <w:rFonts w:ascii="Times New Roman" w:hAnsi="Times New Roman" w:cs="Times New Roman"/>
                                    <w:b/>
                                    <w:color w:val="262626" w:themeColor="text1" w:themeTint="D9"/>
                                    <w:sz w:val="36"/>
                                    <w:szCs w:val="36"/>
                                  </w:rPr>
                                </w:pPr>
                                <w:r w:rsidRPr="00C73671">
                                  <w:rPr>
                                    <w:rFonts w:ascii="Times New Roman" w:hAnsi="Times New Roman" w:cs="Times New Roman"/>
                                    <w:b/>
                                    <w:color w:val="262626" w:themeColor="text1" w:themeTint="D9"/>
                                    <w:sz w:val="36"/>
                                    <w:szCs w:val="36"/>
                                  </w:rPr>
                                  <w:t xml:space="preserve">INDICES DES PRIX A LA PRODUCTION AGRICOLE AU </w:t>
                                </w:r>
                                <w:r>
                                  <w:rPr>
                                    <w:rFonts w:ascii="Times New Roman" w:hAnsi="Times New Roman" w:cs="Times New Roman"/>
                                    <w:b/>
                                    <w:color w:val="262626" w:themeColor="text1" w:themeTint="D9"/>
                                    <w:sz w:val="36"/>
                                    <w:szCs w:val="36"/>
                                  </w:rPr>
                                  <w:t xml:space="preserve">BURUNDI (IPPAB), MOIS DE MARS </w:t>
                                </w:r>
                                <w:r w:rsidRPr="00C73671">
                                  <w:rPr>
                                    <w:rFonts w:ascii="Times New Roman" w:hAnsi="Times New Roman" w:cs="Times New Roman"/>
                                    <w:b/>
                                    <w:color w:val="262626" w:themeColor="text1" w:themeTint="D9"/>
                                    <w:sz w:val="36"/>
                                    <w:szCs w:val="36"/>
                                  </w:rPr>
                                  <w:t>2023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37DA28FA" id="Rectangle à coins arrondis 1" o:spid="_x0000_s1026" style="position:absolute;left:0;text-align:left;margin-left:0;margin-top:.35pt;width:439.5pt;height:99.5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" fillcolor="#ffe599 [1303]" strokecolor="#1f4d78 [1604]" strokeweight="1pt">
                    <v:stroke joinstyle="miter"/>
                    <v:path arrowok="t"/>
                    <v:textbox>
                      <w:txbxContent>
                        <w:p w:rsidR="00395BD7" w:rsidRPr="00C73671" w:rsidRDefault="00395BD7" w:rsidP="00DD5EE0">
                          <w:pPr>
                            <w:jc w:val="center"/>
                            <w:rPr>
                              <w:rFonts w:ascii="Times New Roman" w:hAnsi="Times New Roman" w:cs="Times New Roman"/>
                              <w:b/>
                              <w:color w:val="262626" w:themeColor="text1" w:themeTint="D9"/>
                              <w:sz w:val="36"/>
                              <w:szCs w:val="36"/>
                            </w:rPr>
                          </w:pPr>
                          <w:r w:rsidRPr="00C73671">
                            <w:rPr>
                              <w:rFonts w:ascii="Times New Roman" w:hAnsi="Times New Roman" w:cs="Times New Roman"/>
                              <w:b/>
                              <w:color w:val="262626" w:themeColor="text1" w:themeTint="D9"/>
                              <w:sz w:val="36"/>
                              <w:szCs w:val="36"/>
                            </w:rPr>
                            <w:t xml:space="preserve">INDICES DES PRIX A LA PRODUCTION AGRICOLE AU </w:t>
                          </w:r>
                          <w:r>
                            <w:rPr>
                              <w:rFonts w:ascii="Times New Roman" w:hAnsi="Times New Roman" w:cs="Times New Roman"/>
                              <w:b/>
                              <w:color w:val="262626" w:themeColor="text1" w:themeTint="D9"/>
                              <w:sz w:val="36"/>
                              <w:szCs w:val="36"/>
                            </w:rPr>
                            <w:t xml:space="preserve">BURUNDI (IPPAB), MOIS DE MARS </w:t>
                          </w:r>
                          <w:r w:rsidRPr="00C73671">
                            <w:rPr>
                              <w:rFonts w:ascii="Times New Roman" w:hAnsi="Times New Roman" w:cs="Times New Roman"/>
                              <w:b/>
                              <w:color w:val="262626" w:themeColor="text1" w:themeTint="D9"/>
                              <w:sz w:val="36"/>
                              <w:szCs w:val="36"/>
                            </w:rPr>
                            <w:t>2023</w:t>
                          </w:r>
                        </w:p>
                      </w:txbxContent>
                    </v:textbox>
                    <w10:wrap anchorx="margin"/>
                  </v:roundrect>
                </w:pict>
              </mc:Fallback>
            </mc:AlternateContent>
          </w:r>
        </w:p>
        <w:p w:rsidR="00DD5EE0" w:rsidRPr="00597E27" w:rsidRDefault="00DD5EE0" w:rsidP="00DD5EE0">
          <w:pPr>
            <w:pStyle w:val="Sansinterligne"/>
            <w:jc w:val="both"/>
            <w:rPr>
              <w:rFonts w:ascii="Tahoma" w:hAnsi="Tahoma" w:cs="Tahoma"/>
              <w:sz w:val="24"/>
              <w:szCs w:val="24"/>
              <w:lang w:val="fr-FR"/>
            </w:rPr>
          </w:pPr>
        </w:p>
        <w:p w:rsidR="00DD5EE0" w:rsidRPr="00597E27" w:rsidRDefault="00DD5EE0" w:rsidP="00DD5EE0">
          <w:pPr>
            <w:jc w:val="both"/>
            <w:rPr>
              <w:rFonts w:ascii="Tahoma" w:hAnsi="Tahoma" w:cs="Tahoma"/>
              <w:sz w:val="24"/>
              <w:szCs w:val="24"/>
            </w:rPr>
          </w:pPr>
        </w:p>
        <w:p w:rsidR="00DD5EE0" w:rsidRPr="00597E27" w:rsidRDefault="00DD5EE0" w:rsidP="00DD5EE0">
          <w:pPr>
            <w:jc w:val="both"/>
            <w:rPr>
              <w:rFonts w:ascii="Tahoma" w:hAnsi="Tahoma" w:cs="Tahoma"/>
              <w:sz w:val="24"/>
              <w:szCs w:val="24"/>
            </w:rPr>
          </w:pPr>
        </w:p>
        <w:p w:rsidR="00DD5EE0" w:rsidRPr="00597E27" w:rsidRDefault="00DD5EE0" w:rsidP="00DD5EE0">
          <w:pPr>
            <w:jc w:val="both"/>
            <w:rPr>
              <w:rFonts w:ascii="Tahoma" w:hAnsi="Tahoma" w:cs="Tahoma"/>
              <w:b/>
              <w:bCs/>
              <w:sz w:val="24"/>
              <w:szCs w:val="24"/>
            </w:rPr>
          </w:pPr>
        </w:p>
        <w:p w:rsidR="00DD5EE0" w:rsidRPr="00597E27" w:rsidRDefault="00DD5EE0" w:rsidP="00DD5EE0">
          <w:pPr>
            <w:jc w:val="both"/>
            <w:rPr>
              <w:rFonts w:ascii="Tahoma" w:hAnsi="Tahoma" w:cs="Tahoma"/>
              <w:b/>
              <w:bCs/>
              <w:sz w:val="24"/>
              <w:szCs w:val="24"/>
            </w:rPr>
          </w:pPr>
          <w:r w:rsidRPr="00597E27">
            <w:rPr>
              <w:rFonts w:ascii="Tahoma" w:hAnsi="Tahoma" w:cs="Tahoma"/>
              <w:b/>
              <w:bCs/>
              <w:noProof/>
              <w:sz w:val="24"/>
              <w:szCs w:val="24"/>
              <w:lang w:val="en-US" w:bidi="ar-SA"/>
            </w:rPr>
            <w:drawing>
              <wp:anchor distT="0" distB="0" distL="114300" distR="114300" simplePos="0" relativeHeight="251660288" behindDoc="0" locked="0" layoutInCell="1" allowOverlap="1" wp14:anchorId="36F3537F" wp14:editId="2FD70A7A">
                <wp:simplePos x="0" y="0"/>
                <wp:positionH relativeFrom="column">
                  <wp:align>left</wp:align>
                </wp:positionH>
                <wp:positionV relativeFrom="paragraph">
                  <wp:align>top</wp:align>
                </wp:positionV>
                <wp:extent cx="2542540" cy="1250315"/>
                <wp:effectExtent l="19050" t="0" r="0" b="0"/>
                <wp:wrapSquare wrapText="bothSides"/>
                <wp:docPr id="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2542540" cy="1250315"/>
                        </a:xfrm>
                        <a:prstGeom prst="rect">
                          <a:avLst/>
                        </a:prstGeom>
                        <a:noFill/>
                        <a:ln w="9525">
                          <a:noFill/>
                          <a:miter lim="800000"/>
                          <a:headEnd/>
                          <a:tailEnd/>
                        </a:ln>
                      </pic:spPr>
                    </pic:pic>
                  </a:graphicData>
                </a:graphic>
              </wp:anchor>
            </w:drawing>
          </w:r>
          <w:r w:rsidRPr="00597E27">
            <w:rPr>
              <w:rFonts w:ascii="Tahoma" w:hAnsi="Tahoma" w:cs="Tahoma"/>
              <w:b/>
              <w:bCs/>
              <w:noProof/>
              <w:sz w:val="24"/>
              <w:szCs w:val="24"/>
              <w:lang w:val="en-US" w:bidi="ar-SA"/>
            </w:rPr>
            <w:drawing>
              <wp:inline distT="0" distB="0" distL="0" distR="0" wp14:anchorId="67B9ADE7" wp14:editId="595170FA">
                <wp:extent cx="3138218" cy="1311215"/>
                <wp:effectExtent l="19050" t="0" r="5032" b="0"/>
                <wp:docPr id="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3144839" cy="1313981"/>
                        </a:xfrm>
                        <a:prstGeom prst="rect">
                          <a:avLst/>
                        </a:prstGeom>
                        <a:noFill/>
                        <a:ln w="9525">
                          <a:noFill/>
                          <a:miter lim="800000"/>
                          <a:headEnd/>
                          <a:tailEnd/>
                        </a:ln>
                      </pic:spPr>
                    </pic:pic>
                  </a:graphicData>
                </a:graphic>
              </wp:inline>
            </w:drawing>
          </w:r>
          <w:r w:rsidRPr="00597E27">
            <w:rPr>
              <w:rFonts w:ascii="Tahoma" w:hAnsi="Tahoma" w:cs="Tahoma"/>
              <w:b/>
              <w:bCs/>
              <w:sz w:val="24"/>
              <w:szCs w:val="24"/>
            </w:rPr>
            <w:br w:type="textWrapping" w:clear="all"/>
          </w:r>
          <w:r w:rsidRPr="00597E27">
            <w:rPr>
              <w:rFonts w:ascii="Tahoma" w:hAnsi="Tahoma" w:cs="Tahoma"/>
              <w:b/>
              <w:bCs/>
              <w:noProof/>
              <w:sz w:val="24"/>
              <w:szCs w:val="24"/>
              <w:lang w:val="en-US" w:bidi="ar-SA"/>
            </w:rPr>
            <w:drawing>
              <wp:inline distT="0" distB="0" distL="0" distR="0" wp14:anchorId="2467FC8A" wp14:editId="44500C2E">
                <wp:extent cx="1438814" cy="1171064"/>
                <wp:effectExtent l="19050" t="0" r="8986" b="0"/>
                <wp:docPr id="1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1444494" cy="1175687"/>
                        </a:xfrm>
                        <a:prstGeom prst="rect">
                          <a:avLst/>
                        </a:prstGeom>
                        <a:noFill/>
                        <a:ln w="9525">
                          <a:noFill/>
                          <a:miter lim="800000"/>
                          <a:headEnd/>
                          <a:tailEnd/>
                        </a:ln>
                      </pic:spPr>
                    </pic:pic>
                  </a:graphicData>
                </a:graphic>
              </wp:inline>
            </w:drawing>
          </w:r>
          <w:r w:rsidRPr="00597E27">
            <w:rPr>
              <w:rFonts w:ascii="Tahoma" w:hAnsi="Tahoma" w:cs="Tahoma"/>
              <w:b/>
              <w:bCs/>
              <w:sz w:val="24"/>
              <w:szCs w:val="24"/>
            </w:rPr>
            <w:tab/>
          </w:r>
          <w:r w:rsidRPr="00597E27">
            <w:rPr>
              <w:rFonts w:ascii="Tahoma" w:hAnsi="Tahoma" w:cs="Tahoma"/>
              <w:b/>
              <w:bCs/>
              <w:noProof/>
              <w:sz w:val="24"/>
              <w:szCs w:val="24"/>
              <w:lang w:val="en-US" w:bidi="ar-SA"/>
            </w:rPr>
            <w:drawing>
              <wp:inline distT="0" distB="0" distL="0" distR="0" wp14:anchorId="4DF01694" wp14:editId="0E9F0BC1">
                <wp:extent cx="2103048" cy="1160495"/>
                <wp:effectExtent l="19050" t="0" r="0" b="0"/>
                <wp:docPr id="11"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2111072" cy="1164923"/>
                        </a:xfrm>
                        <a:prstGeom prst="rect">
                          <a:avLst/>
                        </a:prstGeom>
                        <a:noFill/>
                        <a:ln w="9525">
                          <a:noFill/>
                          <a:miter lim="800000"/>
                          <a:headEnd/>
                          <a:tailEnd/>
                        </a:ln>
                      </pic:spPr>
                    </pic:pic>
                  </a:graphicData>
                </a:graphic>
              </wp:inline>
            </w:drawing>
          </w:r>
          <w:r w:rsidRPr="00597E27">
            <w:rPr>
              <w:rFonts w:ascii="Tahoma" w:hAnsi="Tahoma" w:cs="Tahoma"/>
              <w:b/>
              <w:bCs/>
              <w:sz w:val="24"/>
              <w:szCs w:val="24"/>
            </w:rPr>
            <w:tab/>
          </w:r>
          <w:r w:rsidRPr="00597E27">
            <w:rPr>
              <w:rFonts w:ascii="Tahoma" w:hAnsi="Tahoma" w:cs="Tahoma"/>
              <w:b/>
              <w:bCs/>
              <w:noProof/>
              <w:sz w:val="24"/>
              <w:szCs w:val="24"/>
              <w:lang w:val="en-US" w:bidi="ar-SA"/>
            </w:rPr>
            <w:drawing>
              <wp:inline distT="0" distB="0" distL="0" distR="0" wp14:anchorId="06929261" wp14:editId="40064D9C">
                <wp:extent cx="1697607" cy="957532"/>
                <wp:effectExtent l="19050" t="0" r="0" b="0"/>
                <wp:docPr id="12"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srcRect/>
                        <a:stretch>
                          <a:fillRect/>
                        </a:stretch>
                      </pic:blipFill>
                      <pic:spPr bwMode="auto">
                        <a:xfrm flipH="1">
                          <a:off x="0" y="0"/>
                          <a:ext cx="1698571" cy="958076"/>
                        </a:xfrm>
                        <a:prstGeom prst="rect">
                          <a:avLst/>
                        </a:prstGeom>
                        <a:noFill/>
                        <a:ln w="9525">
                          <a:noFill/>
                          <a:miter lim="800000"/>
                          <a:headEnd/>
                          <a:tailEnd/>
                        </a:ln>
                      </pic:spPr>
                    </pic:pic>
                  </a:graphicData>
                </a:graphic>
              </wp:inline>
            </w:drawing>
          </w:r>
          <w:r w:rsidRPr="00597E27">
            <w:rPr>
              <w:rFonts w:ascii="Tahoma" w:hAnsi="Tahoma" w:cs="Tahoma"/>
              <w:b/>
              <w:bCs/>
              <w:sz w:val="24"/>
              <w:szCs w:val="24"/>
            </w:rPr>
            <w:tab/>
          </w:r>
          <w:r w:rsidRPr="00597E27">
            <w:rPr>
              <w:rFonts w:ascii="Tahoma" w:hAnsi="Tahoma" w:cs="Tahoma"/>
              <w:b/>
              <w:bCs/>
              <w:sz w:val="24"/>
              <w:szCs w:val="24"/>
            </w:rPr>
            <w:tab/>
          </w:r>
        </w:p>
        <w:p w:rsidR="00DD5EE0" w:rsidRPr="00C73671" w:rsidRDefault="00DD5EE0" w:rsidP="00DD5EE0">
          <w:pPr>
            <w:jc w:val="both"/>
            <w:rPr>
              <w:rFonts w:ascii="Times New Roman" w:hAnsi="Times New Roman" w:cs="Times New Roman"/>
              <w:b/>
              <w:bCs/>
              <w:sz w:val="24"/>
              <w:szCs w:val="24"/>
            </w:rPr>
          </w:pPr>
          <w:r w:rsidRPr="00C73671">
            <w:rPr>
              <w:rFonts w:ascii="Times New Roman" w:hAnsi="Times New Roman" w:cs="Times New Roman"/>
              <w:b/>
              <w:bCs/>
              <w:sz w:val="24"/>
              <w:szCs w:val="24"/>
            </w:rPr>
            <w:tab/>
          </w:r>
          <w:r w:rsidRPr="00C73671">
            <w:rPr>
              <w:rFonts w:ascii="Times New Roman" w:hAnsi="Times New Roman" w:cs="Times New Roman"/>
              <w:b/>
              <w:bCs/>
              <w:sz w:val="24"/>
              <w:szCs w:val="24"/>
            </w:rPr>
            <w:tab/>
          </w:r>
          <w:r w:rsidRPr="00C73671">
            <w:rPr>
              <w:rFonts w:ascii="Times New Roman" w:hAnsi="Times New Roman" w:cs="Times New Roman"/>
              <w:b/>
              <w:bCs/>
              <w:sz w:val="24"/>
              <w:szCs w:val="24"/>
            </w:rPr>
            <w:tab/>
          </w:r>
          <w:r w:rsidRPr="00C73671">
            <w:rPr>
              <w:rFonts w:ascii="Times New Roman" w:hAnsi="Times New Roman" w:cs="Times New Roman"/>
              <w:b/>
              <w:bCs/>
              <w:sz w:val="24"/>
              <w:szCs w:val="24"/>
            </w:rPr>
            <w:tab/>
            <w:t>Dat</w:t>
          </w:r>
          <w:r w:rsidR="000A66DD">
            <w:rPr>
              <w:rFonts w:ascii="Times New Roman" w:hAnsi="Times New Roman" w:cs="Times New Roman"/>
              <w:b/>
              <w:bCs/>
              <w:sz w:val="24"/>
              <w:szCs w:val="24"/>
            </w:rPr>
            <w:t>e de publication : le 12 avril</w:t>
          </w:r>
          <w:r w:rsidRPr="00C73671">
            <w:rPr>
              <w:rFonts w:ascii="Times New Roman" w:hAnsi="Times New Roman" w:cs="Times New Roman"/>
              <w:b/>
              <w:bCs/>
              <w:sz w:val="24"/>
              <w:szCs w:val="24"/>
            </w:rPr>
            <w:t xml:space="preserve"> 2023</w:t>
          </w:r>
        </w:p>
      </w:sdtContent>
    </w:sdt>
    <w:p w:rsidR="00DD5EE0" w:rsidRPr="00C73671" w:rsidRDefault="00DD5EE0" w:rsidP="00DD5EE0">
      <w:pPr>
        <w:autoSpaceDE w:val="0"/>
        <w:autoSpaceDN w:val="0"/>
        <w:adjustRightInd w:val="0"/>
        <w:spacing w:before="0" w:after="0" w:line="240" w:lineRule="auto"/>
        <w:jc w:val="center"/>
        <w:rPr>
          <w:rFonts w:ascii="Times New Roman" w:hAnsi="Times New Roman" w:cs="Times New Roman"/>
          <w:b/>
          <w:bCs/>
          <w:sz w:val="24"/>
          <w:szCs w:val="24"/>
          <w:lang w:bidi="ar-SA"/>
        </w:rPr>
      </w:pPr>
      <w:r w:rsidRPr="00C73671">
        <w:rPr>
          <w:rFonts w:ascii="Times New Roman" w:hAnsi="Times New Roman" w:cs="Times New Roman"/>
          <w:b/>
          <w:bCs/>
          <w:sz w:val="24"/>
          <w:szCs w:val="24"/>
          <w:lang w:bidi="ar-SA"/>
        </w:rPr>
        <w:lastRenderedPageBreak/>
        <w:t>Aux lecteurs</w:t>
      </w:r>
    </w:p>
    <w:p w:rsidR="00DD5EE0" w:rsidRPr="00C73671" w:rsidRDefault="00DD5EE0" w:rsidP="00DD5EE0">
      <w:pPr>
        <w:autoSpaceDE w:val="0"/>
        <w:autoSpaceDN w:val="0"/>
        <w:adjustRightInd w:val="0"/>
        <w:spacing w:before="0" w:after="0" w:line="240" w:lineRule="auto"/>
        <w:jc w:val="center"/>
        <w:rPr>
          <w:rFonts w:ascii="Times New Roman" w:hAnsi="Times New Roman" w:cs="Times New Roman"/>
          <w:b/>
          <w:bCs/>
          <w:sz w:val="24"/>
          <w:szCs w:val="24"/>
          <w:lang w:bidi="ar-SA"/>
        </w:rPr>
      </w:pPr>
    </w:p>
    <w:p w:rsidR="00DD5EE0" w:rsidRPr="00C73671" w:rsidRDefault="00DD5EE0" w:rsidP="00DD5EE0">
      <w:pPr>
        <w:autoSpaceDE w:val="0"/>
        <w:autoSpaceDN w:val="0"/>
        <w:adjustRightInd w:val="0"/>
        <w:spacing w:before="0" w:after="0"/>
        <w:jc w:val="both"/>
        <w:rPr>
          <w:rFonts w:ascii="Times New Roman" w:hAnsi="Times New Roman" w:cs="Times New Roman"/>
          <w:sz w:val="24"/>
          <w:szCs w:val="24"/>
          <w:lang w:bidi="ar-SA"/>
        </w:rPr>
      </w:pPr>
      <w:r w:rsidRPr="00C73671">
        <w:rPr>
          <w:rFonts w:ascii="Times New Roman" w:hAnsi="Times New Roman" w:cs="Times New Roman"/>
          <w:sz w:val="24"/>
          <w:szCs w:val="24"/>
          <w:lang w:bidi="ar-SA"/>
        </w:rPr>
        <w:t xml:space="preserve">L’Institut National de la Statistiques du Burundi (INSBU) met à la disposition des utilisateurs l'Indice des Prix à la Production Agricole (IPPAB base 100 </w:t>
      </w:r>
      <w:r>
        <w:rPr>
          <w:rFonts w:ascii="Times New Roman" w:hAnsi="Times New Roman" w:cs="Times New Roman"/>
          <w:sz w:val="24"/>
          <w:szCs w:val="24"/>
          <w:lang w:bidi="ar-SA"/>
        </w:rPr>
        <w:t xml:space="preserve">pour l’année </w:t>
      </w:r>
      <w:r w:rsidRPr="00C73671">
        <w:rPr>
          <w:rFonts w:ascii="Times New Roman" w:hAnsi="Times New Roman" w:cs="Times New Roman"/>
          <w:sz w:val="24"/>
          <w:szCs w:val="24"/>
          <w:lang w:bidi="ar-SA"/>
        </w:rPr>
        <w:t>2018).</w:t>
      </w:r>
    </w:p>
    <w:p w:rsidR="00DD5EE0" w:rsidRPr="00C73671" w:rsidRDefault="00DD5EE0" w:rsidP="00DD5EE0">
      <w:pPr>
        <w:autoSpaceDE w:val="0"/>
        <w:autoSpaceDN w:val="0"/>
        <w:adjustRightInd w:val="0"/>
        <w:spacing w:before="0" w:after="0"/>
        <w:jc w:val="both"/>
        <w:rPr>
          <w:rFonts w:ascii="Times New Roman" w:eastAsia="Times New Roman" w:hAnsi="Times New Roman" w:cs="Times New Roman"/>
          <w:sz w:val="24"/>
          <w:szCs w:val="24"/>
          <w:lang w:val="af-ZA" w:bidi="ar-SA"/>
        </w:rPr>
      </w:pPr>
      <w:r w:rsidRPr="00C73671">
        <w:rPr>
          <w:rFonts w:ascii="Times New Roman" w:hAnsi="Times New Roman" w:cs="Times New Roman"/>
          <w:sz w:val="24"/>
          <w:szCs w:val="24"/>
          <w:lang w:bidi="ar-SA"/>
        </w:rPr>
        <w:t xml:space="preserve">Cet indice composite, basé sur l’observation des prix des </w:t>
      </w:r>
      <w:r w:rsidRPr="00C73671">
        <w:rPr>
          <w:rFonts w:ascii="Times New Roman" w:eastAsia="Times New Roman" w:hAnsi="Times New Roman" w:cs="Times New Roman"/>
          <w:sz w:val="24"/>
          <w:szCs w:val="24"/>
          <w:lang w:val="af-ZA" w:bidi="ar-SA"/>
        </w:rPr>
        <w:t xml:space="preserve">Céréales ; des tubercules et racines ; les légumineuses ; les plantes oléagineuses ; les cultures industrielles ; les légumes frais ; la banane ; les fruits frais, les bovins, les ovins et caprins ; les porcins ; les produits élevages et volailles, les sous produits de l’élevage ; les produits de la sylviculture et de l’exploitation forestière ainsi que les produits de la </w:t>
      </w:r>
      <w:r w:rsidRPr="00C73671">
        <w:rPr>
          <w:rFonts w:ascii="Times New Roman" w:eastAsia="Times New Roman" w:hAnsi="Times New Roman" w:cs="Times New Roman"/>
          <w:sz w:val="24"/>
          <w:szCs w:val="24"/>
          <w:lang w:bidi="ar-SA"/>
        </w:rPr>
        <w:t xml:space="preserve">pêche </w:t>
      </w:r>
      <w:r w:rsidRPr="00C73671">
        <w:rPr>
          <w:rFonts w:ascii="Times New Roman" w:eastAsia="Times New Roman" w:hAnsi="Times New Roman" w:cs="Times New Roman"/>
          <w:sz w:val="24"/>
          <w:szCs w:val="24"/>
          <w:lang w:val="af-ZA" w:bidi="ar-SA"/>
        </w:rPr>
        <w:t>(coutumière et artisanale).</w:t>
      </w:r>
    </w:p>
    <w:p w:rsidR="00DD5EE0" w:rsidRPr="00C73671" w:rsidRDefault="00DD5EE0" w:rsidP="00DD5EE0">
      <w:pPr>
        <w:autoSpaceDE w:val="0"/>
        <w:autoSpaceDN w:val="0"/>
        <w:adjustRightInd w:val="0"/>
        <w:spacing w:before="0" w:after="0" w:line="240" w:lineRule="auto"/>
        <w:jc w:val="both"/>
        <w:rPr>
          <w:rFonts w:ascii="Times New Roman" w:hAnsi="Times New Roman" w:cs="Times New Roman"/>
          <w:sz w:val="24"/>
          <w:szCs w:val="24"/>
          <w:lang w:bidi="ar-SA"/>
        </w:rPr>
      </w:pPr>
    </w:p>
    <w:p w:rsidR="00DD5EE0" w:rsidRPr="00C73671" w:rsidRDefault="00DD5EE0" w:rsidP="00DD5EE0">
      <w:pPr>
        <w:autoSpaceDE w:val="0"/>
        <w:autoSpaceDN w:val="0"/>
        <w:adjustRightInd w:val="0"/>
        <w:spacing w:before="0" w:after="0" w:line="240" w:lineRule="auto"/>
        <w:jc w:val="both"/>
        <w:rPr>
          <w:rFonts w:ascii="Times New Roman" w:hAnsi="Times New Roman" w:cs="Times New Roman"/>
          <w:sz w:val="24"/>
          <w:szCs w:val="24"/>
          <w:lang w:bidi="ar-SA"/>
        </w:rPr>
      </w:pPr>
      <w:r w:rsidRPr="00C73671">
        <w:rPr>
          <w:rFonts w:ascii="Times New Roman" w:hAnsi="Times New Roman" w:cs="Times New Roman"/>
          <w:sz w:val="24"/>
          <w:szCs w:val="24"/>
          <w:lang w:bidi="ar-SA"/>
        </w:rPr>
        <w:t xml:space="preserve">La méthodologie utilisée est du type input avec une formule de </w:t>
      </w:r>
      <w:proofErr w:type="spellStart"/>
      <w:r w:rsidRPr="00C73671">
        <w:rPr>
          <w:rFonts w:ascii="Times New Roman" w:hAnsi="Times New Roman" w:cs="Times New Roman"/>
          <w:sz w:val="24"/>
          <w:szCs w:val="24"/>
          <w:lang w:bidi="ar-SA"/>
        </w:rPr>
        <w:t>Laspeyres</w:t>
      </w:r>
      <w:proofErr w:type="spellEnd"/>
      <w:r w:rsidRPr="00C73671">
        <w:rPr>
          <w:rFonts w:ascii="Times New Roman" w:hAnsi="Times New Roman" w:cs="Times New Roman"/>
          <w:sz w:val="24"/>
          <w:szCs w:val="24"/>
          <w:lang w:bidi="ar-SA"/>
        </w:rPr>
        <w:t>. Le champ couvert par l’indice est le territoire national sauf la Mairie de Bujumbura.</w:t>
      </w:r>
    </w:p>
    <w:p w:rsidR="00DD5EE0" w:rsidRPr="00C73671" w:rsidRDefault="00DD5EE0" w:rsidP="00DD5EE0">
      <w:pPr>
        <w:jc w:val="both"/>
        <w:rPr>
          <w:rFonts w:ascii="Times New Roman" w:hAnsi="Times New Roman" w:cs="Times New Roman"/>
          <w:sz w:val="24"/>
          <w:szCs w:val="24"/>
        </w:rPr>
      </w:pPr>
      <w:r w:rsidRPr="00C73671">
        <w:rPr>
          <w:rFonts w:ascii="Times New Roman" w:hAnsi="Times New Roman" w:cs="Times New Roman"/>
          <w:sz w:val="24"/>
          <w:szCs w:val="24"/>
        </w:rPr>
        <w:t>Les coefficients de pondération sont calculés à l’aide des structures des comptes nationaux de 2014.</w:t>
      </w:r>
    </w:p>
    <w:p w:rsidR="00DD5EE0" w:rsidRPr="00C73671" w:rsidRDefault="00DD5EE0" w:rsidP="00DD5EE0">
      <w:pPr>
        <w:jc w:val="both"/>
        <w:rPr>
          <w:rFonts w:ascii="Times New Roman" w:hAnsi="Times New Roman" w:cs="Times New Roman"/>
          <w:b/>
          <w:sz w:val="24"/>
          <w:szCs w:val="24"/>
        </w:rPr>
      </w:pPr>
      <w:r w:rsidRPr="00C73671">
        <w:rPr>
          <w:rFonts w:ascii="Times New Roman" w:hAnsi="Times New Roman" w:cs="Times New Roman"/>
          <w:b/>
          <w:bCs/>
          <w:sz w:val="24"/>
          <w:szCs w:val="24"/>
          <w:lang w:bidi="ar-SA"/>
        </w:rPr>
        <w:t>Evolution des prix des produits agricol</w:t>
      </w:r>
      <w:r w:rsidR="000A66DD">
        <w:rPr>
          <w:rFonts w:ascii="Times New Roman" w:hAnsi="Times New Roman" w:cs="Times New Roman"/>
          <w:b/>
          <w:bCs/>
          <w:sz w:val="24"/>
          <w:szCs w:val="24"/>
          <w:lang w:bidi="ar-SA"/>
        </w:rPr>
        <w:t>es au mois de mars</w:t>
      </w:r>
      <w:r w:rsidRPr="00C73671">
        <w:rPr>
          <w:rFonts w:ascii="Times New Roman" w:hAnsi="Times New Roman" w:cs="Times New Roman"/>
          <w:b/>
          <w:bCs/>
          <w:sz w:val="24"/>
          <w:szCs w:val="24"/>
          <w:lang w:bidi="ar-SA"/>
        </w:rPr>
        <w:t xml:space="preserve"> 2023</w:t>
      </w:r>
    </w:p>
    <w:p w:rsidR="00DD5EE0" w:rsidRPr="00C73671" w:rsidRDefault="00DD5EE0" w:rsidP="00DD5EE0">
      <w:pPr>
        <w:autoSpaceDE w:val="0"/>
        <w:autoSpaceDN w:val="0"/>
        <w:adjustRightInd w:val="0"/>
        <w:spacing w:before="0" w:after="0" w:line="240" w:lineRule="auto"/>
        <w:jc w:val="both"/>
        <w:rPr>
          <w:rFonts w:ascii="Times New Roman" w:hAnsi="Times New Roman" w:cs="Times New Roman"/>
          <w:sz w:val="24"/>
          <w:szCs w:val="24"/>
          <w:lang w:bidi="ar-SA"/>
        </w:rPr>
      </w:pPr>
      <w:r w:rsidRPr="00C73671">
        <w:rPr>
          <w:rFonts w:ascii="Times New Roman" w:hAnsi="Times New Roman" w:cs="Times New Roman"/>
          <w:sz w:val="24"/>
          <w:szCs w:val="24"/>
          <w:lang w:bidi="ar-SA"/>
        </w:rPr>
        <w:t xml:space="preserve">Dans l’ensemble les prix des produits enregistrent une </w:t>
      </w:r>
      <w:r w:rsidR="00223538">
        <w:rPr>
          <w:rFonts w:ascii="Times New Roman" w:hAnsi="Times New Roman" w:cs="Times New Roman"/>
          <w:sz w:val="24"/>
          <w:szCs w:val="24"/>
          <w:lang w:bidi="ar-SA"/>
        </w:rPr>
        <w:t>variation en augmentatio</w:t>
      </w:r>
      <w:r w:rsidR="00A0086A">
        <w:rPr>
          <w:rFonts w:ascii="Times New Roman" w:hAnsi="Times New Roman" w:cs="Times New Roman"/>
          <w:sz w:val="24"/>
          <w:szCs w:val="24"/>
          <w:lang w:bidi="ar-SA"/>
        </w:rPr>
        <w:t xml:space="preserve">n </w:t>
      </w:r>
      <w:r w:rsidR="00B309EB">
        <w:rPr>
          <w:rFonts w:ascii="Times New Roman" w:hAnsi="Times New Roman" w:cs="Times New Roman"/>
          <w:sz w:val="24"/>
          <w:szCs w:val="24"/>
          <w:lang w:bidi="ar-SA"/>
        </w:rPr>
        <w:t>de 4,8</w:t>
      </w:r>
      <w:r w:rsidRPr="00C73671">
        <w:rPr>
          <w:rFonts w:ascii="Times New Roman" w:hAnsi="Times New Roman" w:cs="Times New Roman"/>
          <w:sz w:val="24"/>
          <w:szCs w:val="24"/>
          <w:lang w:bidi="ar-SA"/>
        </w:rPr>
        <w:t>% pour le mois de</w:t>
      </w:r>
      <w:r w:rsidR="00223538">
        <w:rPr>
          <w:rFonts w:ascii="Times New Roman" w:hAnsi="Times New Roman" w:cs="Times New Roman"/>
          <w:sz w:val="24"/>
          <w:szCs w:val="24"/>
          <w:lang w:bidi="ar-SA"/>
        </w:rPr>
        <w:t xml:space="preserve"> </w:t>
      </w:r>
      <w:r w:rsidR="00B309EB">
        <w:rPr>
          <w:rFonts w:ascii="Times New Roman" w:hAnsi="Times New Roman" w:cs="Times New Roman"/>
          <w:sz w:val="24"/>
          <w:szCs w:val="24"/>
          <w:lang w:bidi="ar-SA"/>
        </w:rPr>
        <w:t>mars</w:t>
      </w:r>
      <w:r>
        <w:rPr>
          <w:rFonts w:ascii="Times New Roman" w:hAnsi="Times New Roman" w:cs="Times New Roman"/>
          <w:sz w:val="24"/>
          <w:szCs w:val="24"/>
          <w:lang w:bidi="ar-SA"/>
        </w:rPr>
        <w:t xml:space="preserve"> 2023 contre </w:t>
      </w:r>
      <w:r w:rsidR="00223538">
        <w:rPr>
          <w:rFonts w:ascii="Times New Roman" w:hAnsi="Times New Roman" w:cs="Times New Roman"/>
          <w:sz w:val="24"/>
          <w:szCs w:val="24"/>
          <w:lang w:bidi="ar-SA"/>
        </w:rPr>
        <w:t xml:space="preserve">une </w:t>
      </w:r>
      <w:r w:rsidR="00223538" w:rsidRPr="00C73671">
        <w:rPr>
          <w:rFonts w:ascii="Times New Roman" w:hAnsi="Times New Roman" w:cs="Times New Roman"/>
          <w:sz w:val="24"/>
          <w:szCs w:val="24"/>
          <w:lang w:bidi="ar-SA"/>
        </w:rPr>
        <w:t>variation</w:t>
      </w:r>
      <w:r w:rsidR="00B309EB">
        <w:rPr>
          <w:rFonts w:ascii="Times New Roman" w:hAnsi="Times New Roman" w:cs="Times New Roman"/>
          <w:sz w:val="24"/>
          <w:szCs w:val="24"/>
          <w:lang w:bidi="ar-SA"/>
        </w:rPr>
        <w:t xml:space="preserve"> en augmentation de 0,7</w:t>
      </w:r>
      <w:r>
        <w:rPr>
          <w:rFonts w:ascii="Times New Roman" w:hAnsi="Times New Roman" w:cs="Times New Roman"/>
          <w:sz w:val="24"/>
          <w:szCs w:val="24"/>
          <w:lang w:bidi="ar-SA"/>
        </w:rPr>
        <w:t xml:space="preserve">% pour le mois de </w:t>
      </w:r>
      <w:r w:rsidR="00B309EB">
        <w:rPr>
          <w:rFonts w:ascii="Times New Roman" w:hAnsi="Times New Roman" w:cs="Times New Roman"/>
          <w:sz w:val="24"/>
          <w:szCs w:val="24"/>
          <w:lang w:bidi="ar-SA"/>
        </w:rPr>
        <w:t>février</w:t>
      </w:r>
      <w:r w:rsidRPr="00C73671">
        <w:rPr>
          <w:rFonts w:ascii="Times New Roman" w:hAnsi="Times New Roman" w:cs="Times New Roman"/>
          <w:sz w:val="24"/>
          <w:szCs w:val="24"/>
          <w:lang w:bidi="ar-SA"/>
        </w:rPr>
        <w:t xml:space="preserve"> 202</w:t>
      </w:r>
      <w:r w:rsidR="00223538">
        <w:rPr>
          <w:rFonts w:ascii="Times New Roman" w:hAnsi="Times New Roman" w:cs="Times New Roman"/>
          <w:sz w:val="24"/>
          <w:szCs w:val="24"/>
          <w:lang w:bidi="ar-SA"/>
        </w:rPr>
        <w:t>3</w:t>
      </w:r>
      <w:r w:rsidRPr="00C73671">
        <w:rPr>
          <w:rFonts w:ascii="Times New Roman" w:hAnsi="Times New Roman" w:cs="Times New Roman"/>
          <w:sz w:val="24"/>
          <w:szCs w:val="24"/>
          <w:lang w:bidi="ar-SA"/>
        </w:rPr>
        <w:t>.</w:t>
      </w:r>
    </w:p>
    <w:p w:rsidR="00DD5EE0" w:rsidRPr="00C73671" w:rsidRDefault="00DD5EE0" w:rsidP="00DD5EE0">
      <w:pPr>
        <w:autoSpaceDE w:val="0"/>
        <w:autoSpaceDN w:val="0"/>
        <w:adjustRightInd w:val="0"/>
        <w:spacing w:before="0" w:after="0" w:line="240" w:lineRule="auto"/>
        <w:jc w:val="both"/>
        <w:rPr>
          <w:rFonts w:ascii="Times New Roman" w:hAnsi="Times New Roman" w:cs="Times New Roman"/>
          <w:sz w:val="24"/>
          <w:szCs w:val="24"/>
          <w:lang w:bidi="ar-SA"/>
        </w:rPr>
      </w:pPr>
    </w:p>
    <w:p w:rsidR="00DD5EE0" w:rsidRPr="00C73671" w:rsidRDefault="00DD5EE0" w:rsidP="00DD5EE0">
      <w:pPr>
        <w:autoSpaceDE w:val="0"/>
        <w:autoSpaceDN w:val="0"/>
        <w:adjustRightInd w:val="0"/>
        <w:spacing w:before="0" w:after="0" w:line="240" w:lineRule="auto"/>
        <w:jc w:val="both"/>
        <w:rPr>
          <w:rFonts w:ascii="Times New Roman" w:hAnsi="Times New Roman" w:cs="Times New Roman"/>
          <w:sz w:val="24"/>
          <w:szCs w:val="24"/>
          <w:lang w:bidi="ar-SA"/>
        </w:rPr>
      </w:pPr>
      <w:r w:rsidRPr="00C73671">
        <w:rPr>
          <w:rFonts w:ascii="Times New Roman" w:hAnsi="Times New Roman" w:cs="Times New Roman"/>
          <w:sz w:val="24"/>
          <w:szCs w:val="24"/>
          <w:lang w:bidi="ar-SA"/>
        </w:rPr>
        <w:t>• Pour les cé</w:t>
      </w:r>
      <w:r>
        <w:rPr>
          <w:rFonts w:ascii="Times New Roman" w:hAnsi="Times New Roman" w:cs="Times New Roman"/>
          <w:sz w:val="24"/>
          <w:szCs w:val="24"/>
          <w:lang w:bidi="ar-SA"/>
        </w:rPr>
        <w:t xml:space="preserve">réales, on observe </w:t>
      </w:r>
      <w:r w:rsidR="00B309EB">
        <w:rPr>
          <w:rFonts w:ascii="Times New Roman" w:hAnsi="Times New Roman" w:cs="Times New Roman"/>
          <w:sz w:val="24"/>
          <w:szCs w:val="24"/>
          <w:lang w:bidi="ar-SA"/>
        </w:rPr>
        <w:t>une augmentation</w:t>
      </w:r>
      <w:r w:rsidR="00D47CE0">
        <w:rPr>
          <w:rFonts w:ascii="Times New Roman" w:hAnsi="Times New Roman" w:cs="Times New Roman"/>
          <w:sz w:val="24"/>
          <w:szCs w:val="24"/>
          <w:lang w:bidi="ar-SA"/>
        </w:rPr>
        <w:t xml:space="preserve"> de</w:t>
      </w:r>
      <w:r w:rsidR="00B309EB">
        <w:rPr>
          <w:rFonts w:ascii="Times New Roman" w:hAnsi="Times New Roman" w:cs="Times New Roman"/>
          <w:sz w:val="24"/>
          <w:szCs w:val="24"/>
          <w:lang w:bidi="ar-SA"/>
        </w:rPr>
        <w:t xml:space="preserve"> 1,7</w:t>
      </w:r>
      <w:r>
        <w:rPr>
          <w:rFonts w:ascii="Times New Roman" w:hAnsi="Times New Roman" w:cs="Times New Roman"/>
          <w:sz w:val="24"/>
          <w:szCs w:val="24"/>
          <w:lang w:bidi="ar-SA"/>
        </w:rPr>
        <w:t>%</w:t>
      </w:r>
      <w:r w:rsidR="00B309EB">
        <w:rPr>
          <w:rFonts w:ascii="Times New Roman" w:hAnsi="Times New Roman" w:cs="Times New Roman"/>
          <w:sz w:val="24"/>
          <w:szCs w:val="24"/>
          <w:lang w:bidi="ar-SA"/>
        </w:rPr>
        <w:t xml:space="preserve"> pour ce mois de mars</w:t>
      </w:r>
      <w:r>
        <w:rPr>
          <w:rFonts w:ascii="Times New Roman" w:hAnsi="Times New Roman" w:cs="Times New Roman"/>
          <w:sz w:val="24"/>
          <w:szCs w:val="24"/>
          <w:lang w:bidi="ar-SA"/>
        </w:rPr>
        <w:t xml:space="preserve">. </w:t>
      </w:r>
      <w:r w:rsidR="003D5B00">
        <w:rPr>
          <w:rFonts w:ascii="Times New Roman" w:hAnsi="Times New Roman" w:cs="Times New Roman"/>
          <w:sz w:val="24"/>
          <w:szCs w:val="24"/>
          <w:lang w:bidi="ar-SA"/>
        </w:rPr>
        <w:t>Le maïs et l’éleusine ont subi respectivement des diminutions de 5,5% et de 6,1% tandis que les autres produits ont enregistré des variations en augmentation (le Blé :60,2% ; le riz :5,9% ; sorgho à graines rouges :1,2% ; sorgho à graines blanches :41,1%</w:t>
      </w:r>
    </w:p>
    <w:p w:rsidR="00DD5EE0" w:rsidRPr="00C73671" w:rsidRDefault="00DD5EE0" w:rsidP="00DD5EE0">
      <w:pPr>
        <w:autoSpaceDE w:val="0"/>
        <w:autoSpaceDN w:val="0"/>
        <w:adjustRightInd w:val="0"/>
        <w:spacing w:before="0" w:after="0" w:line="240" w:lineRule="auto"/>
        <w:jc w:val="both"/>
        <w:rPr>
          <w:rFonts w:ascii="Times New Roman" w:hAnsi="Times New Roman" w:cs="Times New Roman"/>
          <w:sz w:val="24"/>
          <w:szCs w:val="24"/>
          <w:lang w:bidi="ar-SA"/>
        </w:rPr>
      </w:pPr>
    </w:p>
    <w:p w:rsidR="00DD5EE0" w:rsidRPr="00C73671" w:rsidRDefault="00DD5EE0" w:rsidP="00DD5EE0">
      <w:pPr>
        <w:autoSpaceDE w:val="0"/>
        <w:autoSpaceDN w:val="0"/>
        <w:adjustRightInd w:val="0"/>
        <w:spacing w:before="0" w:after="0" w:line="240" w:lineRule="auto"/>
        <w:jc w:val="both"/>
        <w:rPr>
          <w:rFonts w:ascii="Times New Roman" w:hAnsi="Times New Roman" w:cs="Times New Roman"/>
          <w:sz w:val="24"/>
          <w:szCs w:val="24"/>
          <w:lang w:bidi="ar-SA"/>
        </w:rPr>
      </w:pPr>
      <w:r w:rsidRPr="00C73671">
        <w:rPr>
          <w:rFonts w:ascii="Times New Roman" w:hAnsi="Times New Roman" w:cs="Times New Roman"/>
          <w:sz w:val="24"/>
          <w:szCs w:val="24"/>
          <w:lang w:bidi="ar-SA"/>
        </w:rPr>
        <w:t>• Les tubercules et les racines man</w:t>
      </w:r>
      <w:r w:rsidR="00D47CE0">
        <w:rPr>
          <w:rFonts w:ascii="Times New Roman" w:hAnsi="Times New Roman" w:cs="Times New Roman"/>
          <w:sz w:val="24"/>
          <w:szCs w:val="24"/>
          <w:lang w:bidi="ar-SA"/>
        </w:rPr>
        <w:t>ifestent une augmentation de 8</w:t>
      </w:r>
      <w:r w:rsidR="003D5B00">
        <w:rPr>
          <w:rFonts w:ascii="Times New Roman" w:hAnsi="Times New Roman" w:cs="Times New Roman"/>
          <w:sz w:val="24"/>
          <w:szCs w:val="24"/>
          <w:lang w:bidi="ar-SA"/>
        </w:rPr>
        <w:t>,9</w:t>
      </w:r>
      <w:r w:rsidRPr="00C73671">
        <w:rPr>
          <w:rFonts w:ascii="Times New Roman" w:hAnsi="Times New Roman" w:cs="Times New Roman"/>
          <w:sz w:val="24"/>
          <w:szCs w:val="24"/>
          <w:lang w:bidi="ar-SA"/>
        </w:rPr>
        <w:t xml:space="preserve"> % au mois de </w:t>
      </w:r>
      <w:r w:rsidR="003D5B00">
        <w:rPr>
          <w:rFonts w:ascii="Times New Roman" w:hAnsi="Times New Roman" w:cs="Times New Roman"/>
          <w:sz w:val="24"/>
          <w:szCs w:val="24"/>
          <w:lang w:bidi="ar-SA"/>
        </w:rPr>
        <w:t>mars</w:t>
      </w:r>
      <w:r>
        <w:rPr>
          <w:rFonts w:ascii="Times New Roman" w:hAnsi="Times New Roman" w:cs="Times New Roman"/>
          <w:sz w:val="24"/>
          <w:szCs w:val="24"/>
          <w:lang w:bidi="ar-SA"/>
        </w:rPr>
        <w:t xml:space="preserve"> 2023</w:t>
      </w:r>
      <w:r w:rsidRPr="00C73671">
        <w:rPr>
          <w:rFonts w:ascii="Times New Roman" w:hAnsi="Times New Roman" w:cs="Times New Roman"/>
          <w:sz w:val="24"/>
          <w:szCs w:val="24"/>
          <w:lang w:bidi="ar-SA"/>
        </w:rPr>
        <w:t xml:space="preserve"> contre une augmentation de </w:t>
      </w:r>
      <w:r w:rsidR="003D5B00">
        <w:rPr>
          <w:rFonts w:ascii="Times New Roman" w:hAnsi="Times New Roman" w:cs="Times New Roman"/>
          <w:sz w:val="24"/>
          <w:szCs w:val="24"/>
          <w:lang w:bidi="ar-SA"/>
        </w:rPr>
        <w:t>2,8 % au mois de février</w:t>
      </w:r>
      <w:r w:rsidRPr="00C73671">
        <w:rPr>
          <w:rFonts w:ascii="Times New Roman" w:hAnsi="Times New Roman" w:cs="Times New Roman"/>
          <w:sz w:val="24"/>
          <w:szCs w:val="24"/>
          <w:lang w:bidi="ar-SA"/>
        </w:rPr>
        <w:t>.</w:t>
      </w:r>
    </w:p>
    <w:p w:rsidR="00DD5EE0" w:rsidRPr="00C73671" w:rsidRDefault="00DD5EE0" w:rsidP="00DD5EE0">
      <w:pPr>
        <w:autoSpaceDE w:val="0"/>
        <w:autoSpaceDN w:val="0"/>
        <w:adjustRightInd w:val="0"/>
        <w:spacing w:before="0" w:after="0" w:line="240" w:lineRule="auto"/>
        <w:jc w:val="both"/>
        <w:rPr>
          <w:rFonts w:ascii="Times New Roman" w:hAnsi="Times New Roman" w:cs="Times New Roman"/>
          <w:sz w:val="24"/>
          <w:szCs w:val="24"/>
          <w:lang w:bidi="ar-SA"/>
        </w:rPr>
      </w:pPr>
    </w:p>
    <w:p w:rsidR="00DD5EE0" w:rsidRPr="00C73671" w:rsidRDefault="00DD5EE0" w:rsidP="00DD5EE0">
      <w:pPr>
        <w:autoSpaceDE w:val="0"/>
        <w:autoSpaceDN w:val="0"/>
        <w:adjustRightInd w:val="0"/>
        <w:spacing w:before="0" w:after="0" w:line="240" w:lineRule="auto"/>
        <w:jc w:val="both"/>
        <w:rPr>
          <w:rFonts w:ascii="Times New Roman" w:hAnsi="Times New Roman" w:cs="Times New Roman"/>
          <w:sz w:val="24"/>
          <w:szCs w:val="24"/>
          <w:lang w:bidi="ar-SA"/>
        </w:rPr>
      </w:pPr>
      <w:r w:rsidRPr="00C73671">
        <w:rPr>
          <w:rFonts w:ascii="Times New Roman" w:hAnsi="Times New Roman" w:cs="Times New Roman"/>
          <w:sz w:val="24"/>
          <w:szCs w:val="24"/>
          <w:lang w:bidi="ar-SA"/>
        </w:rPr>
        <w:t>• La classe des légum</w:t>
      </w:r>
      <w:r w:rsidR="009C7FE1">
        <w:rPr>
          <w:rFonts w:ascii="Times New Roman" w:hAnsi="Times New Roman" w:cs="Times New Roman"/>
          <w:sz w:val="24"/>
          <w:szCs w:val="24"/>
          <w:lang w:bidi="ar-SA"/>
        </w:rPr>
        <w:t>ineuses a subi une baisse</w:t>
      </w:r>
      <w:r w:rsidR="00D47CE0">
        <w:rPr>
          <w:rFonts w:ascii="Times New Roman" w:hAnsi="Times New Roman" w:cs="Times New Roman"/>
          <w:sz w:val="24"/>
          <w:szCs w:val="24"/>
          <w:lang w:bidi="ar-SA"/>
        </w:rPr>
        <w:t xml:space="preserve"> de 9,3% pour ce mois de </w:t>
      </w:r>
      <w:r w:rsidR="009C7FE1">
        <w:rPr>
          <w:rFonts w:ascii="Times New Roman" w:hAnsi="Times New Roman" w:cs="Times New Roman"/>
          <w:sz w:val="24"/>
          <w:szCs w:val="24"/>
          <w:lang w:bidi="ar-SA"/>
        </w:rPr>
        <w:t>mars</w:t>
      </w:r>
      <w:r>
        <w:rPr>
          <w:rFonts w:ascii="Times New Roman" w:hAnsi="Times New Roman" w:cs="Times New Roman"/>
          <w:sz w:val="24"/>
          <w:szCs w:val="24"/>
          <w:lang w:bidi="ar-SA"/>
        </w:rPr>
        <w:t xml:space="preserve"> 2023</w:t>
      </w:r>
      <w:r w:rsidRPr="00C73671">
        <w:rPr>
          <w:rFonts w:ascii="Times New Roman" w:hAnsi="Times New Roman" w:cs="Times New Roman"/>
          <w:sz w:val="24"/>
          <w:szCs w:val="24"/>
          <w:lang w:bidi="ar-SA"/>
        </w:rPr>
        <w:t xml:space="preserve"> par rapport au m</w:t>
      </w:r>
      <w:r>
        <w:rPr>
          <w:rFonts w:ascii="Times New Roman" w:hAnsi="Times New Roman" w:cs="Times New Roman"/>
          <w:sz w:val="24"/>
          <w:szCs w:val="24"/>
          <w:lang w:bidi="ar-SA"/>
        </w:rPr>
        <w:t xml:space="preserve">ois de </w:t>
      </w:r>
      <w:r w:rsidR="003D5B00">
        <w:rPr>
          <w:rFonts w:ascii="Times New Roman" w:hAnsi="Times New Roman" w:cs="Times New Roman"/>
          <w:sz w:val="24"/>
          <w:szCs w:val="24"/>
          <w:lang w:bidi="ar-SA"/>
        </w:rPr>
        <w:t>février</w:t>
      </w:r>
      <w:r w:rsidR="009C7FE1">
        <w:rPr>
          <w:rFonts w:ascii="Times New Roman" w:hAnsi="Times New Roman" w:cs="Times New Roman"/>
          <w:sz w:val="24"/>
          <w:szCs w:val="24"/>
          <w:lang w:bidi="ar-SA"/>
        </w:rPr>
        <w:t xml:space="preserve"> (</w:t>
      </w:r>
      <w:r w:rsidR="003F1D82">
        <w:rPr>
          <w:rFonts w:ascii="Times New Roman" w:hAnsi="Times New Roman" w:cs="Times New Roman"/>
          <w:sz w:val="24"/>
          <w:szCs w:val="24"/>
          <w:lang w:bidi="ar-SA"/>
        </w:rPr>
        <w:t>+</w:t>
      </w:r>
      <w:r w:rsidR="009C7FE1">
        <w:rPr>
          <w:rFonts w:ascii="Times New Roman" w:hAnsi="Times New Roman" w:cs="Times New Roman"/>
          <w:sz w:val="24"/>
          <w:szCs w:val="24"/>
          <w:lang w:bidi="ar-SA"/>
        </w:rPr>
        <w:t>9,3</w:t>
      </w:r>
      <w:r w:rsidRPr="00C73671">
        <w:rPr>
          <w:rFonts w:ascii="Times New Roman" w:hAnsi="Times New Roman" w:cs="Times New Roman"/>
          <w:sz w:val="24"/>
          <w:szCs w:val="24"/>
          <w:lang w:bidi="ar-SA"/>
        </w:rPr>
        <w:t xml:space="preserve">%). </w:t>
      </w:r>
    </w:p>
    <w:p w:rsidR="00DD5EE0" w:rsidRPr="00C73671" w:rsidRDefault="00DD5EE0" w:rsidP="00DD5EE0">
      <w:pPr>
        <w:autoSpaceDE w:val="0"/>
        <w:autoSpaceDN w:val="0"/>
        <w:adjustRightInd w:val="0"/>
        <w:spacing w:before="0" w:after="0" w:line="240" w:lineRule="auto"/>
        <w:jc w:val="both"/>
        <w:rPr>
          <w:rFonts w:ascii="Times New Roman" w:hAnsi="Times New Roman" w:cs="Times New Roman"/>
          <w:sz w:val="24"/>
          <w:szCs w:val="24"/>
          <w:lang w:bidi="ar-SA"/>
        </w:rPr>
      </w:pPr>
    </w:p>
    <w:p w:rsidR="00DD5EE0" w:rsidRPr="00C73671" w:rsidRDefault="00DD5EE0" w:rsidP="00DD5EE0">
      <w:pPr>
        <w:autoSpaceDE w:val="0"/>
        <w:autoSpaceDN w:val="0"/>
        <w:adjustRightInd w:val="0"/>
        <w:spacing w:before="0" w:after="0" w:line="240" w:lineRule="auto"/>
        <w:jc w:val="both"/>
        <w:rPr>
          <w:rFonts w:ascii="Times New Roman" w:hAnsi="Times New Roman" w:cs="Times New Roman"/>
          <w:sz w:val="24"/>
          <w:szCs w:val="24"/>
          <w:lang w:bidi="ar-SA"/>
        </w:rPr>
      </w:pPr>
      <w:r w:rsidRPr="00C73671">
        <w:rPr>
          <w:rFonts w:ascii="Times New Roman" w:hAnsi="Times New Roman" w:cs="Times New Roman"/>
          <w:sz w:val="24"/>
          <w:szCs w:val="24"/>
          <w:lang w:bidi="ar-SA"/>
        </w:rPr>
        <w:t xml:space="preserve">• Les </w:t>
      </w:r>
      <w:r w:rsidRPr="00C73671">
        <w:rPr>
          <w:rFonts w:ascii="Times New Roman" w:eastAsia="Times New Roman" w:hAnsi="Times New Roman" w:cs="Times New Roman"/>
          <w:color w:val="000000"/>
          <w:sz w:val="24"/>
          <w:szCs w:val="24"/>
          <w:lang w:val="af-ZA" w:bidi="ar-SA"/>
        </w:rPr>
        <w:t xml:space="preserve">produits de la </w:t>
      </w:r>
      <w:r w:rsidRPr="00C73671">
        <w:rPr>
          <w:rFonts w:ascii="Times New Roman" w:eastAsia="Times New Roman" w:hAnsi="Times New Roman" w:cs="Times New Roman"/>
          <w:color w:val="000000"/>
          <w:sz w:val="24"/>
          <w:szCs w:val="24"/>
          <w:lang w:bidi="ar-SA"/>
        </w:rPr>
        <w:t>pêche</w:t>
      </w:r>
      <w:r w:rsidRPr="00C73671">
        <w:rPr>
          <w:rFonts w:ascii="Times New Roman" w:eastAsia="Times New Roman" w:hAnsi="Times New Roman" w:cs="Times New Roman"/>
          <w:color w:val="000000"/>
          <w:sz w:val="24"/>
          <w:szCs w:val="24"/>
          <w:lang w:val="af-ZA" w:bidi="ar-SA"/>
        </w:rPr>
        <w:t xml:space="preserve"> (coutumière et artisanale)</w:t>
      </w:r>
      <w:r w:rsidRPr="00C73671">
        <w:rPr>
          <w:rFonts w:ascii="Times New Roman" w:hAnsi="Times New Roman" w:cs="Times New Roman"/>
          <w:sz w:val="24"/>
          <w:szCs w:val="24"/>
          <w:lang w:bidi="ar-SA"/>
        </w:rPr>
        <w:t xml:space="preserve"> enregistrent une variation en </w:t>
      </w:r>
      <w:r w:rsidR="00601794">
        <w:rPr>
          <w:rFonts w:ascii="Times New Roman" w:hAnsi="Times New Roman" w:cs="Times New Roman"/>
          <w:sz w:val="24"/>
          <w:szCs w:val="24"/>
          <w:lang w:bidi="ar-SA"/>
        </w:rPr>
        <w:t>augmentation</w:t>
      </w:r>
      <w:r w:rsidR="00D47CE0">
        <w:rPr>
          <w:rFonts w:ascii="Times New Roman" w:hAnsi="Times New Roman" w:cs="Times New Roman"/>
          <w:sz w:val="24"/>
          <w:szCs w:val="24"/>
          <w:lang w:bidi="ar-SA"/>
        </w:rPr>
        <w:t xml:space="preserve"> </w:t>
      </w:r>
      <w:r>
        <w:rPr>
          <w:rFonts w:ascii="Times New Roman" w:hAnsi="Times New Roman" w:cs="Times New Roman"/>
          <w:sz w:val="24"/>
          <w:szCs w:val="24"/>
          <w:lang w:bidi="ar-SA"/>
        </w:rPr>
        <w:t xml:space="preserve">de </w:t>
      </w:r>
      <w:r w:rsidR="00601794">
        <w:rPr>
          <w:rFonts w:ascii="Times New Roman" w:hAnsi="Times New Roman" w:cs="Times New Roman"/>
          <w:sz w:val="24"/>
          <w:szCs w:val="24"/>
          <w:lang w:bidi="ar-SA"/>
        </w:rPr>
        <w:t>29,6</w:t>
      </w:r>
      <w:r w:rsidRPr="00C73671">
        <w:rPr>
          <w:rFonts w:ascii="Times New Roman" w:hAnsi="Times New Roman" w:cs="Times New Roman"/>
          <w:sz w:val="24"/>
          <w:szCs w:val="24"/>
          <w:lang w:bidi="ar-SA"/>
        </w:rPr>
        <w:t>% pour ce m</w:t>
      </w:r>
      <w:r>
        <w:rPr>
          <w:rFonts w:ascii="Times New Roman" w:hAnsi="Times New Roman" w:cs="Times New Roman"/>
          <w:sz w:val="24"/>
          <w:szCs w:val="24"/>
          <w:lang w:bidi="ar-SA"/>
        </w:rPr>
        <w:t xml:space="preserve">ois contre une </w:t>
      </w:r>
      <w:r w:rsidR="009C7FE1">
        <w:rPr>
          <w:rFonts w:ascii="Times New Roman" w:hAnsi="Times New Roman" w:cs="Times New Roman"/>
          <w:sz w:val="24"/>
          <w:szCs w:val="24"/>
          <w:lang w:bidi="ar-SA"/>
        </w:rPr>
        <w:t>diminution de 5%</w:t>
      </w:r>
      <w:r w:rsidRPr="00C73671">
        <w:rPr>
          <w:rFonts w:ascii="Times New Roman" w:hAnsi="Times New Roman" w:cs="Times New Roman"/>
          <w:sz w:val="24"/>
          <w:szCs w:val="24"/>
          <w:lang w:bidi="ar-SA"/>
        </w:rPr>
        <w:t xml:space="preserve"> au mois précédent. </w:t>
      </w:r>
    </w:p>
    <w:p w:rsidR="00DD5EE0" w:rsidRPr="00C73671" w:rsidRDefault="00DD5EE0" w:rsidP="00DD5EE0">
      <w:pPr>
        <w:autoSpaceDE w:val="0"/>
        <w:autoSpaceDN w:val="0"/>
        <w:adjustRightInd w:val="0"/>
        <w:spacing w:before="0" w:after="0" w:line="240" w:lineRule="auto"/>
        <w:jc w:val="both"/>
        <w:rPr>
          <w:rFonts w:ascii="Times New Roman" w:hAnsi="Times New Roman" w:cs="Times New Roman"/>
          <w:sz w:val="24"/>
          <w:szCs w:val="24"/>
          <w:lang w:bidi="ar-SA"/>
        </w:rPr>
      </w:pPr>
    </w:p>
    <w:p w:rsidR="00DD5EE0" w:rsidRPr="00C73671" w:rsidRDefault="00DD5EE0" w:rsidP="00DD5EE0">
      <w:pPr>
        <w:jc w:val="both"/>
        <w:rPr>
          <w:rFonts w:ascii="Times New Roman" w:hAnsi="Times New Roman" w:cs="Times New Roman"/>
          <w:b/>
          <w:bCs/>
          <w:sz w:val="24"/>
          <w:szCs w:val="24"/>
          <w:lang w:bidi="ar-SA"/>
        </w:rPr>
      </w:pPr>
    </w:p>
    <w:p w:rsidR="00DD5EE0" w:rsidRDefault="00DD5EE0" w:rsidP="00DD5EE0">
      <w:pPr>
        <w:jc w:val="both"/>
        <w:rPr>
          <w:rFonts w:ascii="Times New Roman" w:hAnsi="Times New Roman" w:cs="Times New Roman"/>
          <w:b/>
          <w:bCs/>
          <w:sz w:val="24"/>
          <w:szCs w:val="24"/>
          <w:lang w:bidi="ar-SA"/>
        </w:rPr>
      </w:pPr>
    </w:p>
    <w:p w:rsidR="00DD5EE0" w:rsidRDefault="00DD5EE0" w:rsidP="00DD5EE0">
      <w:pPr>
        <w:jc w:val="both"/>
        <w:rPr>
          <w:rFonts w:ascii="Times New Roman" w:hAnsi="Times New Roman" w:cs="Times New Roman"/>
          <w:b/>
          <w:bCs/>
          <w:sz w:val="24"/>
          <w:szCs w:val="24"/>
          <w:lang w:bidi="ar-SA"/>
        </w:rPr>
      </w:pPr>
    </w:p>
    <w:p w:rsidR="006A2E8B" w:rsidRPr="00C73671" w:rsidRDefault="006A2E8B" w:rsidP="00DD5EE0">
      <w:pPr>
        <w:jc w:val="both"/>
        <w:rPr>
          <w:rFonts w:ascii="Times New Roman" w:hAnsi="Times New Roman" w:cs="Times New Roman"/>
          <w:b/>
          <w:bCs/>
          <w:sz w:val="24"/>
          <w:szCs w:val="24"/>
          <w:lang w:bidi="ar-SA"/>
        </w:rPr>
      </w:pPr>
    </w:p>
    <w:p w:rsidR="00DD5EE0" w:rsidRPr="00C73671" w:rsidRDefault="00DD5EE0" w:rsidP="00DD5EE0">
      <w:pPr>
        <w:jc w:val="both"/>
        <w:rPr>
          <w:rFonts w:ascii="Times New Roman" w:hAnsi="Times New Roman" w:cs="Times New Roman"/>
          <w:b/>
          <w:sz w:val="24"/>
          <w:szCs w:val="24"/>
        </w:rPr>
      </w:pPr>
      <w:r w:rsidRPr="00C73671">
        <w:rPr>
          <w:rFonts w:ascii="Times New Roman" w:hAnsi="Times New Roman" w:cs="Times New Roman"/>
          <w:b/>
          <w:bCs/>
          <w:sz w:val="24"/>
          <w:szCs w:val="24"/>
          <w:lang w:bidi="ar-SA"/>
        </w:rPr>
        <w:lastRenderedPageBreak/>
        <w:t>Evolution trimestrielle des prix des produits agricoles</w:t>
      </w:r>
    </w:p>
    <w:p w:rsidR="00DD5EE0" w:rsidRPr="00C73671" w:rsidRDefault="00DD5EE0" w:rsidP="00DD5EE0">
      <w:pPr>
        <w:autoSpaceDE w:val="0"/>
        <w:autoSpaceDN w:val="0"/>
        <w:adjustRightInd w:val="0"/>
        <w:spacing w:before="0" w:after="0"/>
        <w:jc w:val="both"/>
        <w:rPr>
          <w:rFonts w:ascii="Times New Roman" w:hAnsi="Times New Roman" w:cs="Times New Roman"/>
          <w:sz w:val="24"/>
          <w:szCs w:val="24"/>
          <w:lang w:bidi="ar-SA"/>
        </w:rPr>
      </w:pPr>
      <w:r w:rsidRPr="00C73671">
        <w:rPr>
          <w:rFonts w:ascii="Times New Roman" w:hAnsi="Times New Roman" w:cs="Times New Roman"/>
          <w:sz w:val="24"/>
          <w:szCs w:val="24"/>
          <w:lang w:bidi="ar-SA"/>
        </w:rPr>
        <w:t>Au cours du trim</w:t>
      </w:r>
      <w:r w:rsidR="00A75F83">
        <w:rPr>
          <w:rFonts w:ascii="Times New Roman" w:hAnsi="Times New Roman" w:cs="Times New Roman"/>
          <w:sz w:val="24"/>
          <w:szCs w:val="24"/>
          <w:lang w:bidi="ar-SA"/>
        </w:rPr>
        <w:t>estre ayant pris fin en mars</w:t>
      </w:r>
      <w:r>
        <w:rPr>
          <w:rFonts w:ascii="Times New Roman" w:hAnsi="Times New Roman" w:cs="Times New Roman"/>
          <w:sz w:val="24"/>
          <w:szCs w:val="24"/>
          <w:lang w:bidi="ar-SA"/>
        </w:rPr>
        <w:t xml:space="preserve"> 2023</w:t>
      </w:r>
      <w:r w:rsidRPr="00C73671">
        <w:rPr>
          <w:rFonts w:ascii="Times New Roman" w:hAnsi="Times New Roman" w:cs="Times New Roman"/>
          <w:sz w:val="24"/>
          <w:szCs w:val="24"/>
          <w:lang w:bidi="ar-SA"/>
        </w:rPr>
        <w:t>, les prix des produit</w:t>
      </w:r>
      <w:r w:rsidR="00A75F83">
        <w:rPr>
          <w:rFonts w:ascii="Times New Roman" w:hAnsi="Times New Roman" w:cs="Times New Roman"/>
          <w:sz w:val="24"/>
          <w:szCs w:val="24"/>
          <w:lang w:bidi="ar-SA"/>
        </w:rPr>
        <w:t>s enregistrent une hausse de 7,4</w:t>
      </w:r>
      <w:r w:rsidRPr="00C73671">
        <w:rPr>
          <w:rFonts w:ascii="Times New Roman" w:hAnsi="Times New Roman" w:cs="Times New Roman"/>
          <w:sz w:val="24"/>
          <w:szCs w:val="24"/>
          <w:lang w:bidi="ar-SA"/>
        </w:rPr>
        <w:t xml:space="preserve"> % par rapport au trimestre précédent.</w:t>
      </w:r>
    </w:p>
    <w:p w:rsidR="00DD5EE0" w:rsidRPr="00C73671" w:rsidRDefault="00A75F83" w:rsidP="00DD5EE0">
      <w:pPr>
        <w:autoSpaceDE w:val="0"/>
        <w:autoSpaceDN w:val="0"/>
        <w:adjustRightInd w:val="0"/>
        <w:spacing w:before="0" w:after="0"/>
        <w:jc w:val="both"/>
        <w:rPr>
          <w:rFonts w:ascii="Times New Roman" w:hAnsi="Times New Roman" w:cs="Times New Roman"/>
          <w:sz w:val="24"/>
          <w:szCs w:val="24"/>
          <w:lang w:bidi="ar-SA"/>
        </w:rPr>
      </w:pPr>
      <w:r>
        <w:rPr>
          <w:rFonts w:ascii="Times New Roman" w:hAnsi="Times New Roman" w:cs="Times New Roman"/>
          <w:sz w:val="24"/>
          <w:szCs w:val="24"/>
          <w:lang w:bidi="ar-SA"/>
        </w:rPr>
        <w:t>Une seule classe de produits a manifesté une</w:t>
      </w:r>
      <w:r w:rsidR="00DD5EE0" w:rsidRPr="00C73671">
        <w:rPr>
          <w:rFonts w:ascii="Times New Roman" w:hAnsi="Times New Roman" w:cs="Times New Roman"/>
          <w:sz w:val="24"/>
          <w:szCs w:val="24"/>
          <w:lang w:bidi="ar-SA"/>
        </w:rPr>
        <w:t xml:space="preserve"> va</w:t>
      </w:r>
      <w:r>
        <w:rPr>
          <w:rFonts w:ascii="Times New Roman" w:hAnsi="Times New Roman" w:cs="Times New Roman"/>
          <w:sz w:val="24"/>
          <w:szCs w:val="24"/>
          <w:lang w:bidi="ar-SA"/>
        </w:rPr>
        <w:t xml:space="preserve">riation </w:t>
      </w:r>
      <w:r w:rsidR="00DD5EE0">
        <w:rPr>
          <w:rFonts w:ascii="Times New Roman" w:hAnsi="Times New Roman" w:cs="Times New Roman"/>
          <w:sz w:val="24"/>
          <w:szCs w:val="24"/>
          <w:lang w:bidi="ar-SA"/>
        </w:rPr>
        <w:t>en diminution</w:t>
      </w:r>
      <w:r>
        <w:rPr>
          <w:rFonts w:ascii="Times New Roman" w:hAnsi="Times New Roman" w:cs="Times New Roman"/>
          <w:sz w:val="24"/>
          <w:szCs w:val="24"/>
          <w:lang w:bidi="ar-SA"/>
        </w:rPr>
        <w:t xml:space="preserve"> : </w:t>
      </w:r>
      <w:r w:rsidR="00DD5EE0" w:rsidRPr="00C73671">
        <w:rPr>
          <w:rFonts w:ascii="Times New Roman" w:hAnsi="Times New Roman" w:cs="Times New Roman"/>
          <w:sz w:val="24"/>
          <w:szCs w:val="24"/>
          <w:lang w:bidi="ar-SA"/>
        </w:rPr>
        <w:t>les légume</w:t>
      </w:r>
      <w:r>
        <w:rPr>
          <w:rFonts w:ascii="Times New Roman" w:hAnsi="Times New Roman" w:cs="Times New Roman"/>
          <w:sz w:val="24"/>
          <w:szCs w:val="24"/>
          <w:lang w:bidi="ar-SA"/>
        </w:rPr>
        <w:t>s frais (-10,2</w:t>
      </w:r>
      <w:r w:rsidR="00DD5EE0">
        <w:rPr>
          <w:rFonts w:ascii="Times New Roman" w:hAnsi="Times New Roman" w:cs="Times New Roman"/>
          <w:sz w:val="24"/>
          <w:szCs w:val="24"/>
          <w:lang w:bidi="ar-SA"/>
        </w:rPr>
        <w:t>%)</w:t>
      </w:r>
      <w:r w:rsidR="00DD5EE0" w:rsidRPr="00C73671">
        <w:rPr>
          <w:rFonts w:ascii="Times New Roman" w:hAnsi="Times New Roman" w:cs="Times New Roman"/>
          <w:sz w:val="24"/>
          <w:szCs w:val="24"/>
          <w:lang w:bidi="ar-SA"/>
        </w:rPr>
        <w:t xml:space="preserve">.  </w:t>
      </w:r>
      <w:r w:rsidR="0027421D" w:rsidRPr="00C73671">
        <w:rPr>
          <w:rFonts w:ascii="Times New Roman" w:hAnsi="Times New Roman" w:cs="Times New Roman"/>
          <w:sz w:val="24"/>
          <w:szCs w:val="24"/>
          <w:lang w:bidi="ar-SA"/>
        </w:rPr>
        <w:t>Les</w:t>
      </w:r>
      <w:r w:rsidR="00DD5EE0" w:rsidRPr="00C73671">
        <w:rPr>
          <w:rFonts w:ascii="Times New Roman" w:hAnsi="Times New Roman" w:cs="Times New Roman"/>
          <w:sz w:val="24"/>
          <w:szCs w:val="24"/>
          <w:lang w:bidi="ar-SA"/>
        </w:rPr>
        <w:t xml:space="preserve"> autres classes de produits ont subi des variations en augmentation (voir les tableaux en annexe).</w:t>
      </w:r>
    </w:p>
    <w:p w:rsidR="00DD5EE0" w:rsidRPr="00C73671" w:rsidRDefault="00DD5EE0" w:rsidP="00DD5EE0">
      <w:pPr>
        <w:autoSpaceDE w:val="0"/>
        <w:autoSpaceDN w:val="0"/>
        <w:adjustRightInd w:val="0"/>
        <w:spacing w:before="0" w:after="0" w:line="240" w:lineRule="auto"/>
        <w:jc w:val="both"/>
        <w:rPr>
          <w:rFonts w:ascii="Times New Roman" w:hAnsi="Times New Roman" w:cs="Times New Roman"/>
          <w:sz w:val="24"/>
          <w:szCs w:val="24"/>
          <w:lang w:bidi="ar-SA"/>
        </w:rPr>
      </w:pPr>
    </w:p>
    <w:p w:rsidR="00DD5EE0" w:rsidRPr="00C73671" w:rsidRDefault="00DD5EE0" w:rsidP="00DD5EE0">
      <w:pPr>
        <w:pStyle w:val="Paragraphedeliste"/>
        <w:tabs>
          <w:tab w:val="left" w:pos="426"/>
        </w:tabs>
        <w:spacing w:before="120" w:after="0" w:line="240" w:lineRule="auto"/>
        <w:ind w:left="0"/>
        <w:contextualSpacing w:val="0"/>
        <w:jc w:val="both"/>
        <w:rPr>
          <w:rFonts w:ascii="Times New Roman" w:hAnsi="Times New Roman" w:cs="Times New Roman"/>
          <w:b/>
          <w:bCs/>
          <w:sz w:val="24"/>
          <w:szCs w:val="24"/>
          <w:lang w:bidi="ar-SA"/>
        </w:rPr>
      </w:pPr>
      <w:r w:rsidRPr="00C73671">
        <w:rPr>
          <w:rFonts w:ascii="Times New Roman" w:hAnsi="Times New Roman" w:cs="Times New Roman"/>
          <w:b/>
          <w:bCs/>
          <w:sz w:val="24"/>
          <w:szCs w:val="24"/>
          <w:lang w:bidi="ar-SA"/>
        </w:rPr>
        <w:t>Evolution annuelle des prix des produits agricoles</w:t>
      </w:r>
    </w:p>
    <w:p w:rsidR="00DD5EE0" w:rsidRPr="00C73671" w:rsidRDefault="00DD5EE0" w:rsidP="00DD5EE0">
      <w:pPr>
        <w:pStyle w:val="Paragraphedeliste"/>
        <w:tabs>
          <w:tab w:val="left" w:pos="426"/>
        </w:tabs>
        <w:spacing w:before="120" w:after="0" w:line="240" w:lineRule="auto"/>
        <w:ind w:left="0"/>
        <w:contextualSpacing w:val="0"/>
        <w:jc w:val="both"/>
        <w:rPr>
          <w:rFonts w:ascii="Times New Roman" w:hAnsi="Times New Roman" w:cs="Times New Roman"/>
          <w:b/>
          <w:bCs/>
          <w:sz w:val="24"/>
          <w:szCs w:val="24"/>
          <w:lang w:bidi="ar-SA"/>
        </w:rPr>
      </w:pPr>
    </w:p>
    <w:p w:rsidR="00DD5EE0" w:rsidRDefault="00DD5EE0" w:rsidP="00DD5EE0">
      <w:pPr>
        <w:autoSpaceDE w:val="0"/>
        <w:autoSpaceDN w:val="0"/>
        <w:adjustRightInd w:val="0"/>
        <w:spacing w:before="0" w:after="0"/>
        <w:jc w:val="both"/>
        <w:rPr>
          <w:rFonts w:ascii="Times New Roman" w:hAnsi="Times New Roman" w:cs="Times New Roman"/>
          <w:sz w:val="24"/>
          <w:szCs w:val="24"/>
          <w:lang w:bidi="ar-SA"/>
        </w:rPr>
      </w:pPr>
      <w:r w:rsidRPr="00C73671">
        <w:rPr>
          <w:rFonts w:ascii="Times New Roman" w:hAnsi="Times New Roman" w:cs="Times New Roman"/>
          <w:sz w:val="24"/>
          <w:szCs w:val="24"/>
          <w:lang w:bidi="ar-SA"/>
        </w:rPr>
        <w:t>En glissement annuel, l’évolution des</w:t>
      </w:r>
      <w:r w:rsidRPr="00C73671">
        <w:rPr>
          <w:rFonts w:ascii="Times New Roman" w:hAnsi="Times New Roman" w:cs="Times New Roman"/>
          <w:bCs/>
          <w:sz w:val="24"/>
          <w:szCs w:val="24"/>
          <w:lang w:bidi="ar-SA"/>
        </w:rPr>
        <w:t xml:space="preserve"> prix des produits agricoles</w:t>
      </w:r>
      <w:r w:rsidRPr="00C73671">
        <w:rPr>
          <w:rFonts w:ascii="Times New Roman" w:hAnsi="Times New Roman" w:cs="Times New Roman"/>
          <w:sz w:val="24"/>
          <w:szCs w:val="24"/>
          <w:lang w:bidi="ar-SA"/>
        </w:rPr>
        <w:t xml:space="preserve"> observe une augmentati</w:t>
      </w:r>
      <w:r w:rsidR="00922B52">
        <w:rPr>
          <w:rFonts w:ascii="Times New Roman" w:hAnsi="Times New Roman" w:cs="Times New Roman"/>
          <w:sz w:val="24"/>
          <w:szCs w:val="24"/>
          <w:lang w:bidi="ar-SA"/>
        </w:rPr>
        <w:t xml:space="preserve">on de </w:t>
      </w:r>
      <w:r w:rsidR="00A75F83">
        <w:rPr>
          <w:rFonts w:ascii="Times New Roman" w:hAnsi="Times New Roman" w:cs="Times New Roman"/>
          <w:sz w:val="24"/>
          <w:szCs w:val="24"/>
          <w:lang w:bidi="ar-SA"/>
        </w:rPr>
        <w:t>36,9</w:t>
      </w:r>
      <w:r>
        <w:rPr>
          <w:rFonts w:ascii="Times New Roman" w:hAnsi="Times New Roman" w:cs="Times New Roman"/>
          <w:sz w:val="24"/>
          <w:szCs w:val="24"/>
          <w:lang w:bidi="ar-SA"/>
        </w:rPr>
        <w:t xml:space="preserve"> % le </w:t>
      </w:r>
      <w:r w:rsidR="0027421D">
        <w:rPr>
          <w:rFonts w:ascii="Times New Roman" w:hAnsi="Times New Roman" w:cs="Times New Roman"/>
          <w:sz w:val="24"/>
          <w:szCs w:val="24"/>
          <w:lang w:bidi="ar-SA"/>
        </w:rPr>
        <w:t xml:space="preserve">mois de </w:t>
      </w:r>
      <w:r w:rsidR="00A75F83">
        <w:rPr>
          <w:rFonts w:ascii="Times New Roman" w:hAnsi="Times New Roman" w:cs="Times New Roman"/>
          <w:sz w:val="24"/>
          <w:szCs w:val="24"/>
          <w:lang w:bidi="ar-SA"/>
        </w:rPr>
        <w:t>mars</w:t>
      </w:r>
      <w:r>
        <w:rPr>
          <w:rFonts w:ascii="Times New Roman" w:hAnsi="Times New Roman" w:cs="Times New Roman"/>
          <w:sz w:val="24"/>
          <w:szCs w:val="24"/>
          <w:lang w:bidi="ar-SA"/>
        </w:rPr>
        <w:t xml:space="preserve"> 2023</w:t>
      </w:r>
      <w:r w:rsidR="0027421D">
        <w:rPr>
          <w:rFonts w:ascii="Times New Roman" w:hAnsi="Times New Roman" w:cs="Times New Roman"/>
          <w:sz w:val="24"/>
          <w:szCs w:val="24"/>
          <w:lang w:bidi="ar-SA"/>
        </w:rPr>
        <w:t xml:space="preserve"> contre une augmentation de 25,8</w:t>
      </w:r>
      <w:r w:rsidRPr="00C73671">
        <w:rPr>
          <w:rFonts w:ascii="Times New Roman" w:hAnsi="Times New Roman" w:cs="Times New Roman"/>
          <w:sz w:val="24"/>
          <w:szCs w:val="24"/>
          <w:lang w:bidi="ar-SA"/>
        </w:rPr>
        <w:t>% au mois précédent.</w:t>
      </w:r>
    </w:p>
    <w:p w:rsidR="00A75F83" w:rsidRPr="00C73671" w:rsidRDefault="00A75F83" w:rsidP="00DD5EE0">
      <w:pPr>
        <w:autoSpaceDE w:val="0"/>
        <w:autoSpaceDN w:val="0"/>
        <w:adjustRightInd w:val="0"/>
        <w:spacing w:before="0" w:after="0"/>
        <w:jc w:val="both"/>
        <w:rPr>
          <w:rFonts w:ascii="Times New Roman" w:hAnsi="Times New Roman" w:cs="Times New Roman"/>
          <w:sz w:val="24"/>
          <w:szCs w:val="24"/>
          <w:lang w:bidi="ar-SA"/>
        </w:rPr>
      </w:pPr>
    </w:p>
    <w:p w:rsidR="00DD5EE0" w:rsidRPr="00C73671" w:rsidRDefault="00DD5EE0" w:rsidP="00DD5EE0">
      <w:pPr>
        <w:spacing w:before="0" w:after="0"/>
        <w:jc w:val="both"/>
        <w:rPr>
          <w:rFonts w:ascii="Times New Roman" w:eastAsia="Times New Roman" w:hAnsi="Times New Roman" w:cs="Times New Roman"/>
          <w:sz w:val="24"/>
          <w:szCs w:val="24"/>
          <w:lang w:bidi="ar-SA"/>
        </w:rPr>
      </w:pPr>
      <w:r w:rsidRPr="00C73671">
        <w:rPr>
          <w:rFonts w:ascii="Times New Roman" w:hAnsi="Times New Roman" w:cs="Times New Roman"/>
          <w:sz w:val="24"/>
          <w:szCs w:val="24"/>
          <w:lang w:bidi="ar-SA"/>
        </w:rPr>
        <w:t xml:space="preserve">• Les céréales enregistrent une hausse de </w:t>
      </w:r>
      <w:r w:rsidR="00A75F83">
        <w:rPr>
          <w:rFonts w:ascii="Times New Roman" w:eastAsia="Times New Roman" w:hAnsi="Times New Roman" w:cs="Times New Roman"/>
          <w:sz w:val="24"/>
          <w:szCs w:val="24"/>
          <w:lang w:bidi="ar-SA"/>
        </w:rPr>
        <w:t>92,2</w:t>
      </w:r>
      <w:r w:rsidRPr="00C73671">
        <w:rPr>
          <w:rFonts w:ascii="Times New Roman" w:eastAsia="Times New Roman" w:hAnsi="Times New Roman" w:cs="Times New Roman"/>
          <w:sz w:val="24"/>
          <w:szCs w:val="24"/>
          <w:lang w:bidi="ar-SA"/>
        </w:rPr>
        <w:t xml:space="preserve"> </w:t>
      </w:r>
      <w:r w:rsidRPr="00C73671">
        <w:rPr>
          <w:rFonts w:ascii="Times New Roman" w:hAnsi="Times New Roman" w:cs="Times New Roman"/>
          <w:sz w:val="24"/>
          <w:szCs w:val="24"/>
          <w:lang w:bidi="ar-SA"/>
        </w:rPr>
        <w:t>% contr</w:t>
      </w:r>
      <w:r w:rsidR="0027421D">
        <w:rPr>
          <w:rFonts w:ascii="Times New Roman" w:hAnsi="Times New Roman" w:cs="Times New Roman"/>
          <w:sz w:val="24"/>
          <w:szCs w:val="24"/>
          <w:lang w:bidi="ar-SA"/>
        </w:rPr>
        <w:t xml:space="preserve">e une hausse de </w:t>
      </w:r>
      <w:r w:rsidR="00A75F83">
        <w:rPr>
          <w:rFonts w:ascii="Times New Roman" w:hAnsi="Times New Roman" w:cs="Times New Roman"/>
          <w:sz w:val="24"/>
          <w:szCs w:val="24"/>
          <w:lang w:bidi="ar-SA"/>
        </w:rPr>
        <w:t>75,5</w:t>
      </w:r>
      <w:r w:rsidRPr="00C73671">
        <w:rPr>
          <w:rFonts w:ascii="Times New Roman" w:hAnsi="Times New Roman" w:cs="Times New Roman"/>
          <w:sz w:val="24"/>
          <w:szCs w:val="24"/>
          <w:lang w:bidi="ar-SA"/>
        </w:rPr>
        <w:t>% par rapport au mois précédent.</w:t>
      </w:r>
    </w:p>
    <w:p w:rsidR="00DD5EE0" w:rsidRPr="00C73671" w:rsidRDefault="00DD5EE0" w:rsidP="00DD5EE0">
      <w:pPr>
        <w:spacing w:before="0" w:after="0"/>
        <w:jc w:val="both"/>
        <w:rPr>
          <w:rFonts w:ascii="Times New Roman" w:eastAsia="Times New Roman" w:hAnsi="Times New Roman" w:cs="Times New Roman"/>
          <w:sz w:val="24"/>
          <w:szCs w:val="24"/>
          <w:lang w:bidi="ar-SA"/>
        </w:rPr>
      </w:pPr>
      <w:r w:rsidRPr="00C73671">
        <w:rPr>
          <w:rFonts w:ascii="Times New Roman" w:hAnsi="Times New Roman" w:cs="Times New Roman"/>
          <w:sz w:val="24"/>
          <w:szCs w:val="24"/>
          <w:lang w:bidi="ar-SA"/>
        </w:rPr>
        <w:t xml:space="preserve">• Les tubercules et les racines ont connu une augmentation de </w:t>
      </w:r>
      <w:r w:rsidR="00A75F83">
        <w:rPr>
          <w:rFonts w:ascii="Times New Roman" w:eastAsia="Times New Roman" w:hAnsi="Times New Roman" w:cs="Times New Roman"/>
          <w:sz w:val="24"/>
          <w:szCs w:val="24"/>
          <w:lang w:bidi="ar-SA"/>
        </w:rPr>
        <w:t>47,9</w:t>
      </w:r>
      <w:r w:rsidRPr="00C73671">
        <w:rPr>
          <w:rFonts w:ascii="Times New Roman" w:eastAsia="Times New Roman" w:hAnsi="Times New Roman" w:cs="Times New Roman"/>
          <w:sz w:val="24"/>
          <w:szCs w:val="24"/>
          <w:lang w:bidi="ar-SA"/>
        </w:rPr>
        <w:t xml:space="preserve"> </w:t>
      </w:r>
      <w:r w:rsidRPr="00C73671">
        <w:rPr>
          <w:rFonts w:ascii="Times New Roman" w:hAnsi="Times New Roman" w:cs="Times New Roman"/>
          <w:sz w:val="24"/>
          <w:szCs w:val="24"/>
          <w:lang w:bidi="ar-SA"/>
        </w:rPr>
        <w:t>%</w:t>
      </w:r>
      <w:r>
        <w:rPr>
          <w:rFonts w:ascii="Times New Roman" w:hAnsi="Times New Roman" w:cs="Times New Roman"/>
          <w:sz w:val="24"/>
          <w:szCs w:val="24"/>
          <w:lang w:bidi="ar-SA"/>
        </w:rPr>
        <w:t xml:space="preserve"> contre </w:t>
      </w:r>
      <w:r w:rsidR="0027421D">
        <w:rPr>
          <w:rFonts w:ascii="Times New Roman" w:hAnsi="Times New Roman" w:cs="Times New Roman"/>
          <w:sz w:val="24"/>
          <w:szCs w:val="24"/>
          <w:lang w:bidi="ar-SA"/>
        </w:rPr>
        <w:t xml:space="preserve">une augmentation de </w:t>
      </w:r>
      <w:r w:rsidR="00A75F83">
        <w:rPr>
          <w:rFonts w:ascii="Times New Roman" w:hAnsi="Times New Roman" w:cs="Times New Roman"/>
          <w:sz w:val="24"/>
          <w:szCs w:val="24"/>
          <w:lang w:bidi="ar-SA"/>
        </w:rPr>
        <w:t>24,0</w:t>
      </w:r>
      <w:r w:rsidRPr="00C73671">
        <w:rPr>
          <w:rFonts w:ascii="Times New Roman" w:hAnsi="Times New Roman" w:cs="Times New Roman"/>
          <w:sz w:val="24"/>
          <w:szCs w:val="24"/>
          <w:lang w:bidi="ar-SA"/>
        </w:rPr>
        <w:t>% par rapport au mois précédent.</w:t>
      </w:r>
    </w:p>
    <w:p w:rsidR="00DD5EE0" w:rsidRPr="00C73671" w:rsidRDefault="00DD5EE0" w:rsidP="00DD5EE0">
      <w:pPr>
        <w:spacing w:before="0" w:after="0"/>
        <w:jc w:val="both"/>
        <w:rPr>
          <w:rFonts w:ascii="Times New Roman" w:eastAsia="Times New Roman" w:hAnsi="Times New Roman" w:cs="Times New Roman"/>
          <w:sz w:val="24"/>
          <w:szCs w:val="24"/>
          <w:lang w:bidi="ar-SA"/>
        </w:rPr>
      </w:pPr>
      <w:r w:rsidRPr="00C73671">
        <w:rPr>
          <w:rFonts w:ascii="Times New Roman" w:hAnsi="Times New Roman" w:cs="Times New Roman"/>
          <w:sz w:val="24"/>
          <w:szCs w:val="24"/>
          <w:lang w:bidi="ar-SA"/>
        </w:rPr>
        <w:t xml:space="preserve">• La classe des légumineuses a connu une hausse de </w:t>
      </w:r>
      <w:r w:rsidR="00A75F83">
        <w:rPr>
          <w:rFonts w:ascii="Times New Roman" w:eastAsia="Times New Roman" w:hAnsi="Times New Roman" w:cs="Times New Roman"/>
          <w:sz w:val="24"/>
          <w:szCs w:val="24"/>
          <w:lang w:bidi="ar-SA"/>
        </w:rPr>
        <w:t>86,3</w:t>
      </w:r>
      <w:r w:rsidRPr="00C73671">
        <w:rPr>
          <w:rFonts w:ascii="Times New Roman" w:eastAsia="Times New Roman" w:hAnsi="Times New Roman" w:cs="Times New Roman"/>
          <w:sz w:val="24"/>
          <w:szCs w:val="24"/>
          <w:lang w:bidi="ar-SA"/>
        </w:rPr>
        <w:t xml:space="preserve"> </w:t>
      </w:r>
      <w:r w:rsidRPr="00C73671">
        <w:rPr>
          <w:rFonts w:ascii="Times New Roman" w:hAnsi="Times New Roman" w:cs="Times New Roman"/>
          <w:sz w:val="24"/>
          <w:szCs w:val="24"/>
          <w:lang w:bidi="ar-SA"/>
        </w:rPr>
        <w:t>% contre une h</w:t>
      </w:r>
      <w:r w:rsidR="0027421D">
        <w:rPr>
          <w:rFonts w:ascii="Times New Roman" w:hAnsi="Times New Roman" w:cs="Times New Roman"/>
          <w:sz w:val="24"/>
          <w:szCs w:val="24"/>
          <w:lang w:bidi="ar-SA"/>
        </w:rPr>
        <w:t xml:space="preserve">ausse de </w:t>
      </w:r>
      <w:r w:rsidR="00A75F83">
        <w:rPr>
          <w:rFonts w:ascii="Times New Roman" w:hAnsi="Times New Roman" w:cs="Times New Roman"/>
          <w:sz w:val="24"/>
          <w:szCs w:val="24"/>
          <w:lang w:bidi="ar-SA"/>
        </w:rPr>
        <w:t>89,0</w:t>
      </w:r>
      <w:r w:rsidRPr="00C73671">
        <w:rPr>
          <w:rFonts w:ascii="Times New Roman" w:hAnsi="Times New Roman" w:cs="Times New Roman"/>
          <w:sz w:val="24"/>
          <w:szCs w:val="24"/>
          <w:lang w:bidi="ar-SA"/>
        </w:rPr>
        <w:t>% par rapport au mois précédent.</w:t>
      </w:r>
    </w:p>
    <w:p w:rsidR="00DD5EE0" w:rsidRPr="00C73671" w:rsidRDefault="00DD5EE0" w:rsidP="00DD5EE0">
      <w:pPr>
        <w:spacing w:before="0" w:after="0"/>
        <w:jc w:val="both"/>
        <w:rPr>
          <w:rFonts w:ascii="Times New Roman" w:eastAsia="Times New Roman" w:hAnsi="Times New Roman" w:cs="Times New Roman"/>
          <w:sz w:val="24"/>
          <w:szCs w:val="24"/>
          <w:lang w:bidi="ar-SA"/>
        </w:rPr>
      </w:pPr>
      <w:r w:rsidRPr="00C73671">
        <w:rPr>
          <w:rFonts w:ascii="Times New Roman" w:hAnsi="Times New Roman" w:cs="Times New Roman"/>
          <w:sz w:val="24"/>
          <w:szCs w:val="24"/>
          <w:lang w:bidi="ar-SA"/>
        </w:rPr>
        <w:t xml:space="preserve">• La banane a connu une hausse de </w:t>
      </w:r>
      <w:r w:rsidR="005179F3">
        <w:rPr>
          <w:rFonts w:ascii="Times New Roman" w:eastAsia="Times New Roman" w:hAnsi="Times New Roman" w:cs="Times New Roman"/>
          <w:sz w:val="24"/>
          <w:szCs w:val="24"/>
          <w:lang w:bidi="ar-SA"/>
        </w:rPr>
        <w:t>41,5</w:t>
      </w:r>
      <w:r w:rsidRPr="00C73671">
        <w:rPr>
          <w:rFonts w:ascii="Times New Roman" w:eastAsia="Times New Roman" w:hAnsi="Times New Roman" w:cs="Times New Roman"/>
          <w:sz w:val="24"/>
          <w:szCs w:val="24"/>
          <w:lang w:bidi="ar-SA"/>
        </w:rPr>
        <w:t xml:space="preserve"> </w:t>
      </w:r>
      <w:r w:rsidR="0027421D">
        <w:rPr>
          <w:rFonts w:ascii="Times New Roman" w:hAnsi="Times New Roman" w:cs="Times New Roman"/>
          <w:sz w:val="24"/>
          <w:szCs w:val="24"/>
          <w:lang w:bidi="ar-SA"/>
        </w:rPr>
        <w:t xml:space="preserve">% contre une hausse de </w:t>
      </w:r>
      <w:r w:rsidR="005179F3">
        <w:rPr>
          <w:rFonts w:ascii="Times New Roman" w:hAnsi="Times New Roman" w:cs="Times New Roman"/>
          <w:sz w:val="24"/>
          <w:szCs w:val="24"/>
          <w:lang w:bidi="ar-SA"/>
        </w:rPr>
        <w:t>16,2</w:t>
      </w:r>
      <w:r w:rsidRPr="00C73671">
        <w:rPr>
          <w:rFonts w:ascii="Times New Roman" w:hAnsi="Times New Roman" w:cs="Times New Roman"/>
          <w:sz w:val="24"/>
          <w:szCs w:val="24"/>
          <w:lang w:bidi="ar-SA"/>
        </w:rPr>
        <w:t xml:space="preserve">% par rapport au mois précédent. </w:t>
      </w:r>
    </w:p>
    <w:p w:rsidR="00DD5EE0" w:rsidRPr="00C73671" w:rsidRDefault="00DD5EE0" w:rsidP="00DD5EE0">
      <w:pPr>
        <w:pStyle w:val="Paragraphedeliste"/>
        <w:tabs>
          <w:tab w:val="left" w:pos="426"/>
        </w:tabs>
        <w:spacing w:before="120" w:after="0" w:line="240" w:lineRule="auto"/>
        <w:ind w:left="0"/>
        <w:contextualSpacing w:val="0"/>
        <w:jc w:val="both"/>
        <w:rPr>
          <w:rFonts w:ascii="Times New Roman" w:hAnsi="Times New Roman" w:cs="Times New Roman"/>
          <w:b/>
          <w:bCs/>
          <w:sz w:val="22"/>
          <w:szCs w:val="22"/>
          <w:lang w:bidi="ar-SA"/>
        </w:rPr>
      </w:pPr>
    </w:p>
    <w:p w:rsidR="00DD5EE0" w:rsidRPr="00C73671" w:rsidRDefault="00DD5EE0" w:rsidP="00DD5EE0">
      <w:pPr>
        <w:pStyle w:val="Paragraphedeliste"/>
        <w:tabs>
          <w:tab w:val="left" w:pos="426"/>
        </w:tabs>
        <w:spacing w:before="120" w:after="0" w:line="240" w:lineRule="auto"/>
        <w:ind w:left="0"/>
        <w:contextualSpacing w:val="0"/>
        <w:jc w:val="both"/>
        <w:rPr>
          <w:rFonts w:ascii="Times New Roman" w:hAnsi="Times New Roman" w:cs="Times New Roman"/>
          <w:b/>
          <w:bCs/>
          <w:sz w:val="22"/>
          <w:szCs w:val="22"/>
          <w:lang w:bidi="ar-SA"/>
        </w:rPr>
      </w:pPr>
    </w:p>
    <w:p w:rsidR="00DD5EE0" w:rsidRPr="00597E27" w:rsidRDefault="00DD5EE0" w:rsidP="00DD5EE0">
      <w:pPr>
        <w:pStyle w:val="Paragraphedeliste"/>
        <w:tabs>
          <w:tab w:val="left" w:pos="426"/>
        </w:tabs>
        <w:spacing w:before="120" w:after="0" w:line="240" w:lineRule="auto"/>
        <w:ind w:left="0"/>
        <w:contextualSpacing w:val="0"/>
        <w:jc w:val="both"/>
        <w:rPr>
          <w:rFonts w:ascii="Tahoma" w:hAnsi="Tahoma" w:cs="Tahoma"/>
          <w:b/>
          <w:bCs/>
          <w:sz w:val="22"/>
          <w:szCs w:val="22"/>
          <w:lang w:bidi="ar-SA"/>
        </w:rPr>
      </w:pPr>
    </w:p>
    <w:p w:rsidR="00DD5EE0" w:rsidRPr="00597E27" w:rsidRDefault="00DD5EE0" w:rsidP="00DD5EE0">
      <w:pPr>
        <w:pStyle w:val="Paragraphedeliste"/>
        <w:tabs>
          <w:tab w:val="left" w:pos="426"/>
        </w:tabs>
        <w:spacing w:before="120" w:after="0" w:line="240" w:lineRule="auto"/>
        <w:ind w:left="0"/>
        <w:contextualSpacing w:val="0"/>
        <w:jc w:val="both"/>
        <w:rPr>
          <w:rFonts w:ascii="Tahoma" w:hAnsi="Tahoma" w:cs="Tahoma"/>
          <w:b/>
          <w:bCs/>
          <w:sz w:val="22"/>
          <w:szCs w:val="22"/>
          <w:lang w:bidi="ar-SA"/>
        </w:rPr>
      </w:pPr>
    </w:p>
    <w:p w:rsidR="00DD5EE0" w:rsidRPr="00597E27" w:rsidRDefault="00DD5EE0" w:rsidP="00DD5EE0">
      <w:pPr>
        <w:pStyle w:val="Paragraphedeliste"/>
        <w:tabs>
          <w:tab w:val="left" w:pos="426"/>
        </w:tabs>
        <w:spacing w:before="120" w:after="0" w:line="240" w:lineRule="auto"/>
        <w:ind w:left="0"/>
        <w:contextualSpacing w:val="0"/>
        <w:jc w:val="both"/>
        <w:rPr>
          <w:rFonts w:ascii="Tahoma" w:hAnsi="Tahoma" w:cs="Tahoma"/>
          <w:b/>
          <w:bCs/>
          <w:sz w:val="22"/>
          <w:szCs w:val="22"/>
          <w:lang w:bidi="ar-SA"/>
        </w:rPr>
      </w:pPr>
    </w:p>
    <w:p w:rsidR="00DD5EE0" w:rsidRPr="00597E27" w:rsidRDefault="00DD5EE0" w:rsidP="00DD5EE0">
      <w:pPr>
        <w:pStyle w:val="Paragraphedeliste"/>
        <w:tabs>
          <w:tab w:val="left" w:pos="426"/>
        </w:tabs>
        <w:spacing w:before="120" w:after="0" w:line="240" w:lineRule="auto"/>
        <w:ind w:left="0"/>
        <w:contextualSpacing w:val="0"/>
        <w:jc w:val="both"/>
        <w:rPr>
          <w:rFonts w:ascii="Tahoma" w:hAnsi="Tahoma" w:cs="Tahoma"/>
          <w:b/>
          <w:bCs/>
          <w:sz w:val="22"/>
          <w:szCs w:val="22"/>
          <w:lang w:bidi="ar-SA"/>
        </w:rPr>
      </w:pPr>
    </w:p>
    <w:p w:rsidR="00DD5EE0" w:rsidRPr="00597E27" w:rsidRDefault="00DD5EE0" w:rsidP="00DD5EE0">
      <w:pPr>
        <w:pStyle w:val="Paragraphedeliste"/>
        <w:tabs>
          <w:tab w:val="left" w:pos="426"/>
        </w:tabs>
        <w:spacing w:before="120" w:after="0" w:line="240" w:lineRule="auto"/>
        <w:ind w:left="0"/>
        <w:contextualSpacing w:val="0"/>
        <w:jc w:val="both"/>
        <w:rPr>
          <w:rFonts w:ascii="Tahoma" w:hAnsi="Tahoma" w:cs="Tahoma"/>
          <w:b/>
          <w:bCs/>
          <w:sz w:val="22"/>
          <w:szCs w:val="22"/>
          <w:lang w:bidi="ar-SA"/>
        </w:rPr>
      </w:pPr>
    </w:p>
    <w:p w:rsidR="00DD5EE0" w:rsidRDefault="00DD5EE0" w:rsidP="00DD5EE0">
      <w:pPr>
        <w:pStyle w:val="Paragraphedeliste"/>
        <w:tabs>
          <w:tab w:val="left" w:pos="426"/>
        </w:tabs>
        <w:spacing w:before="120" w:after="0" w:line="240" w:lineRule="auto"/>
        <w:ind w:left="0"/>
        <w:contextualSpacing w:val="0"/>
        <w:jc w:val="both"/>
        <w:rPr>
          <w:rFonts w:ascii="Tahoma" w:hAnsi="Tahoma" w:cs="Tahoma"/>
          <w:b/>
          <w:bCs/>
          <w:sz w:val="22"/>
          <w:szCs w:val="22"/>
          <w:lang w:bidi="ar-SA"/>
        </w:rPr>
      </w:pPr>
    </w:p>
    <w:p w:rsidR="00DD5EE0" w:rsidRPr="00597E27" w:rsidRDefault="00DD5EE0" w:rsidP="00DD5EE0">
      <w:pPr>
        <w:pStyle w:val="Paragraphedeliste"/>
        <w:tabs>
          <w:tab w:val="left" w:pos="426"/>
        </w:tabs>
        <w:spacing w:before="120" w:after="0" w:line="240" w:lineRule="auto"/>
        <w:ind w:left="0"/>
        <w:contextualSpacing w:val="0"/>
        <w:jc w:val="both"/>
        <w:rPr>
          <w:rFonts w:ascii="Tahoma" w:hAnsi="Tahoma" w:cs="Tahoma"/>
          <w:b/>
          <w:bCs/>
          <w:sz w:val="22"/>
          <w:szCs w:val="22"/>
          <w:lang w:bidi="ar-SA"/>
        </w:rPr>
      </w:pPr>
    </w:p>
    <w:p w:rsidR="00DD5EE0" w:rsidRDefault="00DD5EE0" w:rsidP="00DD5EE0">
      <w:pPr>
        <w:spacing w:before="0" w:after="0" w:line="240" w:lineRule="auto"/>
        <w:jc w:val="both"/>
        <w:rPr>
          <w:rFonts w:ascii="Tahoma" w:hAnsi="Tahoma" w:cs="Tahoma"/>
          <w:b/>
          <w:bCs/>
          <w:sz w:val="24"/>
          <w:szCs w:val="24"/>
          <w:lang w:bidi="ar-SA"/>
        </w:rPr>
      </w:pPr>
    </w:p>
    <w:p w:rsidR="00DD5EE0" w:rsidRDefault="00DD5EE0" w:rsidP="00DD5EE0">
      <w:pPr>
        <w:spacing w:before="0" w:after="0" w:line="240" w:lineRule="auto"/>
        <w:jc w:val="both"/>
        <w:rPr>
          <w:rFonts w:ascii="Tahoma" w:hAnsi="Tahoma" w:cs="Tahoma"/>
          <w:b/>
          <w:bCs/>
          <w:sz w:val="24"/>
          <w:szCs w:val="24"/>
          <w:lang w:bidi="ar-SA"/>
        </w:rPr>
      </w:pPr>
    </w:p>
    <w:p w:rsidR="00DD5EE0" w:rsidRDefault="00DD5EE0" w:rsidP="00DD5EE0">
      <w:pPr>
        <w:spacing w:before="0" w:after="0" w:line="240" w:lineRule="auto"/>
        <w:jc w:val="both"/>
        <w:rPr>
          <w:rFonts w:ascii="Tahoma" w:hAnsi="Tahoma" w:cs="Tahoma"/>
          <w:b/>
          <w:bCs/>
          <w:sz w:val="24"/>
          <w:szCs w:val="24"/>
          <w:lang w:bidi="ar-SA"/>
        </w:rPr>
      </w:pPr>
    </w:p>
    <w:p w:rsidR="00DD5EE0" w:rsidRDefault="00DD5EE0" w:rsidP="00DD5EE0">
      <w:pPr>
        <w:spacing w:before="0" w:after="0" w:line="240" w:lineRule="auto"/>
        <w:jc w:val="both"/>
        <w:rPr>
          <w:rFonts w:ascii="Tahoma" w:hAnsi="Tahoma" w:cs="Tahoma"/>
          <w:b/>
          <w:bCs/>
          <w:sz w:val="24"/>
          <w:szCs w:val="24"/>
          <w:lang w:bidi="ar-SA"/>
        </w:rPr>
      </w:pPr>
    </w:p>
    <w:p w:rsidR="00DD5EE0" w:rsidRDefault="00DD5EE0" w:rsidP="00DD5EE0">
      <w:pPr>
        <w:spacing w:before="0" w:after="0" w:line="240" w:lineRule="auto"/>
        <w:jc w:val="both"/>
        <w:rPr>
          <w:rFonts w:ascii="Tahoma" w:hAnsi="Tahoma" w:cs="Tahoma"/>
          <w:b/>
          <w:bCs/>
          <w:sz w:val="24"/>
          <w:szCs w:val="24"/>
          <w:lang w:bidi="ar-SA"/>
        </w:rPr>
      </w:pPr>
    </w:p>
    <w:p w:rsidR="00DD5EE0" w:rsidRPr="00C73671" w:rsidRDefault="00DD5EE0" w:rsidP="00DD5EE0">
      <w:pPr>
        <w:spacing w:before="0" w:after="0" w:line="240" w:lineRule="auto"/>
        <w:jc w:val="both"/>
        <w:rPr>
          <w:rFonts w:ascii="Times New Roman" w:eastAsia="Times New Roman" w:hAnsi="Times New Roman" w:cs="Times New Roman"/>
          <w:b/>
          <w:color w:val="000000"/>
          <w:sz w:val="24"/>
          <w:szCs w:val="24"/>
          <w:lang w:bidi="ar-SA"/>
        </w:rPr>
      </w:pPr>
      <w:r w:rsidRPr="00C73671">
        <w:rPr>
          <w:rFonts w:ascii="Times New Roman" w:hAnsi="Times New Roman" w:cs="Times New Roman"/>
          <w:b/>
          <w:bCs/>
          <w:sz w:val="24"/>
          <w:szCs w:val="24"/>
          <w:lang w:bidi="ar-SA"/>
        </w:rPr>
        <w:lastRenderedPageBreak/>
        <w:t>Graphique 1 : Evolution de l’indice des prix des céréales, des légumineuses,</w:t>
      </w:r>
      <w:r w:rsidRPr="00C73671">
        <w:rPr>
          <w:rFonts w:ascii="Times New Roman" w:eastAsia="Times New Roman" w:hAnsi="Times New Roman" w:cs="Times New Roman"/>
          <w:b/>
          <w:color w:val="000000"/>
          <w:sz w:val="24"/>
          <w:szCs w:val="24"/>
          <w:lang w:bidi="ar-SA"/>
        </w:rPr>
        <w:t xml:space="preserve"> des plantes oléagineuses, des tubercules/racines et des cultures industrielles</w:t>
      </w:r>
    </w:p>
    <w:p w:rsidR="00DD5EE0" w:rsidRPr="00857793" w:rsidRDefault="0010526B" w:rsidP="00DD5EE0">
      <w:pPr>
        <w:pStyle w:val="Paragraphedeliste"/>
        <w:tabs>
          <w:tab w:val="left" w:pos="426"/>
        </w:tabs>
        <w:spacing w:before="120" w:after="0" w:line="240" w:lineRule="auto"/>
        <w:ind w:left="0"/>
        <w:contextualSpacing w:val="0"/>
        <w:jc w:val="both"/>
        <w:rPr>
          <w:rFonts w:ascii="Tahoma" w:hAnsi="Tahoma" w:cs="Tahoma"/>
          <w:b/>
          <w:bCs/>
          <w:sz w:val="22"/>
          <w:szCs w:val="22"/>
          <w:lang w:bidi="ar-SA"/>
        </w:rPr>
      </w:pPr>
      <w:r>
        <w:rPr>
          <w:noProof/>
          <w:lang w:val="en-US" w:bidi="ar-SA"/>
        </w:rPr>
        <w:drawing>
          <wp:inline distT="0" distB="0" distL="0" distR="0" wp14:anchorId="1DE638AB" wp14:editId="65BA6D5E">
            <wp:extent cx="5753735" cy="3148642"/>
            <wp:effectExtent l="0" t="0" r="18415" b="13970"/>
            <wp:docPr id="7" name="Graphique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DD5EE0" w:rsidRDefault="00DD5EE0" w:rsidP="00DD5EE0">
      <w:pPr>
        <w:spacing w:before="0" w:after="0" w:line="240" w:lineRule="auto"/>
        <w:jc w:val="both"/>
        <w:rPr>
          <w:rFonts w:ascii="Tahoma" w:hAnsi="Tahoma" w:cs="Tahoma"/>
          <w:b/>
          <w:bCs/>
          <w:sz w:val="24"/>
          <w:szCs w:val="24"/>
          <w:lang w:bidi="ar-SA"/>
        </w:rPr>
      </w:pPr>
    </w:p>
    <w:p w:rsidR="00DD5EE0" w:rsidRPr="00C73671" w:rsidRDefault="00DD5EE0" w:rsidP="00DD5EE0">
      <w:pPr>
        <w:spacing w:before="0" w:after="0" w:line="240" w:lineRule="auto"/>
        <w:jc w:val="both"/>
        <w:rPr>
          <w:rFonts w:ascii="Times New Roman" w:eastAsia="Times New Roman" w:hAnsi="Times New Roman" w:cs="Times New Roman"/>
          <w:b/>
          <w:color w:val="000000"/>
          <w:sz w:val="24"/>
          <w:szCs w:val="24"/>
          <w:lang w:bidi="ar-SA"/>
        </w:rPr>
      </w:pPr>
      <w:r w:rsidRPr="00C73671">
        <w:rPr>
          <w:rFonts w:ascii="Times New Roman" w:hAnsi="Times New Roman" w:cs="Times New Roman"/>
          <w:b/>
          <w:bCs/>
          <w:sz w:val="24"/>
          <w:szCs w:val="24"/>
          <w:lang w:bidi="ar-SA"/>
        </w:rPr>
        <w:t>Graphique 2 : Evolution de l’indice des prix des légumes frais, des bananes,</w:t>
      </w:r>
      <w:r w:rsidRPr="00C73671">
        <w:rPr>
          <w:rFonts w:ascii="Times New Roman" w:eastAsia="Times New Roman" w:hAnsi="Times New Roman" w:cs="Times New Roman"/>
          <w:b/>
          <w:color w:val="000000"/>
          <w:sz w:val="24"/>
          <w:szCs w:val="24"/>
          <w:lang w:bidi="ar-SA"/>
        </w:rPr>
        <w:t xml:space="preserve"> des fruits frais ; des produits de la sylviculture et des </w:t>
      </w:r>
      <w:r w:rsidRPr="00C73671">
        <w:rPr>
          <w:rFonts w:ascii="Times New Roman" w:hAnsi="Times New Roman" w:cs="Times New Roman"/>
          <w:b/>
          <w:sz w:val="24"/>
          <w:szCs w:val="24"/>
        </w:rPr>
        <w:t>produits</w:t>
      </w:r>
      <w:r w:rsidRPr="00C73671">
        <w:rPr>
          <w:rFonts w:ascii="Times New Roman" w:eastAsia="Times New Roman" w:hAnsi="Times New Roman" w:cs="Times New Roman"/>
          <w:b/>
          <w:color w:val="000000"/>
          <w:sz w:val="24"/>
          <w:szCs w:val="24"/>
          <w:lang w:bidi="ar-SA"/>
        </w:rPr>
        <w:t xml:space="preserve"> de la pêche (coutumière et artisanale)</w:t>
      </w:r>
    </w:p>
    <w:p w:rsidR="00DD5EE0" w:rsidRPr="00332C07" w:rsidRDefault="00DD5EE0" w:rsidP="00DD5EE0">
      <w:pPr>
        <w:spacing w:before="0" w:after="0" w:line="240" w:lineRule="auto"/>
        <w:jc w:val="both"/>
        <w:rPr>
          <w:rFonts w:ascii="Tahoma" w:eastAsia="Times New Roman" w:hAnsi="Tahoma" w:cs="Tahoma"/>
          <w:b/>
          <w:color w:val="000000"/>
          <w:sz w:val="24"/>
          <w:szCs w:val="24"/>
          <w:lang w:bidi="ar-SA"/>
        </w:rPr>
      </w:pPr>
    </w:p>
    <w:p w:rsidR="00DD5EE0" w:rsidRDefault="0010526B" w:rsidP="00DD5EE0">
      <w:pPr>
        <w:spacing w:before="0" w:after="0" w:line="240" w:lineRule="auto"/>
        <w:jc w:val="both"/>
        <w:rPr>
          <w:rFonts w:ascii="Tahoma" w:hAnsi="Tahoma" w:cs="Tahoma"/>
          <w:b/>
          <w:bCs/>
          <w:sz w:val="24"/>
          <w:szCs w:val="24"/>
          <w:lang w:bidi="ar-SA"/>
        </w:rPr>
      </w:pPr>
      <w:r>
        <w:rPr>
          <w:noProof/>
          <w:lang w:val="en-US" w:bidi="ar-SA"/>
        </w:rPr>
        <w:drawing>
          <wp:inline distT="0" distB="0" distL="0" distR="0" wp14:anchorId="17BDE8F8" wp14:editId="0777150F">
            <wp:extent cx="6138725" cy="2955925"/>
            <wp:effectExtent l="0" t="0" r="14605" b="15875"/>
            <wp:docPr id="5" name="Graphique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DD5EE0" w:rsidRDefault="00DD5EE0" w:rsidP="00DD5EE0">
      <w:pPr>
        <w:spacing w:before="0" w:after="0" w:line="240" w:lineRule="auto"/>
        <w:jc w:val="both"/>
        <w:rPr>
          <w:rFonts w:ascii="Tahoma" w:hAnsi="Tahoma" w:cs="Tahoma"/>
          <w:b/>
          <w:bCs/>
          <w:sz w:val="24"/>
          <w:szCs w:val="24"/>
          <w:lang w:bidi="ar-SA"/>
        </w:rPr>
      </w:pPr>
    </w:p>
    <w:p w:rsidR="00DD5EE0" w:rsidRPr="00C73671" w:rsidRDefault="00DD5EE0" w:rsidP="00DD5EE0">
      <w:pPr>
        <w:spacing w:before="0" w:after="0" w:line="240" w:lineRule="auto"/>
        <w:jc w:val="both"/>
        <w:rPr>
          <w:rFonts w:ascii="Times New Roman" w:eastAsia="Times New Roman" w:hAnsi="Times New Roman" w:cs="Times New Roman"/>
          <w:color w:val="000000"/>
          <w:sz w:val="24"/>
          <w:szCs w:val="24"/>
          <w:lang w:bidi="ar-SA"/>
        </w:rPr>
      </w:pPr>
      <w:r w:rsidRPr="00C73671">
        <w:rPr>
          <w:rFonts w:ascii="Times New Roman" w:hAnsi="Times New Roman" w:cs="Times New Roman"/>
          <w:b/>
          <w:bCs/>
          <w:sz w:val="24"/>
          <w:szCs w:val="24"/>
          <w:lang w:bidi="ar-SA"/>
        </w:rPr>
        <w:t xml:space="preserve">Graphique 3 : Evolution de l’indice des prix des bovins ; ovins/caprins ; des porcins ; des autres produits élevages et volailles ; des sous-produits de l'élevage, </w:t>
      </w:r>
    </w:p>
    <w:p w:rsidR="00DD5EE0" w:rsidRPr="00597E27" w:rsidRDefault="00DD5EE0" w:rsidP="00DD5EE0">
      <w:pPr>
        <w:pStyle w:val="Paragraphedeliste"/>
        <w:tabs>
          <w:tab w:val="left" w:pos="426"/>
        </w:tabs>
        <w:spacing w:before="120" w:after="0" w:line="240" w:lineRule="auto"/>
        <w:ind w:left="0"/>
        <w:contextualSpacing w:val="0"/>
        <w:jc w:val="both"/>
        <w:rPr>
          <w:rFonts w:ascii="Tahoma" w:hAnsi="Tahoma" w:cs="Tahoma"/>
          <w:sz w:val="24"/>
          <w:szCs w:val="24"/>
        </w:rPr>
      </w:pPr>
    </w:p>
    <w:p w:rsidR="00DD5EE0" w:rsidRPr="00597E27" w:rsidRDefault="0010526B" w:rsidP="00DD5EE0">
      <w:pPr>
        <w:pStyle w:val="Paragraphedeliste"/>
        <w:tabs>
          <w:tab w:val="left" w:pos="426"/>
        </w:tabs>
        <w:spacing w:before="120" w:after="0" w:line="240" w:lineRule="auto"/>
        <w:ind w:left="0"/>
        <w:contextualSpacing w:val="0"/>
        <w:jc w:val="both"/>
        <w:rPr>
          <w:rFonts w:ascii="Tahoma" w:hAnsi="Tahoma" w:cs="Tahoma"/>
          <w:sz w:val="24"/>
          <w:szCs w:val="24"/>
        </w:rPr>
        <w:sectPr w:rsidR="00DD5EE0" w:rsidRPr="00597E27" w:rsidSect="00DF7137">
          <w:footerReference w:type="default" r:id="rId16"/>
          <w:pgSz w:w="12240" w:h="15840"/>
          <w:pgMar w:top="1440" w:right="1440" w:bottom="1440" w:left="1418" w:header="720" w:footer="720" w:gutter="0"/>
          <w:cols w:space="720"/>
          <w:docGrid w:linePitch="360"/>
        </w:sectPr>
      </w:pPr>
      <w:r>
        <w:rPr>
          <w:noProof/>
          <w:lang w:val="en-US" w:bidi="ar-SA"/>
        </w:rPr>
        <w:drawing>
          <wp:inline distT="0" distB="0" distL="0" distR="0" wp14:anchorId="7E35C558" wp14:editId="71C7C826">
            <wp:extent cx="5957570" cy="3300095"/>
            <wp:effectExtent l="0" t="0" r="5080" b="14605"/>
            <wp:docPr id="2" name="Graphique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395BD7" w:rsidRDefault="00DD5EE0" w:rsidP="00DD5EE0">
      <w:pPr>
        <w:rPr>
          <w:rFonts w:ascii="Times New Roman" w:hAnsi="Times New Roman" w:cs="Times New Roman"/>
          <w:b/>
          <w:sz w:val="24"/>
          <w:szCs w:val="24"/>
          <w:lang w:val="af-ZA"/>
        </w:rPr>
      </w:pPr>
      <w:r w:rsidRPr="00A96F06">
        <w:rPr>
          <w:rFonts w:ascii="Times New Roman" w:hAnsi="Times New Roman" w:cs="Times New Roman"/>
          <w:b/>
          <w:sz w:val="24"/>
          <w:szCs w:val="24"/>
          <w:lang w:val="af-ZA"/>
        </w:rPr>
        <w:lastRenderedPageBreak/>
        <w:t>Annexe 1: Evolution de l’ indice par classe de produits</w:t>
      </w:r>
    </w:p>
    <w:tbl>
      <w:tblPr>
        <w:tblW w:w="9884" w:type="dxa"/>
        <w:tblInd w:w="-5" w:type="dxa"/>
        <w:tblLook w:val="04A0" w:firstRow="1" w:lastRow="0" w:firstColumn="1" w:lastColumn="0" w:noHBand="0" w:noVBand="1"/>
      </w:tblPr>
      <w:tblGrid>
        <w:gridCol w:w="2441"/>
        <w:gridCol w:w="1280"/>
        <w:gridCol w:w="711"/>
        <w:gridCol w:w="711"/>
        <w:gridCol w:w="711"/>
        <w:gridCol w:w="775"/>
        <w:gridCol w:w="778"/>
        <w:gridCol w:w="777"/>
        <w:gridCol w:w="778"/>
        <w:gridCol w:w="656"/>
        <w:gridCol w:w="791"/>
      </w:tblGrid>
      <w:tr w:rsidR="00395BD7" w:rsidRPr="0010526B" w:rsidTr="00395BD7">
        <w:trPr>
          <w:trHeight w:val="298"/>
        </w:trPr>
        <w:tc>
          <w:tcPr>
            <w:tcW w:w="2232" w:type="dxa"/>
            <w:vMerge w:val="restar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395BD7" w:rsidRPr="0010526B" w:rsidRDefault="00395BD7" w:rsidP="00395BD7">
            <w:pPr>
              <w:spacing w:before="0" w:after="0" w:line="240" w:lineRule="auto"/>
              <w:jc w:val="center"/>
              <w:rPr>
                <w:rFonts w:ascii="Times New Roman" w:eastAsia="Times New Roman" w:hAnsi="Times New Roman" w:cs="Times New Roman"/>
                <w:color w:val="000000"/>
                <w:sz w:val="22"/>
                <w:szCs w:val="22"/>
                <w:lang w:val="af-ZA" w:bidi="ar-SA"/>
              </w:rPr>
            </w:pPr>
            <w:r w:rsidRPr="0010526B">
              <w:rPr>
                <w:rFonts w:ascii="Times New Roman" w:eastAsia="Times New Roman" w:hAnsi="Times New Roman" w:cs="Times New Roman"/>
                <w:color w:val="000000"/>
                <w:sz w:val="22"/>
                <w:szCs w:val="22"/>
                <w:lang w:val="af-ZA" w:bidi="ar-SA"/>
              </w:rPr>
              <w:t xml:space="preserve">Nom de classe </w:t>
            </w:r>
          </w:p>
        </w:tc>
        <w:tc>
          <w:tcPr>
            <w:tcW w:w="1211" w:type="dxa"/>
            <w:vMerge w:val="restart"/>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395BD7" w:rsidRPr="0010526B" w:rsidRDefault="00395BD7" w:rsidP="00395BD7">
            <w:pPr>
              <w:spacing w:before="0" w:after="0" w:line="240" w:lineRule="auto"/>
              <w:jc w:val="center"/>
              <w:rPr>
                <w:rFonts w:ascii="Times New Roman" w:eastAsia="Times New Roman" w:hAnsi="Times New Roman" w:cs="Times New Roman"/>
                <w:color w:val="000000"/>
                <w:sz w:val="22"/>
                <w:szCs w:val="22"/>
                <w:lang w:val="af-ZA" w:bidi="ar-SA"/>
              </w:rPr>
            </w:pPr>
            <w:r w:rsidRPr="0010526B">
              <w:rPr>
                <w:rFonts w:ascii="Times New Roman" w:eastAsia="Times New Roman" w:hAnsi="Times New Roman" w:cs="Times New Roman"/>
                <w:color w:val="000000"/>
                <w:sz w:val="22"/>
                <w:szCs w:val="22"/>
                <w:lang w:val="af-ZA" w:bidi="ar-SA"/>
              </w:rPr>
              <w:t>Pondération</w:t>
            </w:r>
          </w:p>
        </w:tc>
        <w:tc>
          <w:tcPr>
            <w:tcW w:w="4334" w:type="dxa"/>
            <w:gridSpan w:val="6"/>
            <w:tcBorders>
              <w:top w:val="single" w:sz="4" w:space="0" w:color="auto"/>
              <w:left w:val="nil"/>
              <w:bottom w:val="single" w:sz="4" w:space="0" w:color="auto"/>
              <w:right w:val="single" w:sz="4" w:space="0" w:color="auto"/>
            </w:tcBorders>
            <w:shd w:val="clear" w:color="000000" w:fill="E2EFDA"/>
            <w:noWrap/>
            <w:vAlign w:val="bottom"/>
            <w:hideMark/>
          </w:tcPr>
          <w:p w:rsidR="00395BD7" w:rsidRPr="0010526B" w:rsidRDefault="00395BD7" w:rsidP="00395BD7">
            <w:pPr>
              <w:spacing w:before="0" w:after="0" w:line="240" w:lineRule="auto"/>
              <w:jc w:val="center"/>
              <w:rPr>
                <w:rFonts w:ascii="Times New Roman" w:eastAsia="Times New Roman" w:hAnsi="Times New Roman" w:cs="Times New Roman"/>
                <w:color w:val="000000"/>
                <w:sz w:val="22"/>
                <w:szCs w:val="22"/>
                <w:lang w:val="af-ZA" w:bidi="ar-SA"/>
              </w:rPr>
            </w:pPr>
            <w:r w:rsidRPr="0010526B">
              <w:rPr>
                <w:rFonts w:ascii="Times New Roman" w:eastAsia="Times New Roman" w:hAnsi="Times New Roman" w:cs="Times New Roman"/>
                <w:color w:val="000000"/>
                <w:sz w:val="22"/>
                <w:szCs w:val="22"/>
                <w:lang w:val="af-ZA" w:bidi="ar-SA"/>
              </w:rPr>
              <w:t>Indices</w:t>
            </w:r>
          </w:p>
        </w:tc>
        <w:tc>
          <w:tcPr>
            <w:tcW w:w="2107" w:type="dxa"/>
            <w:gridSpan w:val="3"/>
            <w:tcBorders>
              <w:top w:val="single" w:sz="4" w:space="0" w:color="auto"/>
              <w:left w:val="nil"/>
              <w:bottom w:val="single" w:sz="4" w:space="0" w:color="auto"/>
              <w:right w:val="single" w:sz="4" w:space="0" w:color="auto"/>
            </w:tcBorders>
            <w:shd w:val="clear" w:color="000000" w:fill="E2EFDA"/>
            <w:noWrap/>
            <w:vAlign w:val="bottom"/>
            <w:hideMark/>
          </w:tcPr>
          <w:p w:rsidR="00395BD7" w:rsidRPr="0010526B" w:rsidRDefault="00395BD7" w:rsidP="00395BD7">
            <w:pPr>
              <w:spacing w:before="0" w:after="0" w:line="240" w:lineRule="auto"/>
              <w:jc w:val="center"/>
              <w:rPr>
                <w:rFonts w:ascii="Times New Roman" w:eastAsia="Times New Roman" w:hAnsi="Times New Roman" w:cs="Times New Roman"/>
                <w:color w:val="000000"/>
                <w:sz w:val="22"/>
                <w:szCs w:val="22"/>
                <w:lang w:val="af-ZA" w:bidi="ar-SA"/>
              </w:rPr>
            </w:pPr>
            <w:r w:rsidRPr="0010526B">
              <w:rPr>
                <w:rFonts w:ascii="Times New Roman" w:eastAsia="Times New Roman" w:hAnsi="Times New Roman" w:cs="Times New Roman"/>
                <w:color w:val="000000"/>
                <w:sz w:val="22"/>
                <w:szCs w:val="22"/>
                <w:lang w:val="af-ZA" w:bidi="ar-SA"/>
              </w:rPr>
              <w:t>Variation en % sur:</w:t>
            </w:r>
          </w:p>
        </w:tc>
      </w:tr>
      <w:tr w:rsidR="00395BD7" w:rsidRPr="0010526B" w:rsidTr="00395BD7">
        <w:trPr>
          <w:trHeight w:val="298"/>
        </w:trPr>
        <w:tc>
          <w:tcPr>
            <w:tcW w:w="2232" w:type="dxa"/>
            <w:vMerge/>
            <w:tcBorders>
              <w:top w:val="single" w:sz="4" w:space="0" w:color="auto"/>
              <w:left w:val="single" w:sz="4" w:space="0" w:color="auto"/>
              <w:bottom w:val="single" w:sz="4" w:space="0" w:color="auto"/>
              <w:right w:val="single" w:sz="4" w:space="0" w:color="auto"/>
            </w:tcBorders>
            <w:vAlign w:val="center"/>
            <w:hideMark/>
          </w:tcPr>
          <w:p w:rsidR="00395BD7" w:rsidRPr="0010526B" w:rsidRDefault="00395BD7" w:rsidP="00395BD7">
            <w:pPr>
              <w:spacing w:before="0" w:after="0" w:line="240" w:lineRule="auto"/>
              <w:rPr>
                <w:rFonts w:ascii="Times New Roman" w:eastAsia="Times New Roman" w:hAnsi="Times New Roman" w:cs="Times New Roman"/>
                <w:color w:val="000000"/>
                <w:sz w:val="22"/>
                <w:szCs w:val="22"/>
                <w:lang w:val="af-ZA" w:bidi="ar-SA"/>
              </w:rPr>
            </w:pPr>
          </w:p>
        </w:tc>
        <w:tc>
          <w:tcPr>
            <w:tcW w:w="1211" w:type="dxa"/>
            <w:vMerge/>
            <w:tcBorders>
              <w:top w:val="single" w:sz="4" w:space="0" w:color="auto"/>
              <w:left w:val="single" w:sz="4" w:space="0" w:color="auto"/>
              <w:bottom w:val="single" w:sz="4" w:space="0" w:color="auto"/>
              <w:right w:val="single" w:sz="4" w:space="0" w:color="auto"/>
            </w:tcBorders>
            <w:vAlign w:val="center"/>
            <w:hideMark/>
          </w:tcPr>
          <w:p w:rsidR="00395BD7" w:rsidRPr="0010526B" w:rsidRDefault="00395BD7" w:rsidP="00395BD7">
            <w:pPr>
              <w:spacing w:before="0" w:after="0" w:line="240" w:lineRule="auto"/>
              <w:rPr>
                <w:rFonts w:ascii="Times New Roman" w:eastAsia="Times New Roman" w:hAnsi="Times New Roman" w:cs="Times New Roman"/>
                <w:color w:val="000000"/>
                <w:sz w:val="22"/>
                <w:szCs w:val="22"/>
                <w:lang w:val="af-ZA" w:bidi="ar-SA"/>
              </w:rPr>
            </w:pPr>
          </w:p>
        </w:tc>
        <w:tc>
          <w:tcPr>
            <w:tcW w:w="650" w:type="dxa"/>
            <w:tcBorders>
              <w:top w:val="nil"/>
              <w:left w:val="nil"/>
              <w:bottom w:val="single" w:sz="4" w:space="0" w:color="auto"/>
              <w:right w:val="single" w:sz="4" w:space="0" w:color="auto"/>
            </w:tcBorders>
            <w:shd w:val="clear" w:color="000000" w:fill="E2EFDA"/>
            <w:noWrap/>
            <w:vAlign w:val="bottom"/>
            <w:hideMark/>
          </w:tcPr>
          <w:p w:rsidR="00395BD7" w:rsidRPr="0010526B" w:rsidRDefault="00395BD7" w:rsidP="00395BD7">
            <w:pPr>
              <w:spacing w:before="0" w:after="0" w:line="240" w:lineRule="auto"/>
              <w:jc w:val="right"/>
              <w:rPr>
                <w:rFonts w:ascii="Times New Roman" w:eastAsia="Times New Roman" w:hAnsi="Times New Roman" w:cs="Times New Roman"/>
                <w:color w:val="000000"/>
                <w:sz w:val="22"/>
                <w:szCs w:val="22"/>
                <w:lang w:val="af-ZA" w:bidi="ar-SA"/>
              </w:rPr>
            </w:pPr>
            <w:r w:rsidRPr="0010526B">
              <w:rPr>
                <w:rFonts w:ascii="Times New Roman" w:eastAsia="Times New Roman" w:hAnsi="Times New Roman" w:cs="Times New Roman"/>
                <w:color w:val="000000"/>
                <w:sz w:val="22"/>
                <w:szCs w:val="22"/>
                <w:lang w:val="af-ZA" w:bidi="ar-SA"/>
              </w:rPr>
              <w:t>oct-22</w:t>
            </w:r>
          </w:p>
        </w:tc>
        <w:tc>
          <w:tcPr>
            <w:tcW w:w="702" w:type="dxa"/>
            <w:tcBorders>
              <w:top w:val="nil"/>
              <w:left w:val="nil"/>
              <w:bottom w:val="single" w:sz="4" w:space="0" w:color="auto"/>
              <w:right w:val="single" w:sz="4" w:space="0" w:color="auto"/>
            </w:tcBorders>
            <w:shd w:val="clear" w:color="000000" w:fill="E2EFDA"/>
            <w:noWrap/>
            <w:vAlign w:val="bottom"/>
            <w:hideMark/>
          </w:tcPr>
          <w:p w:rsidR="00395BD7" w:rsidRPr="0010526B" w:rsidRDefault="00395BD7" w:rsidP="00395BD7">
            <w:pPr>
              <w:spacing w:before="0" w:after="0" w:line="240" w:lineRule="auto"/>
              <w:jc w:val="right"/>
              <w:rPr>
                <w:rFonts w:ascii="Times New Roman" w:eastAsia="Times New Roman" w:hAnsi="Times New Roman" w:cs="Times New Roman"/>
                <w:color w:val="000000"/>
                <w:sz w:val="22"/>
                <w:szCs w:val="22"/>
                <w:lang w:val="af-ZA" w:bidi="ar-SA"/>
              </w:rPr>
            </w:pPr>
            <w:r w:rsidRPr="0010526B">
              <w:rPr>
                <w:rFonts w:ascii="Times New Roman" w:eastAsia="Times New Roman" w:hAnsi="Times New Roman" w:cs="Times New Roman"/>
                <w:color w:val="000000"/>
                <w:sz w:val="22"/>
                <w:szCs w:val="22"/>
                <w:lang w:val="af-ZA" w:bidi="ar-SA"/>
              </w:rPr>
              <w:t>nov-22</w:t>
            </w:r>
          </w:p>
        </w:tc>
        <w:tc>
          <w:tcPr>
            <w:tcW w:w="650" w:type="dxa"/>
            <w:tcBorders>
              <w:top w:val="nil"/>
              <w:left w:val="nil"/>
              <w:bottom w:val="single" w:sz="4" w:space="0" w:color="auto"/>
              <w:right w:val="single" w:sz="4" w:space="0" w:color="auto"/>
            </w:tcBorders>
            <w:shd w:val="clear" w:color="000000" w:fill="E2EFDA"/>
            <w:noWrap/>
            <w:vAlign w:val="bottom"/>
            <w:hideMark/>
          </w:tcPr>
          <w:p w:rsidR="00395BD7" w:rsidRPr="0010526B" w:rsidRDefault="00395BD7" w:rsidP="00395BD7">
            <w:pPr>
              <w:spacing w:before="0" w:after="0" w:line="240" w:lineRule="auto"/>
              <w:jc w:val="right"/>
              <w:rPr>
                <w:rFonts w:ascii="Times New Roman" w:eastAsia="Times New Roman" w:hAnsi="Times New Roman" w:cs="Times New Roman"/>
                <w:color w:val="000000"/>
                <w:sz w:val="22"/>
                <w:szCs w:val="22"/>
                <w:lang w:val="af-ZA" w:bidi="ar-SA"/>
              </w:rPr>
            </w:pPr>
            <w:r w:rsidRPr="0010526B">
              <w:rPr>
                <w:rFonts w:ascii="Times New Roman" w:eastAsia="Times New Roman" w:hAnsi="Times New Roman" w:cs="Times New Roman"/>
                <w:color w:val="000000"/>
                <w:sz w:val="22"/>
                <w:szCs w:val="22"/>
                <w:lang w:val="af-ZA" w:bidi="ar-SA"/>
              </w:rPr>
              <w:t>déc-22</w:t>
            </w:r>
          </w:p>
        </w:tc>
        <w:tc>
          <w:tcPr>
            <w:tcW w:w="775" w:type="dxa"/>
            <w:tcBorders>
              <w:top w:val="nil"/>
              <w:left w:val="nil"/>
              <w:bottom w:val="single" w:sz="4" w:space="0" w:color="auto"/>
              <w:right w:val="single" w:sz="4" w:space="0" w:color="auto"/>
            </w:tcBorders>
            <w:shd w:val="clear" w:color="000000" w:fill="E2EFDA"/>
            <w:noWrap/>
            <w:vAlign w:val="bottom"/>
            <w:hideMark/>
          </w:tcPr>
          <w:p w:rsidR="00395BD7" w:rsidRPr="0010526B" w:rsidRDefault="00395BD7" w:rsidP="00395BD7">
            <w:pPr>
              <w:spacing w:before="0" w:after="0" w:line="240" w:lineRule="auto"/>
              <w:jc w:val="right"/>
              <w:rPr>
                <w:rFonts w:ascii="Times New Roman" w:eastAsia="Times New Roman" w:hAnsi="Times New Roman" w:cs="Times New Roman"/>
                <w:color w:val="000000"/>
                <w:sz w:val="22"/>
                <w:szCs w:val="22"/>
                <w:lang w:val="af-ZA" w:bidi="ar-SA"/>
              </w:rPr>
            </w:pPr>
            <w:r w:rsidRPr="0010526B">
              <w:rPr>
                <w:rFonts w:ascii="Times New Roman" w:eastAsia="Times New Roman" w:hAnsi="Times New Roman" w:cs="Times New Roman"/>
                <w:color w:val="000000"/>
                <w:sz w:val="22"/>
                <w:szCs w:val="22"/>
                <w:lang w:val="af-ZA" w:bidi="ar-SA"/>
              </w:rPr>
              <w:t>janv-23</w:t>
            </w:r>
          </w:p>
        </w:tc>
        <w:tc>
          <w:tcPr>
            <w:tcW w:w="778" w:type="dxa"/>
            <w:tcBorders>
              <w:top w:val="nil"/>
              <w:left w:val="nil"/>
              <w:bottom w:val="single" w:sz="4" w:space="0" w:color="auto"/>
              <w:right w:val="single" w:sz="4" w:space="0" w:color="auto"/>
            </w:tcBorders>
            <w:shd w:val="clear" w:color="000000" w:fill="E2EFDA"/>
            <w:noWrap/>
            <w:vAlign w:val="bottom"/>
            <w:hideMark/>
          </w:tcPr>
          <w:p w:rsidR="00395BD7" w:rsidRPr="0010526B" w:rsidRDefault="00395BD7" w:rsidP="00395BD7">
            <w:pPr>
              <w:spacing w:before="0" w:after="0" w:line="240" w:lineRule="auto"/>
              <w:jc w:val="right"/>
              <w:rPr>
                <w:rFonts w:ascii="Times New Roman" w:eastAsia="Times New Roman" w:hAnsi="Times New Roman" w:cs="Times New Roman"/>
                <w:color w:val="000000"/>
                <w:sz w:val="22"/>
                <w:szCs w:val="22"/>
                <w:lang w:val="af-ZA" w:bidi="ar-SA"/>
              </w:rPr>
            </w:pPr>
            <w:r w:rsidRPr="0010526B">
              <w:rPr>
                <w:rFonts w:ascii="Times New Roman" w:eastAsia="Times New Roman" w:hAnsi="Times New Roman" w:cs="Times New Roman"/>
                <w:color w:val="000000"/>
                <w:sz w:val="22"/>
                <w:szCs w:val="22"/>
                <w:lang w:val="af-ZA" w:bidi="ar-SA"/>
              </w:rPr>
              <w:t>févr-23</w:t>
            </w:r>
          </w:p>
        </w:tc>
        <w:tc>
          <w:tcPr>
            <w:tcW w:w="777" w:type="dxa"/>
            <w:tcBorders>
              <w:top w:val="nil"/>
              <w:left w:val="nil"/>
              <w:bottom w:val="single" w:sz="4" w:space="0" w:color="auto"/>
              <w:right w:val="single" w:sz="4" w:space="0" w:color="auto"/>
            </w:tcBorders>
            <w:shd w:val="clear" w:color="000000" w:fill="E2EFDA"/>
            <w:noWrap/>
            <w:vAlign w:val="bottom"/>
            <w:hideMark/>
          </w:tcPr>
          <w:p w:rsidR="00395BD7" w:rsidRPr="0010526B" w:rsidRDefault="00395BD7" w:rsidP="00395BD7">
            <w:pPr>
              <w:spacing w:before="0" w:after="0" w:line="240" w:lineRule="auto"/>
              <w:jc w:val="right"/>
              <w:rPr>
                <w:rFonts w:ascii="Times New Roman" w:eastAsia="Times New Roman" w:hAnsi="Times New Roman" w:cs="Times New Roman"/>
                <w:color w:val="000000"/>
                <w:sz w:val="22"/>
                <w:szCs w:val="22"/>
                <w:lang w:val="af-ZA" w:bidi="ar-SA"/>
              </w:rPr>
            </w:pPr>
            <w:r w:rsidRPr="0010526B">
              <w:rPr>
                <w:rFonts w:ascii="Times New Roman" w:eastAsia="Times New Roman" w:hAnsi="Times New Roman" w:cs="Times New Roman"/>
                <w:color w:val="000000"/>
                <w:sz w:val="22"/>
                <w:szCs w:val="22"/>
                <w:lang w:val="af-ZA" w:bidi="ar-SA"/>
              </w:rPr>
              <w:t>mars-23</w:t>
            </w:r>
          </w:p>
        </w:tc>
        <w:tc>
          <w:tcPr>
            <w:tcW w:w="778" w:type="dxa"/>
            <w:tcBorders>
              <w:top w:val="nil"/>
              <w:left w:val="nil"/>
              <w:bottom w:val="single" w:sz="4" w:space="0" w:color="auto"/>
              <w:right w:val="single" w:sz="4" w:space="0" w:color="auto"/>
            </w:tcBorders>
            <w:shd w:val="clear" w:color="000000" w:fill="E2EFDA"/>
            <w:noWrap/>
            <w:vAlign w:val="bottom"/>
            <w:hideMark/>
          </w:tcPr>
          <w:p w:rsidR="00395BD7" w:rsidRPr="0010526B" w:rsidRDefault="00395BD7" w:rsidP="00395BD7">
            <w:pPr>
              <w:spacing w:before="0" w:after="0" w:line="240" w:lineRule="auto"/>
              <w:rPr>
                <w:rFonts w:ascii="Times New Roman" w:eastAsia="Times New Roman" w:hAnsi="Times New Roman" w:cs="Times New Roman"/>
                <w:color w:val="000000"/>
                <w:sz w:val="22"/>
                <w:szCs w:val="22"/>
                <w:lang w:val="af-ZA" w:bidi="ar-SA"/>
              </w:rPr>
            </w:pPr>
            <w:r w:rsidRPr="0010526B">
              <w:rPr>
                <w:rFonts w:ascii="Times New Roman" w:eastAsia="Times New Roman" w:hAnsi="Times New Roman" w:cs="Times New Roman"/>
                <w:color w:val="000000"/>
                <w:sz w:val="22"/>
                <w:szCs w:val="22"/>
                <w:lang w:val="af-ZA" w:bidi="ar-SA"/>
              </w:rPr>
              <w:t>1 Mois</w:t>
            </w:r>
          </w:p>
        </w:tc>
        <w:tc>
          <w:tcPr>
            <w:tcW w:w="599" w:type="dxa"/>
            <w:tcBorders>
              <w:top w:val="nil"/>
              <w:left w:val="nil"/>
              <w:bottom w:val="single" w:sz="4" w:space="0" w:color="auto"/>
              <w:right w:val="single" w:sz="4" w:space="0" w:color="auto"/>
            </w:tcBorders>
            <w:shd w:val="clear" w:color="000000" w:fill="E2EFDA"/>
            <w:noWrap/>
            <w:vAlign w:val="bottom"/>
            <w:hideMark/>
          </w:tcPr>
          <w:p w:rsidR="00395BD7" w:rsidRPr="0010526B" w:rsidRDefault="00395BD7" w:rsidP="00395BD7">
            <w:pPr>
              <w:spacing w:before="0" w:after="0" w:line="240" w:lineRule="auto"/>
              <w:rPr>
                <w:rFonts w:ascii="Times New Roman" w:eastAsia="Times New Roman" w:hAnsi="Times New Roman" w:cs="Times New Roman"/>
                <w:color w:val="000000"/>
                <w:sz w:val="22"/>
                <w:szCs w:val="22"/>
                <w:lang w:val="af-ZA" w:bidi="ar-SA"/>
              </w:rPr>
            </w:pPr>
            <w:r w:rsidRPr="0010526B">
              <w:rPr>
                <w:rFonts w:ascii="Times New Roman" w:eastAsia="Times New Roman" w:hAnsi="Times New Roman" w:cs="Times New Roman"/>
                <w:color w:val="000000"/>
                <w:sz w:val="22"/>
                <w:szCs w:val="22"/>
                <w:lang w:val="af-ZA" w:bidi="ar-SA"/>
              </w:rPr>
              <w:t>1 Trim</w:t>
            </w:r>
          </w:p>
        </w:tc>
        <w:tc>
          <w:tcPr>
            <w:tcW w:w="728" w:type="dxa"/>
            <w:tcBorders>
              <w:top w:val="nil"/>
              <w:left w:val="nil"/>
              <w:bottom w:val="single" w:sz="4" w:space="0" w:color="auto"/>
              <w:right w:val="single" w:sz="4" w:space="0" w:color="auto"/>
            </w:tcBorders>
            <w:shd w:val="clear" w:color="000000" w:fill="E2EFDA"/>
            <w:noWrap/>
            <w:vAlign w:val="bottom"/>
            <w:hideMark/>
          </w:tcPr>
          <w:p w:rsidR="00395BD7" w:rsidRPr="0010526B" w:rsidRDefault="00395BD7" w:rsidP="00395BD7">
            <w:pPr>
              <w:spacing w:before="0" w:after="0" w:line="240" w:lineRule="auto"/>
              <w:rPr>
                <w:rFonts w:ascii="Times New Roman" w:eastAsia="Times New Roman" w:hAnsi="Times New Roman" w:cs="Times New Roman"/>
                <w:color w:val="000000"/>
                <w:sz w:val="22"/>
                <w:szCs w:val="22"/>
                <w:lang w:val="af-ZA" w:bidi="ar-SA"/>
              </w:rPr>
            </w:pPr>
            <w:r w:rsidRPr="0010526B">
              <w:rPr>
                <w:rFonts w:ascii="Times New Roman" w:eastAsia="Times New Roman" w:hAnsi="Times New Roman" w:cs="Times New Roman"/>
                <w:color w:val="000000"/>
                <w:sz w:val="22"/>
                <w:szCs w:val="22"/>
                <w:lang w:val="af-ZA" w:bidi="ar-SA"/>
              </w:rPr>
              <w:t>1 Année</w:t>
            </w:r>
          </w:p>
        </w:tc>
      </w:tr>
      <w:tr w:rsidR="00395BD7" w:rsidRPr="0010526B" w:rsidTr="00395BD7">
        <w:trPr>
          <w:trHeight w:val="298"/>
        </w:trPr>
        <w:tc>
          <w:tcPr>
            <w:tcW w:w="2232" w:type="dxa"/>
            <w:tcBorders>
              <w:top w:val="nil"/>
              <w:left w:val="single" w:sz="4" w:space="0" w:color="auto"/>
              <w:bottom w:val="single" w:sz="4" w:space="0" w:color="auto"/>
              <w:right w:val="single" w:sz="4" w:space="0" w:color="auto"/>
            </w:tcBorders>
            <w:shd w:val="clear" w:color="auto" w:fill="auto"/>
            <w:noWrap/>
            <w:vAlign w:val="center"/>
            <w:hideMark/>
          </w:tcPr>
          <w:p w:rsidR="00395BD7" w:rsidRPr="0010526B" w:rsidRDefault="00395BD7" w:rsidP="00395BD7">
            <w:pPr>
              <w:spacing w:before="0" w:after="0" w:line="240" w:lineRule="auto"/>
              <w:rPr>
                <w:rFonts w:ascii="Times New Roman" w:eastAsia="Times New Roman" w:hAnsi="Times New Roman" w:cs="Times New Roman"/>
                <w:color w:val="000000"/>
                <w:sz w:val="22"/>
                <w:szCs w:val="22"/>
                <w:lang w:val="af-ZA" w:bidi="ar-SA"/>
              </w:rPr>
            </w:pPr>
            <w:r w:rsidRPr="0010526B">
              <w:rPr>
                <w:rFonts w:ascii="Times New Roman" w:eastAsia="Times New Roman" w:hAnsi="Times New Roman" w:cs="Times New Roman"/>
                <w:color w:val="000000"/>
                <w:sz w:val="22"/>
                <w:szCs w:val="22"/>
                <w:lang w:val="af-ZA" w:bidi="ar-SA"/>
              </w:rPr>
              <w:t>Céréales</w:t>
            </w:r>
          </w:p>
        </w:tc>
        <w:tc>
          <w:tcPr>
            <w:tcW w:w="1211" w:type="dxa"/>
            <w:tcBorders>
              <w:top w:val="nil"/>
              <w:left w:val="nil"/>
              <w:bottom w:val="single" w:sz="4" w:space="0" w:color="auto"/>
              <w:right w:val="single" w:sz="4" w:space="0" w:color="auto"/>
            </w:tcBorders>
            <w:shd w:val="clear" w:color="auto" w:fill="auto"/>
            <w:noWrap/>
            <w:vAlign w:val="bottom"/>
            <w:hideMark/>
          </w:tcPr>
          <w:p w:rsidR="00395BD7" w:rsidRPr="0010526B" w:rsidRDefault="00395BD7" w:rsidP="00395BD7">
            <w:pPr>
              <w:spacing w:before="0" w:after="0" w:line="240" w:lineRule="auto"/>
              <w:jc w:val="right"/>
              <w:rPr>
                <w:rFonts w:ascii="Times New Roman" w:eastAsia="Times New Roman" w:hAnsi="Times New Roman" w:cs="Times New Roman"/>
                <w:color w:val="000000"/>
                <w:sz w:val="22"/>
                <w:szCs w:val="22"/>
                <w:lang w:val="af-ZA" w:bidi="ar-SA"/>
              </w:rPr>
            </w:pPr>
            <w:r w:rsidRPr="0010526B">
              <w:rPr>
                <w:rFonts w:ascii="Times New Roman" w:eastAsia="Times New Roman" w:hAnsi="Times New Roman" w:cs="Times New Roman"/>
                <w:color w:val="000000"/>
                <w:sz w:val="22"/>
                <w:szCs w:val="22"/>
                <w:lang w:val="af-ZA" w:bidi="ar-SA"/>
              </w:rPr>
              <w:t>42,0</w:t>
            </w:r>
          </w:p>
        </w:tc>
        <w:tc>
          <w:tcPr>
            <w:tcW w:w="650" w:type="dxa"/>
            <w:tcBorders>
              <w:top w:val="nil"/>
              <w:left w:val="nil"/>
              <w:bottom w:val="single" w:sz="4" w:space="0" w:color="auto"/>
              <w:right w:val="single" w:sz="4" w:space="0" w:color="auto"/>
            </w:tcBorders>
            <w:shd w:val="clear" w:color="auto" w:fill="auto"/>
            <w:noWrap/>
            <w:vAlign w:val="bottom"/>
            <w:hideMark/>
          </w:tcPr>
          <w:p w:rsidR="00395BD7" w:rsidRPr="0010526B" w:rsidRDefault="00395BD7" w:rsidP="00395BD7">
            <w:pPr>
              <w:spacing w:before="0" w:after="0" w:line="240" w:lineRule="auto"/>
              <w:jc w:val="right"/>
              <w:rPr>
                <w:rFonts w:ascii="Times New Roman" w:eastAsia="Times New Roman" w:hAnsi="Times New Roman" w:cs="Times New Roman"/>
                <w:color w:val="000000"/>
                <w:sz w:val="22"/>
                <w:szCs w:val="22"/>
                <w:lang w:val="af-ZA" w:bidi="ar-SA"/>
              </w:rPr>
            </w:pPr>
            <w:r w:rsidRPr="0010526B">
              <w:rPr>
                <w:rFonts w:ascii="Times New Roman" w:eastAsia="Times New Roman" w:hAnsi="Times New Roman" w:cs="Times New Roman"/>
                <w:color w:val="000000"/>
                <w:sz w:val="22"/>
                <w:szCs w:val="22"/>
                <w:lang w:val="af-ZA" w:bidi="ar-SA"/>
              </w:rPr>
              <w:t>243,7</w:t>
            </w:r>
          </w:p>
        </w:tc>
        <w:tc>
          <w:tcPr>
            <w:tcW w:w="702" w:type="dxa"/>
            <w:tcBorders>
              <w:top w:val="nil"/>
              <w:left w:val="nil"/>
              <w:bottom w:val="single" w:sz="4" w:space="0" w:color="auto"/>
              <w:right w:val="single" w:sz="4" w:space="0" w:color="auto"/>
            </w:tcBorders>
            <w:shd w:val="clear" w:color="auto" w:fill="auto"/>
            <w:noWrap/>
            <w:vAlign w:val="bottom"/>
            <w:hideMark/>
          </w:tcPr>
          <w:p w:rsidR="00395BD7" w:rsidRPr="0010526B" w:rsidRDefault="00395BD7" w:rsidP="00395BD7">
            <w:pPr>
              <w:spacing w:before="0" w:after="0" w:line="240" w:lineRule="auto"/>
              <w:jc w:val="right"/>
              <w:rPr>
                <w:rFonts w:ascii="Times New Roman" w:eastAsia="Times New Roman" w:hAnsi="Times New Roman" w:cs="Times New Roman"/>
                <w:color w:val="000000"/>
                <w:sz w:val="22"/>
                <w:szCs w:val="22"/>
                <w:lang w:val="af-ZA" w:bidi="ar-SA"/>
              </w:rPr>
            </w:pPr>
            <w:r w:rsidRPr="0010526B">
              <w:rPr>
                <w:rFonts w:ascii="Times New Roman" w:eastAsia="Times New Roman" w:hAnsi="Times New Roman" w:cs="Times New Roman"/>
                <w:color w:val="000000"/>
                <w:sz w:val="22"/>
                <w:szCs w:val="22"/>
                <w:lang w:val="af-ZA" w:bidi="ar-SA"/>
              </w:rPr>
              <w:t>266,2</w:t>
            </w:r>
          </w:p>
        </w:tc>
        <w:tc>
          <w:tcPr>
            <w:tcW w:w="650" w:type="dxa"/>
            <w:tcBorders>
              <w:top w:val="nil"/>
              <w:left w:val="nil"/>
              <w:bottom w:val="single" w:sz="4" w:space="0" w:color="auto"/>
              <w:right w:val="single" w:sz="4" w:space="0" w:color="auto"/>
            </w:tcBorders>
            <w:shd w:val="clear" w:color="auto" w:fill="auto"/>
            <w:noWrap/>
            <w:vAlign w:val="bottom"/>
            <w:hideMark/>
          </w:tcPr>
          <w:p w:rsidR="00395BD7" w:rsidRPr="0010526B" w:rsidRDefault="00395BD7" w:rsidP="00395BD7">
            <w:pPr>
              <w:spacing w:before="0" w:after="0" w:line="240" w:lineRule="auto"/>
              <w:jc w:val="right"/>
              <w:rPr>
                <w:rFonts w:ascii="Times New Roman" w:eastAsia="Times New Roman" w:hAnsi="Times New Roman" w:cs="Times New Roman"/>
                <w:color w:val="000000"/>
                <w:sz w:val="22"/>
                <w:szCs w:val="22"/>
                <w:lang w:val="af-ZA" w:bidi="ar-SA"/>
              </w:rPr>
            </w:pPr>
            <w:r w:rsidRPr="0010526B">
              <w:rPr>
                <w:rFonts w:ascii="Times New Roman" w:eastAsia="Times New Roman" w:hAnsi="Times New Roman" w:cs="Times New Roman"/>
                <w:color w:val="000000"/>
                <w:sz w:val="22"/>
                <w:szCs w:val="22"/>
                <w:lang w:val="af-ZA" w:bidi="ar-SA"/>
              </w:rPr>
              <w:t>273,2</w:t>
            </w:r>
          </w:p>
        </w:tc>
        <w:tc>
          <w:tcPr>
            <w:tcW w:w="775" w:type="dxa"/>
            <w:tcBorders>
              <w:top w:val="nil"/>
              <w:left w:val="nil"/>
              <w:bottom w:val="single" w:sz="4" w:space="0" w:color="auto"/>
              <w:right w:val="single" w:sz="4" w:space="0" w:color="auto"/>
            </w:tcBorders>
            <w:shd w:val="clear" w:color="auto" w:fill="auto"/>
            <w:noWrap/>
            <w:vAlign w:val="bottom"/>
            <w:hideMark/>
          </w:tcPr>
          <w:p w:rsidR="00395BD7" w:rsidRPr="0010526B" w:rsidRDefault="00395BD7" w:rsidP="00395BD7">
            <w:pPr>
              <w:spacing w:before="0" w:after="0" w:line="240" w:lineRule="auto"/>
              <w:jc w:val="right"/>
              <w:rPr>
                <w:rFonts w:ascii="Times New Roman" w:eastAsia="Times New Roman" w:hAnsi="Times New Roman" w:cs="Times New Roman"/>
                <w:color w:val="000000"/>
                <w:sz w:val="22"/>
                <w:szCs w:val="22"/>
                <w:lang w:val="af-ZA" w:bidi="ar-SA"/>
              </w:rPr>
            </w:pPr>
            <w:r w:rsidRPr="0010526B">
              <w:rPr>
                <w:rFonts w:ascii="Times New Roman" w:eastAsia="Times New Roman" w:hAnsi="Times New Roman" w:cs="Times New Roman"/>
                <w:color w:val="000000"/>
                <w:sz w:val="22"/>
                <w:szCs w:val="22"/>
                <w:lang w:val="af-ZA" w:bidi="ar-SA"/>
              </w:rPr>
              <w:t>268,5</w:t>
            </w:r>
          </w:p>
        </w:tc>
        <w:tc>
          <w:tcPr>
            <w:tcW w:w="778" w:type="dxa"/>
            <w:tcBorders>
              <w:top w:val="nil"/>
              <w:left w:val="nil"/>
              <w:bottom w:val="single" w:sz="4" w:space="0" w:color="auto"/>
              <w:right w:val="single" w:sz="4" w:space="0" w:color="auto"/>
            </w:tcBorders>
            <w:shd w:val="clear" w:color="auto" w:fill="auto"/>
            <w:noWrap/>
            <w:vAlign w:val="bottom"/>
            <w:hideMark/>
          </w:tcPr>
          <w:p w:rsidR="00395BD7" w:rsidRPr="0010526B" w:rsidRDefault="00395BD7" w:rsidP="00395BD7">
            <w:pPr>
              <w:spacing w:before="0" w:after="0" w:line="240" w:lineRule="auto"/>
              <w:jc w:val="right"/>
              <w:rPr>
                <w:rFonts w:ascii="Times New Roman" w:eastAsia="Times New Roman" w:hAnsi="Times New Roman" w:cs="Times New Roman"/>
                <w:color w:val="000000"/>
                <w:sz w:val="22"/>
                <w:szCs w:val="22"/>
                <w:lang w:val="af-ZA" w:bidi="ar-SA"/>
              </w:rPr>
            </w:pPr>
            <w:r w:rsidRPr="0010526B">
              <w:rPr>
                <w:rFonts w:ascii="Times New Roman" w:eastAsia="Times New Roman" w:hAnsi="Times New Roman" w:cs="Times New Roman"/>
                <w:color w:val="000000"/>
                <w:sz w:val="22"/>
                <w:szCs w:val="22"/>
                <w:lang w:val="af-ZA" w:bidi="ar-SA"/>
              </w:rPr>
              <w:t>268,8</w:t>
            </w:r>
          </w:p>
        </w:tc>
        <w:tc>
          <w:tcPr>
            <w:tcW w:w="777" w:type="dxa"/>
            <w:tcBorders>
              <w:top w:val="nil"/>
              <w:left w:val="nil"/>
              <w:bottom w:val="single" w:sz="4" w:space="0" w:color="auto"/>
              <w:right w:val="single" w:sz="4" w:space="0" w:color="auto"/>
            </w:tcBorders>
            <w:shd w:val="clear" w:color="auto" w:fill="auto"/>
            <w:noWrap/>
            <w:vAlign w:val="bottom"/>
            <w:hideMark/>
          </w:tcPr>
          <w:p w:rsidR="00395BD7" w:rsidRPr="0010526B" w:rsidRDefault="00395BD7" w:rsidP="00395BD7">
            <w:pPr>
              <w:spacing w:before="0" w:after="0" w:line="240" w:lineRule="auto"/>
              <w:jc w:val="right"/>
              <w:rPr>
                <w:rFonts w:ascii="Times New Roman" w:eastAsia="Times New Roman" w:hAnsi="Times New Roman" w:cs="Times New Roman"/>
                <w:color w:val="000000"/>
                <w:sz w:val="22"/>
                <w:szCs w:val="22"/>
                <w:lang w:val="af-ZA" w:bidi="ar-SA"/>
              </w:rPr>
            </w:pPr>
            <w:r w:rsidRPr="0010526B">
              <w:rPr>
                <w:rFonts w:ascii="Times New Roman" w:eastAsia="Times New Roman" w:hAnsi="Times New Roman" w:cs="Times New Roman"/>
                <w:color w:val="000000"/>
                <w:sz w:val="22"/>
                <w:szCs w:val="22"/>
                <w:lang w:val="af-ZA" w:bidi="ar-SA"/>
              </w:rPr>
              <w:t>273,4</w:t>
            </w:r>
          </w:p>
        </w:tc>
        <w:tc>
          <w:tcPr>
            <w:tcW w:w="778" w:type="dxa"/>
            <w:tcBorders>
              <w:top w:val="nil"/>
              <w:left w:val="nil"/>
              <w:bottom w:val="single" w:sz="4" w:space="0" w:color="auto"/>
              <w:right w:val="single" w:sz="4" w:space="0" w:color="auto"/>
            </w:tcBorders>
            <w:shd w:val="clear" w:color="auto" w:fill="auto"/>
            <w:noWrap/>
            <w:vAlign w:val="bottom"/>
            <w:hideMark/>
          </w:tcPr>
          <w:p w:rsidR="00395BD7" w:rsidRPr="0010526B" w:rsidRDefault="00395BD7" w:rsidP="00395BD7">
            <w:pPr>
              <w:spacing w:before="0" w:after="0" w:line="240" w:lineRule="auto"/>
              <w:jc w:val="right"/>
              <w:rPr>
                <w:rFonts w:ascii="Times New Roman" w:eastAsia="Times New Roman" w:hAnsi="Times New Roman" w:cs="Times New Roman"/>
                <w:color w:val="000000"/>
                <w:sz w:val="22"/>
                <w:szCs w:val="22"/>
                <w:lang w:val="af-ZA" w:bidi="ar-SA"/>
              </w:rPr>
            </w:pPr>
            <w:r w:rsidRPr="0010526B">
              <w:rPr>
                <w:rFonts w:ascii="Times New Roman" w:eastAsia="Times New Roman" w:hAnsi="Times New Roman" w:cs="Times New Roman"/>
                <w:color w:val="000000"/>
                <w:sz w:val="22"/>
                <w:szCs w:val="22"/>
                <w:lang w:val="af-ZA" w:bidi="ar-SA"/>
              </w:rPr>
              <w:t>1,7</w:t>
            </w:r>
          </w:p>
        </w:tc>
        <w:tc>
          <w:tcPr>
            <w:tcW w:w="599" w:type="dxa"/>
            <w:tcBorders>
              <w:top w:val="nil"/>
              <w:left w:val="nil"/>
              <w:bottom w:val="single" w:sz="4" w:space="0" w:color="auto"/>
              <w:right w:val="single" w:sz="4" w:space="0" w:color="auto"/>
            </w:tcBorders>
            <w:shd w:val="clear" w:color="auto" w:fill="auto"/>
            <w:noWrap/>
            <w:vAlign w:val="bottom"/>
            <w:hideMark/>
          </w:tcPr>
          <w:p w:rsidR="00395BD7" w:rsidRPr="0010526B" w:rsidRDefault="00395BD7" w:rsidP="00395BD7">
            <w:pPr>
              <w:spacing w:before="0" w:after="0" w:line="240" w:lineRule="auto"/>
              <w:jc w:val="right"/>
              <w:rPr>
                <w:rFonts w:ascii="Times New Roman" w:eastAsia="Times New Roman" w:hAnsi="Times New Roman" w:cs="Times New Roman"/>
                <w:color w:val="000000"/>
                <w:sz w:val="22"/>
                <w:szCs w:val="22"/>
                <w:lang w:val="af-ZA" w:bidi="ar-SA"/>
              </w:rPr>
            </w:pPr>
            <w:r w:rsidRPr="0010526B">
              <w:rPr>
                <w:rFonts w:ascii="Times New Roman" w:eastAsia="Times New Roman" w:hAnsi="Times New Roman" w:cs="Times New Roman"/>
                <w:color w:val="000000"/>
                <w:sz w:val="22"/>
                <w:szCs w:val="22"/>
                <w:lang w:val="af-ZA" w:bidi="ar-SA"/>
              </w:rPr>
              <w:t>3,5</w:t>
            </w:r>
          </w:p>
        </w:tc>
        <w:tc>
          <w:tcPr>
            <w:tcW w:w="728" w:type="dxa"/>
            <w:tcBorders>
              <w:top w:val="nil"/>
              <w:left w:val="nil"/>
              <w:bottom w:val="single" w:sz="4" w:space="0" w:color="auto"/>
              <w:right w:val="single" w:sz="4" w:space="0" w:color="auto"/>
            </w:tcBorders>
            <w:shd w:val="clear" w:color="auto" w:fill="auto"/>
            <w:noWrap/>
            <w:vAlign w:val="bottom"/>
            <w:hideMark/>
          </w:tcPr>
          <w:p w:rsidR="00395BD7" w:rsidRPr="0010526B" w:rsidRDefault="00395BD7" w:rsidP="00395BD7">
            <w:pPr>
              <w:spacing w:before="0" w:after="0" w:line="240" w:lineRule="auto"/>
              <w:jc w:val="right"/>
              <w:rPr>
                <w:rFonts w:ascii="Times New Roman" w:eastAsia="Times New Roman" w:hAnsi="Times New Roman" w:cs="Times New Roman"/>
                <w:color w:val="000000"/>
                <w:sz w:val="22"/>
                <w:szCs w:val="22"/>
                <w:lang w:val="af-ZA" w:bidi="ar-SA"/>
              </w:rPr>
            </w:pPr>
            <w:r w:rsidRPr="0010526B">
              <w:rPr>
                <w:rFonts w:ascii="Times New Roman" w:eastAsia="Times New Roman" w:hAnsi="Times New Roman" w:cs="Times New Roman"/>
                <w:color w:val="000000"/>
                <w:sz w:val="22"/>
                <w:szCs w:val="22"/>
                <w:lang w:val="af-ZA" w:bidi="ar-SA"/>
              </w:rPr>
              <w:t>92,2</w:t>
            </w:r>
          </w:p>
        </w:tc>
      </w:tr>
      <w:tr w:rsidR="00395BD7" w:rsidRPr="0010526B" w:rsidTr="00395BD7">
        <w:trPr>
          <w:trHeight w:val="298"/>
        </w:trPr>
        <w:tc>
          <w:tcPr>
            <w:tcW w:w="2232" w:type="dxa"/>
            <w:tcBorders>
              <w:top w:val="nil"/>
              <w:left w:val="single" w:sz="4" w:space="0" w:color="auto"/>
              <w:bottom w:val="single" w:sz="4" w:space="0" w:color="auto"/>
              <w:right w:val="single" w:sz="4" w:space="0" w:color="auto"/>
            </w:tcBorders>
            <w:shd w:val="clear" w:color="auto" w:fill="auto"/>
            <w:noWrap/>
            <w:vAlign w:val="center"/>
            <w:hideMark/>
          </w:tcPr>
          <w:p w:rsidR="00395BD7" w:rsidRPr="0010526B" w:rsidRDefault="00395BD7" w:rsidP="00395BD7">
            <w:pPr>
              <w:spacing w:before="0" w:after="0" w:line="240" w:lineRule="auto"/>
              <w:rPr>
                <w:rFonts w:ascii="Times New Roman" w:eastAsia="Times New Roman" w:hAnsi="Times New Roman" w:cs="Times New Roman"/>
                <w:color w:val="000000"/>
                <w:sz w:val="22"/>
                <w:szCs w:val="22"/>
                <w:lang w:val="af-ZA" w:bidi="ar-SA"/>
              </w:rPr>
            </w:pPr>
            <w:r w:rsidRPr="0010526B">
              <w:rPr>
                <w:rFonts w:ascii="Times New Roman" w:eastAsia="Times New Roman" w:hAnsi="Times New Roman" w:cs="Times New Roman"/>
                <w:color w:val="000000"/>
                <w:sz w:val="22"/>
                <w:szCs w:val="22"/>
                <w:lang w:val="af-ZA" w:bidi="ar-SA"/>
              </w:rPr>
              <w:t>Tubércules et racines</w:t>
            </w:r>
          </w:p>
        </w:tc>
        <w:tc>
          <w:tcPr>
            <w:tcW w:w="1211" w:type="dxa"/>
            <w:tcBorders>
              <w:top w:val="nil"/>
              <w:left w:val="nil"/>
              <w:bottom w:val="single" w:sz="4" w:space="0" w:color="auto"/>
              <w:right w:val="single" w:sz="4" w:space="0" w:color="auto"/>
            </w:tcBorders>
            <w:shd w:val="clear" w:color="auto" w:fill="auto"/>
            <w:noWrap/>
            <w:vAlign w:val="bottom"/>
            <w:hideMark/>
          </w:tcPr>
          <w:p w:rsidR="00395BD7" w:rsidRPr="0010526B" w:rsidRDefault="00395BD7" w:rsidP="00395BD7">
            <w:pPr>
              <w:spacing w:before="0" w:after="0" w:line="240" w:lineRule="auto"/>
              <w:jc w:val="right"/>
              <w:rPr>
                <w:rFonts w:ascii="Times New Roman" w:eastAsia="Times New Roman" w:hAnsi="Times New Roman" w:cs="Times New Roman"/>
                <w:color w:val="000000"/>
                <w:sz w:val="22"/>
                <w:szCs w:val="22"/>
                <w:lang w:val="af-ZA" w:bidi="ar-SA"/>
              </w:rPr>
            </w:pPr>
            <w:r w:rsidRPr="0010526B">
              <w:rPr>
                <w:rFonts w:ascii="Times New Roman" w:eastAsia="Times New Roman" w:hAnsi="Times New Roman" w:cs="Times New Roman"/>
                <w:color w:val="000000"/>
                <w:sz w:val="22"/>
                <w:szCs w:val="22"/>
                <w:lang w:val="af-ZA" w:bidi="ar-SA"/>
              </w:rPr>
              <w:t>416,0</w:t>
            </w:r>
          </w:p>
        </w:tc>
        <w:tc>
          <w:tcPr>
            <w:tcW w:w="650" w:type="dxa"/>
            <w:tcBorders>
              <w:top w:val="nil"/>
              <w:left w:val="nil"/>
              <w:bottom w:val="single" w:sz="4" w:space="0" w:color="auto"/>
              <w:right w:val="single" w:sz="4" w:space="0" w:color="auto"/>
            </w:tcBorders>
            <w:shd w:val="clear" w:color="auto" w:fill="auto"/>
            <w:noWrap/>
            <w:vAlign w:val="bottom"/>
            <w:hideMark/>
          </w:tcPr>
          <w:p w:rsidR="00395BD7" w:rsidRPr="0010526B" w:rsidRDefault="00395BD7" w:rsidP="00395BD7">
            <w:pPr>
              <w:spacing w:before="0" w:after="0" w:line="240" w:lineRule="auto"/>
              <w:jc w:val="right"/>
              <w:rPr>
                <w:rFonts w:ascii="Times New Roman" w:eastAsia="Times New Roman" w:hAnsi="Times New Roman" w:cs="Times New Roman"/>
                <w:color w:val="000000"/>
                <w:sz w:val="22"/>
                <w:szCs w:val="22"/>
                <w:lang w:val="af-ZA" w:bidi="ar-SA"/>
              </w:rPr>
            </w:pPr>
            <w:r w:rsidRPr="0010526B">
              <w:rPr>
                <w:rFonts w:ascii="Times New Roman" w:eastAsia="Times New Roman" w:hAnsi="Times New Roman" w:cs="Times New Roman"/>
                <w:color w:val="000000"/>
                <w:sz w:val="22"/>
                <w:szCs w:val="22"/>
                <w:lang w:val="af-ZA" w:bidi="ar-SA"/>
              </w:rPr>
              <w:t>120,9</w:t>
            </w:r>
          </w:p>
        </w:tc>
        <w:tc>
          <w:tcPr>
            <w:tcW w:w="702" w:type="dxa"/>
            <w:tcBorders>
              <w:top w:val="nil"/>
              <w:left w:val="nil"/>
              <w:bottom w:val="single" w:sz="4" w:space="0" w:color="auto"/>
              <w:right w:val="single" w:sz="4" w:space="0" w:color="auto"/>
            </w:tcBorders>
            <w:shd w:val="clear" w:color="auto" w:fill="auto"/>
            <w:noWrap/>
            <w:vAlign w:val="bottom"/>
            <w:hideMark/>
          </w:tcPr>
          <w:p w:rsidR="00395BD7" w:rsidRPr="0010526B" w:rsidRDefault="00395BD7" w:rsidP="00395BD7">
            <w:pPr>
              <w:spacing w:before="0" w:after="0" w:line="240" w:lineRule="auto"/>
              <w:jc w:val="right"/>
              <w:rPr>
                <w:rFonts w:ascii="Times New Roman" w:eastAsia="Times New Roman" w:hAnsi="Times New Roman" w:cs="Times New Roman"/>
                <w:color w:val="000000"/>
                <w:sz w:val="22"/>
                <w:szCs w:val="22"/>
                <w:lang w:val="af-ZA" w:bidi="ar-SA"/>
              </w:rPr>
            </w:pPr>
            <w:r w:rsidRPr="0010526B">
              <w:rPr>
                <w:rFonts w:ascii="Times New Roman" w:eastAsia="Times New Roman" w:hAnsi="Times New Roman" w:cs="Times New Roman"/>
                <w:color w:val="000000"/>
                <w:sz w:val="22"/>
                <w:szCs w:val="22"/>
                <w:lang w:val="af-ZA" w:bidi="ar-SA"/>
              </w:rPr>
              <w:t>119,9</w:t>
            </w:r>
          </w:p>
        </w:tc>
        <w:tc>
          <w:tcPr>
            <w:tcW w:w="650" w:type="dxa"/>
            <w:tcBorders>
              <w:top w:val="nil"/>
              <w:left w:val="nil"/>
              <w:bottom w:val="single" w:sz="4" w:space="0" w:color="auto"/>
              <w:right w:val="single" w:sz="4" w:space="0" w:color="auto"/>
            </w:tcBorders>
            <w:shd w:val="clear" w:color="auto" w:fill="auto"/>
            <w:noWrap/>
            <w:vAlign w:val="bottom"/>
            <w:hideMark/>
          </w:tcPr>
          <w:p w:rsidR="00395BD7" w:rsidRPr="0010526B" w:rsidRDefault="00395BD7" w:rsidP="00395BD7">
            <w:pPr>
              <w:spacing w:before="0" w:after="0" w:line="240" w:lineRule="auto"/>
              <w:jc w:val="right"/>
              <w:rPr>
                <w:rFonts w:ascii="Times New Roman" w:eastAsia="Times New Roman" w:hAnsi="Times New Roman" w:cs="Times New Roman"/>
                <w:color w:val="000000"/>
                <w:sz w:val="22"/>
                <w:szCs w:val="22"/>
                <w:lang w:val="af-ZA" w:bidi="ar-SA"/>
              </w:rPr>
            </w:pPr>
            <w:r w:rsidRPr="0010526B">
              <w:rPr>
                <w:rFonts w:ascii="Times New Roman" w:eastAsia="Times New Roman" w:hAnsi="Times New Roman" w:cs="Times New Roman"/>
                <w:color w:val="000000"/>
                <w:sz w:val="22"/>
                <w:szCs w:val="22"/>
                <w:lang w:val="af-ZA" w:bidi="ar-SA"/>
              </w:rPr>
              <w:t>130,5</w:t>
            </w:r>
          </w:p>
        </w:tc>
        <w:tc>
          <w:tcPr>
            <w:tcW w:w="775" w:type="dxa"/>
            <w:tcBorders>
              <w:top w:val="nil"/>
              <w:left w:val="nil"/>
              <w:bottom w:val="single" w:sz="4" w:space="0" w:color="auto"/>
              <w:right w:val="single" w:sz="4" w:space="0" w:color="auto"/>
            </w:tcBorders>
            <w:shd w:val="clear" w:color="auto" w:fill="auto"/>
            <w:noWrap/>
            <w:vAlign w:val="bottom"/>
            <w:hideMark/>
          </w:tcPr>
          <w:p w:rsidR="00395BD7" w:rsidRPr="0010526B" w:rsidRDefault="00395BD7" w:rsidP="00395BD7">
            <w:pPr>
              <w:spacing w:before="0" w:after="0" w:line="240" w:lineRule="auto"/>
              <w:jc w:val="right"/>
              <w:rPr>
                <w:rFonts w:ascii="Times New Roman" w:eastAsia="Times New Roman" w:hAnsi="Times New Roman" w:cs="Times New Roman"/>
                <w:color w:val="000000"/>
                <w:sz w:val="22"/>
                <w:szCs w:val="22"/>
                <w:lang w:val="af-ZA" w:bidi="ar-SA"/>
              </w:rPr>
            </w:pPr>
            <w:r w:rsidRPr="0010526B">
              <w:rPr>
                <w:rFonts w:ascii="Times New Roman" w:eastAsia="Times New Roman" w:hAnsi="Times New Roman" w:cs="Times New Roman"/>
                <w:color w:val="000000"/>
                <w:sz w:val="22"/>
                <w:szCs w:val="22"/>
                <w:lang w:val="af-ZA" w:bidi="ar-SA"/>
              </w:rPr>
              <w:t>132,0</w:t>
            </w:r>
          </w:p>
        </w:tc>
        <w:tc>
          <w:tcPr>
            <w:tcW w:w="778" w:type="dxa"/>
            <w:tcBorders>
              <w:top w:val="nil"/>
              <w:left w:val="nil"/>
              <w:bottom w:val="single" w:sz="4" w:space="0" w:color="auto"/>
              <w:right w:val="single" w:sz="4" w:space="0" w:color="auto"/>
            </w:tcBorders>
            <w:shd w:val="clear" w:color="auto" w:fill="auto"/>
            <w:noWrap/>
            <w:vAlign w:val="bottom"/>
            <w:hideMark/>
          </w:tcPr>
          <w:p w:rsidR="00395BD7" w:rsidRPr="0010526B" w:rsidRDefault="00395BD7" w:rsidP="00395BD7">
            <w:pPr>
              <w:spacing w:before="0" w:after="0" w:line="240" w:lineRule="auto"/>
              <w:jc w:val="right"/>
              <w:rPr>
                <w:rFonts w:ascii="Times New Roman" w:eastAsia="Times New Roman" w:hAnsi="Times New Roman" w:cs="Times New Roman"/>
                <w:color w:val="000000"/>
                <w:sz w:val="22"/>
                <w:szCs w:val="22"/>
                <w:lang w:val="af-ZA" w:bidi="ar-SA"/>
              </w:rPr>
            </w:pPr>
            <w:r w:rsidRPr="0010526B">
              <w:rPr>
                <w:rFonts w:ascii="Times New Roman" w:eastAsia="Times New Roman" w:hAnsi="Times New Roman" w:cs="Times New Roman"/>
                <w:color w:val="000000"/>
                <w:sz w:val="22"/>
                <w:szCs w:val="22"/>
                <w:lang w:val="af-ZA" w:bidi="ar-SA"/>
              </w:rPr>
              <w:t>135,7</w:t>
            </w:r>
          </w:p>
        </w:tc>
        <w:tc>
          <w:tcPr>
            <w:tcW w:w="777" w:type="dxa"/>
            <w:tcBorders>
              <w:top w:val="nil"/>
              <w:left w:val="nil"/>
              <w:bottom w:val="single" w:sz="4" w:space="0" w:color="auto"/>
              <w:right w:val="single" w:sz="4" w:space="0" w:color="auto"/>
            </w:tcBorders>
            <w:shd w:val="clear" w:color="auto" w:fill="auto"/>
            <w:noWrap/>
            <w:vAlign w:val="bottom"/>
            <w:hideMark/>
          </w:tcPr>
          <w:p w:rsidR="00395BD7" w:rsidRPr="0010526B" w:rsidRDefault="00395BD7" w:rsidP="00395BD7">
            <w:pPr>
              <w:spacing w:before="0" w:after="0" w:line="240" w:lineRule="auto"/>
              <w:jc w:val="right"/>
              <w:rPr>
                <w:rFonts w:ascii="Times New Roman" w:eastAsia="Times New Roman" w:hAnsi="Times New Roman" w:cs="Times New Roman"/>
                <w:color w:val="000000"/>
                <w:sz w:val="22"/>
                <w:szCs w:val="22"/>
                <w:lang w:val="af-ZA" w:bidi="ar-SA"/>
              </w:rPr>
            </w:pPr>
            <w:r w:rsidRPr="0010526B">
              <w:rPr>
                <w:rFonts w:ascii="Times New Roman" w:eastAsia="Times New Roman" w:hAnsi="Times New Roman" w:cs="Times New Roman"/>
                <w:color w:val="000000"/>
                <w:sz w:val="22"/>
                <w:szCs w:val="22"/>
                <w:lang w:val="af-ZA" w:bidi="ar-SA"/>
              </w:rPr>
              <w:t>147,8</w:t>
            </w:r>
          </w:p>
        </w:tc>
        <w:tc>
          <w:tcPr>
            <w:tcW w:w="778" w:type="dxa"/>
            <w:tcBorders>
              <w:top w:val="nil"/>
              <w:left w:val="nil"/>
              <w:bottom w:val="single" w:sz="4" w:space="0" w:color="auto"/>
              <w:right w:val="single" w:sz="4" w:space="0" w:color="auto"/>
            </w:tcBorders>
            <w:shd w:val="clear" w:color="auto" w:fill="auto"/>
            <w:noWrap/>
            <w:vAlign w:val="bottom"/>
            <w:hideMark/>
          </w:tcPr>
          <w:p w:rsidR="00395BD7" w:rsidRPr="0010526B" w:rsidRDefault="00395BD7" w:rsidP="00395BD7">
            <w:pPr>
              <w:spacing w:before="0" w:after="0" w:line="240" w:lineRule="auto"/>
              <w:jc w:val="right"/>
              <w:rPr>
                <w:rFonts w:ascii="Times New Roman" w:eastAsia="Times New Roman" w:hAnsi="Times New Roman" w:cs="Times New Roman"/>
                <w:color w:val="000000"/>
                <w:sz w:val="22"/>
                <w:szCs w:val="22"/>
                <w:lang w:val="af-ZA" w:bidi="ar-SA"/>
              </w:rPr>
            </w:pPr>
            <w:r w:rsidRPr="0010526B">
              <w:rPr>
                <w:rFonts w:ascii="Times New Roman" w:eastAsia="Times New Roman" w:hAnsi="Times New Roman" w:cs="Times New Roman"/>
                <w:color w:val="000000"/>
                <w:sz w:val="22"/>
                <w:szCs w:val="22"/>
                <w:lang w:val="af-ZA" w:bidi="ar-SA"/>
              </w:rPr>
              <w:t>8,9</w:t>
            </w:r>
          </w:p>
        </w:tc>
        <w:tc>
          <w:tcPr>
            <w:tcW w:w="599" w:type="dxa"/>
            <w:tcBorders>
              <w:top w:val="nil"/>
              <w:left w:val="nil"/>
              <w:bottom w:val="single" w:sz="4" w:space="0" w:color="auto"/>
              <w:right w:val="single" w:sz="4" w:space="0" w:color="auto"/>
            </w:tcBorders>
            <w:shd w:val="clear" w:color="auto" w:fill="auto"/>
            <w:noWrap/>
            <w:vAlign w:val="bottom"/>
            <w:hideMark/>
          </w:tcPr>
          <w:p w:rsidR="00395BD7" w:rsidRPr="0010526B" w:rsidRDefault="00395BD7" w:rsidP="00395BD7">
            <w:pPr>
              <w:spacing w:before="0" w:after="0" w:line="240" w:lineRule="auto"/>
              <w:jc w:val="right"/>
              <w:rPr>
                <w:rFonts w:ascii="Times New Roman" w:eastAsia="Times New Roman" w:hAnsi="Times New Roman" w:cs="Times New Roman"/>
                <w:color w:val="000000"/>
                <w:sz w:val="22"/>
                <w:szCs w:val="22"/>
                <w:lang w:val="af-ZA" w:bidi="ar-SA"/>
              </w:rPr>
            </w:pPr>
            <w:r w:rsidRPr="0010526B">
              <w:rPr>
                <w:rFonts w:ascii="Times New Roman" w:eastAsia="Times New Roman" w:hAnsi="Times New Roman" w:cs="Times New Roman"/>
                <w:color w:val="000000"/>
                <w:sz w:val="22"/>
                <w:szCs w:val="22"/>
                <w:lang w:val="af-ZA" w:bidi="ar-SA"/>
              </w:rPr>
              <w:t>11,9</w:t>
            </w:r>
          </w:p>
        </w:tc>
        <w:tc>
          <w:tcPr>
            <w:tcW w:w="728" w:type="dxa"/>
            <w:tcBorders>
              <w:top w:val="nil"/>
              <w:left w:val="nil"/>
              <w:bottom w:val="single" w:sz="4" w:space="0" w:color="auto"/>
              <w:right w:val="single" w:sz="4" w:space="0" w:color="auto"/>
            </w:tcBorders>
            <w:shd w:val="clear" w:color="auto" w:fill="auto"/>
            <w:noWrap/>
            <w:vAlign w:val="bottom"/>
            <w:hideMark/>
          </w:tcPr>
          <w:p w:rsidR="00395BD7" w:rsidRPr="0010526B" w:rsidRDefault="00395BD7" w:rsidP="00395BD7">
            <w:pPr>
              <w:spacing w:before="0" w:after="0" w:line="240" w:lineRule="auto"/>
              <w:jc w:val="right"/>
              <w:rPr>
                <w:rFonts w:ascii="Times New Roman" w:eastAsia="Times New Roman" w:hAnsi="Times New Roman" w:cs="Times New Roman"/>
                <w:color w:val="000000"/>
                <w:sz w:val="22"/>
                <w:szCs w:val="22"/>
                <w:lang w:val="af-ZA" w:bidi="ar-SA"/>
              </w:rPr>
            </w:pPr>
            <w:r w:rsidRPr="0010526B">
              <w:rPr>
                <w:rFonts w:ascii="Times New Roman" w:eastAsia="Times New Roman" w:hAnsi="Times New Roman" w:cs="Times New Roman"/>
                <w:color w:val="000000"/>
                <w:sz w:val="22"/>
                <w:szCs w:val="22"/>
                <w:lang w:val="af-ZA" w:bidi="ar-SA"/>
              </w:rPr>
              <w:t>47,9</w:t>
            </w:r>
          </w:p>
        </w:tc>
      </w:tr>
      <w:tr w:rsidR="00395BD7" w:rsidRPr="0010526B" w:rsidTr="00395BD7">
        <w:trPr>
          <w:trHeight w:val="298"/>
        </w:trPr>
        <w:tc>
          <w:tcPr>
            <w:tcW w:w="2232" w:type="dxa"/>
            <w:tcBorders>
              <w:top w:val="nil"/>
              <w:left w:val="single" w:sz="4" w:space="0" w:color="auto"/>
              <w:bottom w:val="single" w:sz="4" w:space="0" w:color="auto"/>
              <w:right w:val="single" w:sz="4" w:space="0" w:color="auto"/>
            </w:tcBorders>
            <w:shd w:val="clear" w:color="auto" w:fill="auto"/>
            <w:noWrap/>
            <w:vAlign w:val="center"/>
            <w:hideMark/>
          </w:tcPr>
          <w:p w:rsidR="00395BD7" w:rsidRPr="0010526B" w:rsidRDefault="00395BD7" w:rsidP="00395BD7">
            <w:pPr>
              <w:spacing w:before="0" w:after="0" w:line="240" w:lineRule="auto"/>
              <w:rPr>
                <w:rFonts w:ascii="Times New Roman" w:eastAsia="Times New Roman" w:hAnsi="Times New Roman" w:cs="Times New Roman"/>
                <w:color w:val="000000"/>
                <w:sz w:val="22"/>
                <w:szCs w:val="22"/>
                <w:lang w:val="af-ZA" w:bidi="ar-SA"/>
              </w:rPr>
            </w:pPr>
            <w:r w:rsidRPr="0010526B">
              <w:rPr>
                <w:rFonts w:ascii="Times New Roman" w:eastAsia="Times New Roman" w:hAnsi="Times New Roman" w:cs="Times New Roman"/>
                <w:color w:val="000000"/>
                <w:sz w:val="22"/>
                <w:szCs w:val="22"/>
                <w:lang w:val="af-ZA" w:bidi="ar-SA"/>
              </w:rPr>
              <w:t>Légumineuses</w:t>
            </w:r>
          </w:p>
        </w:tc>
        <w:tc>
          <w:tcPr>
            <w:tcW w:w="1211" w:type="dxa"/>
            <w:tcBorders>
              <w:top w:val="nil"/>
              <w:left w:val="nil"/>
              <w:bottom w:val="single" w:sz="4" w:space="0" w:color="auto"/>
              <w:right w:val="single" w:sz="4" w:space="0" w:color="auto"/>
            </w:tcBorders>
            <w:shd w:val="clear" w:color="auto" w:fill="auto"/>
            <w:noWrap/>
            <w:vAlign w:val="bottom"/>
            <w:hideMark/>
          </w:tcPr>
          <w:p w:rsidR="00395BD7" w:rsidRPr="0010526B" w:rsidRDefault="00395BD7" w:rsidP="00395BD7">
            <w:pPr>
              <w:spacing w:before="0" w:after="0" w:line="240" w:lineRule="auto"/>
              <w:jc w:val="right"/>
              <w:rPr>
                <w:rFonts w:ascii="Times New Roman" w:eastAsia="Times New Roman" w:hAnsi="Times New Roman" w:cs="Times New Roman"/>
                <w:color w:val="000000"/>
                <w:sz w:val="22"/>
                <w:szCs w:val="22"/>
                <w:lang w:val="af-ZA" w:bidi="ar-SA"/>
              </w:rPr>
            </w:pPr>
            <w:r w:rsidRPr="0010526B">
              <w:rPr>
                <w:rFonts w:ascii="Times New Roman" w:eastAsia="Times New Roman" w:hAnsi="Times New Roman" w:cs="Times New Roman"/>
                <w:color w:val="000000"/>
                <w:sz w:val="22"/>
                <w:szCs w:val="22"/>
                <w:lang w:val="af-ZA" w:bidi="ar-SA"/>
              </w:rPr>
              <w:t>91,0</w:t>
            </w:r>
          </w:p>
        </w:tc>
        <w:tc>
          <w:tcPr>
            <w:tcW w:w="650" w:type="dxa"/>
            <w:tcBorders>
              <w:top w:val="nil"/>
              <w:left w:val="nil"/>
              <w:bottom w:val="single" w:sz="4" w:space="0" w:color="auto"/>
              <w:right w:val="single" w:sz="4" w:space="0" w:color="auto"/>
            </w:tcBorders>
            <w:shd w:val="clear" w:color="auto" w:fill="auto"/>
            <w:noWrap/>
            <w:vAlign w:val="bottom"/>
            <w:hideMark/>
          </w:tcPr>
          <w:p w:rsidR="00395BD7" w:rsidRPr="0010526B" w:rsidRDefault="00395BD7" w:rsidP="00395BD7">
            <w:pPr>
              <w:spacing w:before="0" w:after="0" w:line="240" w:lineRule="auto"/>
              <w:jc w:val="right"/>
              <w:rPr>
                <w:rFonts w:ascii="Times New Roman" w:eastAsia="Times New Roman" w:hAnsi="Times New Roman" w:cs="Times New Roman"/>
                <w:color w:val="000000"/>
                <w:sz w:val="22"/>
                <w:szCs w:val="22"/>
                <w:lang w:val="af-ZA" w:bidi="ar-SA"/>
              </w:rPr>
            </w:pPr>
            <w:r w:rsidRPr="0010526B">
              <w:rPr>
                <w:rFonts w:ascii="Times New Roman" w:eastAsia="Times New Roman" w:hAnsi="Times New Roman" w:cs="Times New Roman"/>
                <w:color w:val="000000"/>
                <w:sz w:val="22"/>
                <w:szCs w:val="22"/>
                <w:lang w:val="af-ZA" w:bidi="ar-SA"/>
              </w:rPr>
              <w:t>179,6</w:t>
            </w:r>
          </w:p>
        </w:tc>
        <w:tc>
          <w:tcPr>
            <w:tcW w:w="702" w:type="dxa"/>
            <w:tcBorders>
              <w:top w:val="nil"/>
              <w:left w:val="nil"/>
              <w:bottom w:val="single" w:sz="4" w:space="0" w:color="auto"/>
              <w:right w:val="single" w:sz="4" w:space="0" w:color="auto"/>
            </w:tcBorders>
            <w:shd w:val="clear" w:color="auto" w:fill="auto"/>
            <w:noWrap/>
            <w:vAlign w:val="bottom"/>
            <w:hideMark/>
          </w:tcPr>
          <w:p w:rsidR="00395BD7" w:rsidRPr="0010526B" w:rsidRDefault="00395BD7" w:rsidP="00395BD7">
            <w:pPr>
              <w:spacing w:before="0" w:after="0" w:line="240" w:lineRule="auto"/>
              <w:jc w:val="right"/>
              <w:rPr>
                <w:rFonts w:ascii="Times New Roman" w:eastAsia="Times New Roman" w:hAnsi="Times New Roman" w:cs="Times New Roman"/>
                <w:color w:val="000000"/>
                <w:sz w:val="22"/>
                <w:szCs w:val="22"/>
                <w:lang w:val="af-ZA" w:bidi="ar-SA"/>
              </w:rPr>
            </w:pPr>
            <w:r w:rsidRPr="0010526B">
              <w:rPr>
                <w:rFonts w:ascii="Times New Roman" w:eastAsia="Times New Roman" w:hAnsi="Times New Roman" w:cs="Times New Roman"/>
                <w:color w:val="000000"/>
                <w:sz w:val="22"/>
                <w:szCs w:val="22"/>
                <w:lang w:val="af-ZA" w:bidi="ar-SA"/>
              </w:rPr>
              <w:t>196,7</w:t>
            </w:r>
          </w:p>
        </w:tc>
        <w:tc>
          <w:tcPr>
            <w:tcW w:w="650" w:type="dxa"/>
            <w:tcBorders>
              <w:top w:val="nil"/>
              <w:left w:val="nil"/>
              <w:bottom w:val="single" w:sz="4" w:space="0" w:color="auto"/>
              <w:right w:val="single" w:sz="4" w:space="0" w:color="auto"/>
            </w:tcBorders>
            <w:shd w:val="clear" w:color="auto" w:fill="auto"/>
            <w:noWrap/>
            <w:vAlign w:val="bottom"/>
            <w:hideMark/>
          </w:tcPr>
          <w:p w:rsidR="00395BD7" w:rsidRPr="0010526B" w:rsidRDefault="00395BD7" w:rsidP="00395BD7">
            <w:pPr>
              <w:spacing w:before="0" w:after="0" w:line="240" w:lineRule="auto"/>
              <w:jc w:val="right"/>
              <w:rPr>
                <w:rFonts w:ascii="Times New Roman" w:eastAsia="Times New Roman" w:hAnsi="Times New Roman" w:cs="Times New Roman"/>
                <w:color w:val="000000"/>
                <w:sz w:val="22"/>
                <w:szCs w:val="22"/>
                <w:lang w:val="af-ZA" w:bidi="ar-SA"/>
              </w:rPr>
            </w:pPr>
            <w:r w:rsidRPr="0010526B">
              <w:rPr>
                <w:rFonts w:ascii="Times New Roman" w:eastAsia="Times New Roman" w:hAnsi="Times New Roman" w:cs="Times New Roman"/>
                <w:color w:val="000000"/>
                <w:sz w:val="22"/>
                <w:szCs w:val="22"/>
                <w:lang w:val="af-ZA" w:bidi="ar-SA"/>
              </w:rPr>
              <w:t>210,4</w:t>
            </w:r>
          </w:p>
        </w:tc>
        <w:tc>
          <w:tcPr>
            <w:tcW w:w="775" w:type="dxa"/>
            <w:tcBorders>
              <w:top w:val="nil"/>
              <w:left w:val="nil"/>
              <w:bottom w:val="single" w:sz="4" w:space="0" w:color="auto"/>
              <w:right w:val="single" w:sz="4" w:space="0" w:color="auto"/>
            </w:tcBorders>
            <w:shd w:val="clear" w:color="auto" w:fill="auto"/>
            <w:noWrap/>
            <w:vAlign w:val="bottom"/>
            <w:hideMark/>
          </w:tcPr>
          <w:p w:rsidR="00395BD7" w:rsidRPr="0010526B" w:rsidRDefault="00395BD7" w:rsidP="00395BD7">
            <w:pPr>
              <w:spacing w:before="0" w:after="0" w:line="240" w:lineRule="auto"/>
              <w:jc w:val="right"/>
              <w:rPr>
                <w:rFonts w:ascii="Times New Roman" w:eastAsia="Times New Roman" w:hAnsi="Times New Roman" w:cs="Times New Roman"/>
                <w:color w:val="000000"/>
                <w:sz w:val="22"/>
                <w:szCs w:val="22"/>
                <w:lang w:val="af-ZA" w:bidi="ar-SA"/>
              </w:rPr>
            </w:pPr>
            <w:r w:rsidRPr="0010526B">
              <w:rPr>
                <w:rFonts w:ascii="Times New Roman" w:eastAsia="Times New Roman" w:hAnsi="Times New Roman" w:cs="Times New Roman"/>
                <w:color w:val="000000"/>
                <w:sz w:val="22"/>
                <w:szCs w:val="22"/>
                <w:lang w:val="af-ZA" w:bidi="ar-SA"/>
              </w:rPr>
              <w:t>234,0</w:t>
            </w:r>
          </w:p>
        </w:tc>
        <w:tc>
          <w:tcPr>
            <w:tcW w:w="778" w:type="dxa"/>
            <w:tcBorders>
              <w:top w:val="nil"/>
              <w:left w:val="nil"/>
              <w:bottom w:val="single" w:sz="4" w:space="0" w:color="auto"/>
              <w:right w:val="single" w:sz="4" w:space="0" w:color="auto"/>
            </w:tcBorders>
            <w:shd w:val="clear" w:color="auto" w:fill="auto"/>
            <w:noWrap/>
            <w:vAlign w:val="bottom"/>
            <w:hideMark/>
          </w:tcPr>
          <w:p w:rsidR="00395BD7" w:rsidRPr="0010526B" w:rsidRDefault="00395BD7" w:rsidP="00395BD7">
            <w:pPr>
              <w:spacing w:before="0" w:after="0" w:line="240" w:lineRule="auto"/>
              <w:jc w:val="right"/>
              <w:rPr>
                <w:rFonts w:ascii="Times New Roman" w:eastAsia="Times New Roman" w:hAnsi="Times New Roman" w:cs="Times New Roman"/>
                <w:color w:val="000000"/>
                <w:sz w:val="22"/>
                <w:szCs w:val="22"/>
                <w:lang w:val="af-ZA" w:bidi="ar-SA"/>
              </w:rPr>
            </w:pPr>
            <w:r w:rsidRPr="0010526B">
              <w:rPr>
                <w:rFonts w:ascii="Times New Roman" w:eastAsia="Times New Roman" w:hAnsi="Times New Roman" w:cs="Times New Roman"/>
                <w:color w:val="000000"/>
                <w:sz w:val="22"/>
                <w:szCs w:val="22"/>
                <w:lang w:val="af-ZA" w:bidi="ar-SA"/>
              </w:rPr>
              <w:t>255,9</w:t>
            </w:r>
          </w:p>
        </w:tc>
        <w:tc>
          <w:tcPr>
            <w:tcW w:w="777" w:type="dxa"/>
            <w:tcBorders>
              <w:top w:val="nil"/>
              <w:left w:val="nil"/>
              <w:bottom w:val="single" w:sz="4" w:space="0" w:color="auto"/>
              <w:right w:val="single" w:sz="4" w:space="0" w:color="auto"/>
            </w:tcBorders>
            <w:shd w:val="clear" w:color="auto" w:fill="auto"/>
            <w:noWrap/>
            <w:vAlign w:val="bottom"/>
            <w:hideMark/>
          </w:tcPr>
          <w:p w:rsidR="00395BD7" w:rsidRPr="0010526B" w:rsidRDefault="00395BD7" w:rsidP="00395BD7">
            <w:pPr>
              <w:spacing w:before="0" w:after="0" w:line="240" w:lineRule="auto"/>
              <w:jc w:val="right"/>
              <w:rPr>
                <w:rFonts w:ascii="Times New Roman" w:eastAsia="Times New Roman" w:hAnsi="Times New Roman" w:cs="Times New Roman"/>
                <w:color w:val="000000"/>
                <w:sz w:val="22"/>
                <w:szCs w:val="22"/>
                <w:lang w:val="af-ZA" w:bidi="ar-SA"/>
              </w:rPr>
            </w:pPr>
            <w:r w:rsidRPr="0010526B">
              <w:rPr>
                <w:rFonts w:ascii="Times New Roman" w:eastAsia="Times New Roman" w:hAnsi="Times New Roman" w:cs="Times New Roman"/>
                <w:color w:val="000000"/>
                <w:sz w:val="22"/>
                <w:szCs w:val="22"/>
                <w:lang w:val="af-ZA" w:bidi="ar-SA"/>
              </w:rPr>
              <w:t>232,0</w:t>
            </w:r>
          </w:p>
        </w:tc>
        <w:tc>
          <w:tcPr>
            <w:tcW w:w="778" w:type="dxa"/>
            <w:tcBorders>
              <w:top w:val="nil"/>
              <w:left w:val="nil"/>
              <w:bottom w:val="single" w:sz="4" w:space="0" w:color="auto"/>
              <w:right w:val="single" w:sz="4" w:space="0" w:color="auto"/>
            </w:tcBorders>
            <w:shd w:val="clear" w:color="auto" w:fill="auto"/>
            <w:noWrap/>
            <w:vAlign w:val="bottom"/>
            <w:hideMark/>
          </w:tcPr>
          <w:p w:rsidR="00395BD7" w:rsidRPr="0010526B" w:rsidRDefault="00395BD7" w:rsidP="00395BD7">
            <w:pPr>
              <w:spacing w:before="0" w:after="0" w:line="240" w:lineRule="auto"/>
              <w:jc w:val="right"/>
              <w:rPr>
                <w:rFonts w:ascii="Times New Roman" w:eastAsia="Times New Roman" w:hAnsi="Times New Roman" w:cs="Times New Roman"/>
                <w:color w:val="000000"/>
                <w:sz w:val="22"/>
                <w:szCs w:val="22"/>
                <w:lang w:val="af-ZA" w:bidi="ar-SA"/>
              </w:rPr>
            </w:pPr>
            <w:r w:rsidRPr="0010526B">
              <w:rPr>
                <w:rFonts w:ascii="Times New Roman" w:eastAsia="Times New Roman" w:hAnsi="Times New Roman" w:cs="Times New Roman"/>
                <w:color w:val="000000"/>
                <w:sz w:val="22"/>
                <w:szCs w:val="22"/>
                <w:lang w:val="af-ZA" w:bidi="ar-SA"/>
              </w:rPr>
              <w:t>-9,3</w:t>
            </w:r>
          </w:p>
        </w:tc>
        <w:tc>
          <w:tcPr>
            <w:tcW w:w="599" w:type="dxa"/>
            <w:tcBorders>
              <w:top w:val="nil"/>
              <w:left w:val="nil"/>
              <w:bottom w:val="single" w:sz="4" w:space="0" w:color="auto"/>
              <w:right w:val="single" w:sz="4" w:space="0" w:color="auto"/>
            </w:tcBorders>
            <w:shd w:val="clear" w:color="auto" w:fill="auto"/>
            <w:noWrap/>
            <w:vAlign w:val="bottom"/>
            <w:hideMark/>
          </w:tcPr>
          <w:p w:rsidR="00395BD7" w:rsidRPr="0010526B" w:rsidRDefault="00395BD7" w:rsidP="00395BD7">
            <w:pPr>
              <w:spacing w:before="0" w:after="0" w:line="240" w:lineRule="auto"/>
              <w:jc w:val="right"/>
              <w:rPr>
                <w:rFonts w:ascii="Times New Roman" w:eastAsia="Times New Roman" w:hAnsi="Times New Roman" w:cs="Times New Roman"/>
                <w:color w:val="000000"/>
                <w:sz w:val="22"/>
                <w:szCs w:val="22"/>
                <w:lang w:val="af-ZA" w:bidi="ar-SA"/>
              </w:rPr>
            </w:pPr>
            <w:r w:rsidRPr="0010526B">
              <w:rPr>
                <w:rFonts w:ascii="Times New Roman" w:eastAsia="Times New Roman" w:hAnsi="Times New Roman" w:cs="Times New Roman"/>
                <w:color w:val="000000"/>
                <w:sz w:val="22"/>
                <w:szCs w:val="22"/>
                <w:lang w:val="af-ZA" w:bidi="ar-SA"/>
              </w:rPr>
              <w:t>23,0</w:t>
            </w:r>
          </w:p>
        </w:tc>
        <w:tc>
          <w:tcPr>
            <w:tcW w:w="728" w:type="dxa"/>
            <w:tcBorders>
              <w:top w:val="nil"/>
              <w:left w:val="nil"/>
              <w:bottom w:val="single" w:sz="4" w:space="0" w:color="auto"/>
              <w:right w:val="single" w:sz="4" w:space="0" w:color="auto"/>
            </w:tcBorders>
            <w:shd w:val="clear" w:color="auto" w:fill="auto"/>
            <w:noWrap/>
            <w:vAlign w:val="bottom"/>
            <w:hideMark/>
          </w:tcPr>
          <w:p w:rsidR="00395BD7" w:rsidRPr="0010526B" w:rsidRDefault="00395BD7" w:rsidP="00395BD7">
            <w:pPr>
              <w:spacing w:before="0" w:after="0" w:line="240" w:lineRule="auto"/>
              <w:jc w:val="right"/>
              <w:rPr>
                <w:rFonts w:ascii="Times New Roman" w:eastAsia="Times New Roman" w:hAnsi="Times New Roman" w:cs="Times New Roman"/>
                <w:color w:val="000000"/>
                <w:sz w:val="22"/>
                <w:szCs w:val="22"/>
                <w:lang w:val="af-ZA" w:bidi="ar-SA"/>
              </w:rPr>
            </w:pPr>
            <w:r w:rsidRPr="0010526B">
              <w:rPr>
                <w:rFonts w:ascii="Times New Roman" w:eastAsia="Times New Roman" w:hAnsi="Times New Roman" w:cs="Times New Roman"/>
                <w:color w:val="000000"/>
                <w:sz w:val="22"/>
                <w:szCs w:val="22"/>
                <w:lang w:val="af-ZA" w:bidi="ar-SA"/>
              </w:rPr>
              <w:t>86,3</w:t>
            </w:r>
          </w:p>
        </w:tc>
      </w:tr>
      <w:tr w:rsidR="00395BD7" w:rsidRPr="0010526B" w:rsidTr="00395BD7">
        <w:trPr>
          <w:trHeight w:val="298"/>
        </w:trPr>
        <w:tc>
          <w:tcPr>
            <w:tcW w:w="2232" w:type="dxa"/>
            <w:tcBorders>
              <w:top w:val="nil"/>
              <w:left w:val="single" w:sz="4" w:space="0" w:color="auto"/>
              <w:bottom w:val="single" w:sz="4" w:space="0" w:color="auto"/>
              <w:right w:val="single" w:sz="4" w:space="0" w:color="auto"/>
            </w:tcBorders>
            <w:shd w:val="clear" w:color="auto" w:fill="auto"/>
            <w:noWrap/>
            <w:vAlign w:val="center"/>
            <w:hideMark/>
          </w:tcPr>
          <w:p w:rsidR="00395BD7" w:rsidRPr="0010526B" w:rsidRDefault="00395BD7" w:rsidP="00395BD7">
            <w:pPr>
              <w:spacing w:before="0" w:after="0" w:line="240" w:lineRule="auto"/>
              <w:rPr>
                <w:rFonts w:ascii="Times New Roman" w:eastAsia="Times New Roman" w:hAnsi="Times New Roman" w:cs="Times New Roman"/>
                <w:color w:val="000000"/>
                <w:sz w:val="22"/>
                <w:szCs w:val="22"/>
                <w:lang w:val="af-ZA" w:bidi="ar-SA"/>
              </w:rPr>
            </w:pPr>
            <w:r w:rsidRPr="0010526B">
              <w:rPr>
                <w:rFonts w:ascii="Times New Roman" w:eastAsia="Times New Roman" w:hAnsi="Times New Roman" w:cs="Times New Roman"/>
                <w:color w:val="000000"/>
                <w:sz w:val="22"/>
                <w:szCs w:val="22"/>
                <w:lang w:val="af-ZA" w:bidi="ar-SA"/>
              </w:rPr>
              <w:t>Produits des plantes oléagineuses</w:t>
            </w:r>
          </w:p>
        </w:tc>
        <w:tc>
          <w:tcPr>
            <w:tcW w:w="1211" w:type="dxa"/>
            <w:tcBorders>
              <w:top w:val="nil"/>
              <w:left w:val="nil"/>
              <w:bottom w:val="single" w:sz="4" w:space="0" w:color="auto"/>
              <w:right w:val="single" w:sz="4" w:space="0" w:color="auto"/>
            </w:tcBorders>
            <w:shd w:val="clear" w:color="auto" w:fill="auto"/>
            <w:noWrap/>
            <w:vAlign w:val="bottom"/>
            <w:hideMark/>
          </w:tcPr>
          <w:p w:rsidR="00395BD7" w:rsidRPr="0010526B" w:rsidRDefault="00395BD7" w:rsidP="00395BD7">
            <w:pPr>
              <w:spacing w:before="0" w:after="0" w:line="240" w:lineRule="auto"/>
              <w:jc w:val="right"/>
              <w:rPr>
                <w:rFonts w:ascii="Times New Roman" w:eastAsia="Times New Roman" w:hAnsi="Times New Roman" w:cs="Times New Roman"/>
                <w:color w:val="000000"/>
                <w:sz w:val="22"/>
                <w:szCs w:val="22"/>
                <w:lang w:val="af-ZA" w:bidi="ar-SA"/>
              </w:rPr>
            </w:pPr>
            <w:r w:rsidRPr="0010526B">
              <w:rPr>
                <w:rFonts w:ascii="Times New Roman" w:eastAsia="Times New Roman" w:hAnsi="Times New Roman" w:cs="Times New Roman"/>
                <w:color w:val="000000"/>
                <w:sz w:val="22"/>
                <w:szCs w:val="22"/>
                <w:lang w:val="af-ZA" w:bidi="ar-SA"/>
              </w:rPr>
              <w:t>6,0</w:t>
            </w:r>
          </w:p>
        </w:tc>
        <w:tc>
          <w:tcPr>
            <w:tcW w:w="650" w:type="dxa"/>
            <w:tcBorders>
              <w:top w:val="nil"/>
              <w:left w:val="nil"/>
              <w:bottom w:val="single" w:sz="4" w:space="0" w:color="auto"/>
              <w:right w:val="single" w:sz="4" w:space="0" w:color="auto"/>
            </w:tcBorders>
            <w:shd w:val="clear" w:color="auto" w:fill="auto"/>
            <w:noWrap/>
            <w:vAlign w:val="bottom"/>
            <w:hideMark/>
          </w:tcPr>
          <w:p w:rsidR="00395BD7" w:rsidRPr="0010526B" w:rsidRDefault="00395BD7" w:rsidP="00395BD7">
            <w:pPr>
              <w:spacing w:before="0" w:after="0" w:line="240" w:lineRule="auto"/>
              <w:jc w:val="right"/>
              <w:rPr>
                <w:rFonts w:ascii="Times New Roman" w:eastAsia="Times New Roman" w:hAnsi="Times New Roman" w:cs="Times New Roman"/>
                <w:color w:val="000000"/>
                <w:sz w:val="22"/>
                <w:szCs w:val="22"/>
                <w:lang w:val="af-ZA" w:bidi="ar-SA"/>
              </w:rPr>
            </w:pPr>
            <w:r w:rsidRPr="0010526B">
              <w:rPr>
                <w:rFonts w:ascii="Times New Roman" w:eastAsia="Times New Roman" w:hAnsi="Times New Roman" w:cs="Times New Roman"/>
                <w:color w:val="000000"/>
                <w:sz w:val="22"/>
                <w:szCs w:val="22"/>
                <w:lang w:val="af-ZA" w:bidi="ar-SA"/>
              </w:rPr>
              <w:t>225,0</w:t>
            </w:r>
          </w:p>
        </w:tc>
        <w:tc>
          <w:tcPr>
            <w:tcW w:w="702" w:type="dxa"/>
            <w:tcBorders>
              <w:top w:val="nil"/>
              <w:left w:val="nil"/>
              <w:bottom w:val="single" w:sz="4" w:space="0" w:color="auto"/>
              <w:right w:val="single" w:sz="4" w:space="0" w:color="auto"/>
            </w:tcBorders>
            <w:shd w:val="clear" w:color="auto" w:fill="auto"/>
            <w:noWrap/>
            <w:vAlign w:val="bottom"/>
            <w:hideMark/>
          </w:tcPr>
          <w:p w:rsidR="00395BD7" w:rsidRPr="0010526B" w:rsidRDefault="00395BD7" w:rsidP="00395BD7">
            <w:pPr>
              <w:spacing w:before="0" w:after="0" w:line="240" w:lineRule="auto"/>
              <w:jc w:val="right"/>
              <w:rPr>
                <w:rFonts w:ascii="Times New Roman" w:eastAsia="Times New Roman" w:hAnsi="Times New Roman" w:cs="Times New Roman"/>
                <w:color w:val="000000"/>
                <w:sz w:val="22"/>
                <w:szCs w:val="22"/>
                <w:lang w:val="af-ZA" w:bidi="ar-SA"/>
              </w:rPr>
            </w:pPr>
            <w:r w:rsidRPr="0010526B">
              <w:rPr>
                <w:rFonts w:ascii="Times New Roman" w:eastAsia="Times New Roman" w:hAnsi="Times New Roman" w:cs="Times New Roman"/>
                <w:color w:val="000000"/>
                <w:sz w:val="22"/>
                <w:szCs w:val="22"/>
                <w:lang w:val="af-ZA" w:bidi="ar-SA"/>
              </w:rPr>
              <w:t>244,2</w:t>
            </w:r>
          </w:p>
        </w:tc>
        <w:tc>
          <w:tcPr>
            <w:tcW w:w="650" w:type="dxa"/>
            <w:tcBorders>
              <w:top w:val="nil"/>
              <w:left w:val="nil"/>
              <w:bottom w:val="single" w:sz="4" w:space="0" w:color="auto"/>
              <w:right w:val="single" w:sz="4" w:space="0" w:color="auto"/>
            </w:tcBorders>
            <w:shd w:val="clear" w:color="auto" w:fill="auto"/>
            <w:noWrap/>
            <w:vAlign w:val="bottom"/>
            <w:hideMark/>
          </w:tcPr>
          <w:p w:rsidR="00395BD7" w:rsidRPr="0010526B" w:rsidRDefault="00395BD7" w:rsidP="00395BD7">
            <w:pPr>
              <w:spacing w:before="0" w:after="0" w:line="240" w:lineRule="auto"/>
              <w:jc w:val="right"/>
              <w:rPr>
                <w:rFonts w:ascii="Times New Roman" w:eastAsia="Times New Roman" w:hAnsi="Times New Roman" w:cs="Times New Roman"/>
                <w:color w:val="000000"/>
                <w:sz w:val="22"/>
                <w:szCs w:val="22"/>
                <w:lang w:val="af-ZA" w:bidi="ar-SA"/>
              </w:rPr>
            </w:pPr>
            <w:r w:rsidRPr="0010526B">
              <w:rPr>
                <w:rFonts w:ascii="Times New Roman" w:eastAsia="Times New Roman" w:hAnsi="Times New Roman" w:cs="Times New Roman"/>
                <w:color w:val="000000"/>
                <w:sz w:val="22"/>
                <w:szCs w:val="22"/>
                <w:lang w:val="af-ZA" w:bidi="ar-SA"/>
              </w:rPr>
              <w:t>231,4</w:t>
            </w:r>
          </w:p>
        </w:tc>
        <w:tc>
          <w:tcPr>
            <w:tcW w:w="775" w:type="dxa"/>
            <w:tcBorders>
              <w:top w:val="nil"/>
              <w:left w:val="nil"/>
              <w:bottom w:val="single" w:sz="4" w:space="0" w:color="auto"/>
              <w:right w:val="single" w:sz="4" w:space="0" w:color="auto"/>
            </w:tcBorders>
            <w:shd w:val="clear" w:color="auto" w:fill="auto"/>
            <w:noWrap/>
            <w:vAlign w:val="bottom"/>
            <w:hideMark/>
          </w:tcPr>
          <w:p w:rsidR="00395BD7" w:rsidRPr="0010526B" w:rsidRDefault="00395BD7" w:rsidP="00395BD7">
            <w:pPr>
              <w:spacing w:before="0" w:after="0" w:line="240" w:lineRule="auto"/>
              <w:jc w:val="right"/>
              <w:rPr>
                <w:rFonts w:ascii="Times New Roman" w:eastAsia="Times New Roman" w:hAnsi="Times New Roman" w:cs="Times New Roman"/>
                <w:color w:val="000000"/>
                <w:sz w:val="22"/>
                <w:szCs w:val="22"/>
                <w:lang w:val="af-ZA" w:bidi="ar-SA"/>
              </w:rPr>
            </w:pPr>
            <w:r w:rsidRPr="0010526B">
              <w:rPr>
                <w:rFonts w:ascii="Times New Roman" w:eastAsia="Times New Roman" w:hAnsi="Times New Roman" w:cs="Times New Roman"/>
                <w:color w:val="000000"/>
                <w:sz w:val="22"/>
                <w:szCs w:val="22"/>
                <w:lang w:val="af-ZA" w:bidi="ar-SA"/>
              </w:rPr>
              <w:t>267,0</w:t>
            </w:r>
          </w:p>
        </w:tc>
        <w:tc>
          <w:tcPr>
            <w:tcW w:w="778" w:type="dxa"/>
            <w:tcBorders>
              <w:top w:val="nil"/>
              <w:left w:val="nil"/>
              <w:bottom w:val="single" w:sz="4" w:space="0" w:color="auto"/>
              <w:right w:val="single" w:sz="4" w:space="0" w:color="auto"/>
            </w:tcBorders>
            <w:shd w:val="clear" w:color="auto" w:fill="auto"/>
            <w:noWrap/>
            <w:vAlign w:val="bottom"/>
            <w:hideMark/>
          </w:tcPr>
          <w:p w:rsidR="00395BD7" w:rsidRPr="0010526B" w:rsidRDefault="00395BD7" w:rsidP="00395BD7">
            <w:pPr>
              <w:spacing w:before="0" w:after="0" w:line="240" w:lineRule="auto"/>
              <w:jc w:val="right"/>
              <w:rPr>
                <w:rFonts w:ascii="Times New Roman" w:eastAsia="Times New Roman" w:hAnsi="Times New Roman" w:cs="Times New Roman"/>
                <w:color w:val="000000"/>
                <w:sz w:val="22"/>
                <w:szCs w:val="22"/>
                <w:lang w:val="af-ZA" w:bidi="ar-SA"/>
              </w:rPr>
            </w:pPr>
            <w:r w:rsidRPr="0010526B">
              <w:rPr>
                <w:rFonts w:ascii="Times New Roman" w:eastAsia="Times New Roman" w:hAnsi="Times New Roman" w:cs="Times New Roman"/>
                <w:color w:val="000000"/>
                <w:sz w:val="22"/>
                <w:szCs w:val="22"/>
                <w:lang w:val="af-ZA" w:bidi="ar-SA"/>
              </w:rPr>
              <w:t>306,8</w:t>
            </w:r>
          </w:p>
        </w:tc>
        <w:tc>
          <w:tcPr>
            <w:tcW w:w="777" w:type="dxa"/>
            <w:tcBorders>
              <w:top w:val="nil"/>
              <w:left w:val="nil"/>
              <w:bottom w:val="single" w:sz="4" w:space="0" w:color="auto"/>
              <w:right w:val="single" w:sz="4" w:space="0" w:color="auto"/>
            </w:tcBorders>
            <w:shd w:val="clear" w:color="auto" w:fill="auto"/>
            <w:noWrap/>
            <w:vAlign w:val="bottom"/>
            <w:hideMark/>
          </w:tcPr>
          <w:p w:rsidR="00395BD7" w:rsidRPr="0010526B" w:rsidRDefault="00395BD7" w:rsidP="00395BD7">
            <w:pPr>
              <w:spacing w:before="0" w:after="0" w:line="240" w:lineRule="auto"/>
              <w:jc w:val="right"/>
              <w:rPr>
                <w:rFonts w:ascii="Times New Roman" w:eastAsia="Times New Roman" w:hAnsi="Times New Roman" w:cs="Times New Roman"/>
                <w:color w:val="000000"/>
                <w:sz w:val="22"/>
                <w:szCs w:val="22"/>
                <w:lang w:val="af-ZA" w:bidi="ar-SA"/>
              </w:rPr>
            </w:pPr>
            <w:r w:rsidRPr="0010526B">
              <w:rPr>
                <w:rFonts w:ascii="Times New Roman" w:eastAsia="Times New Roman" w:hAnsi="Times New Roman" w:cs="Times New Roman"/>
                <w:color w:val="000000"/>
                <w:sz w:val="22"/>
                <w:szCs w:val="22"/>
                <w:lang w:val="af-ZA" w:bidi="ar-SA"/>
              </w:rPr>
              <w:t>336,7</w:t>
            </w:r>
          </w:p>
        </w:tc>
        <w:tc>
          <w:tcPr>
            <w:tcW w:w="778" w:type="dxa"/>
            <w:tcBorders>
              <w:top w:val="nil"/>
              <w:left w:val="nil"/>
              <w:bottom w:val="single" w:sz="4" w:space="0" w:color="auto"/>
              <w:right w:val="single" w:sz="4" w:space="0" w:color="auto"/>
            </w:tcBorders>
            <w:shd w:val="clear" w:color="auto" w:fill="auto"/>
            <w:noWrap/>
            <w:vAlign w:val="bottom"/>
            <w:hideMark/>
          </w:tcPr>
          <w:p w:rsidR="00395BD7" w:rsidRPr="0010526B" w:rsidRDefault="00395BD7" w:rsidP="00395BD7">
            <w:pPr>
              <w:spacing w:before="0" w:after="0" w:line="240" w:lineRule="auto"/>
              <w:jc w:val="right"/>
              <w:rPr>
                <w:rFonts w:ascii="Times New Roman" w:eastAsia="Times New Roman" w:hAnsi="Times New Roman" w:cs="Times New Roman"/>
                <w:color w:val="000000"/>
                <w:sz w:val="22"/>
                <w:szCs w:val="22"/>
                <w:lang w:val="af-ZA" w:bidi="ar-SA"/>
              </w:rPr>
            </w:pPr>
            <w:r w:rsidRPr="0010526B">
              <w:rPr>
                <w:rFonts w:ascii="Times New Roman" w:eastAsia="Times New Roman" w:hAnsi="Times New Roman" w:cs="Times New Roman"/>
                <w:color w:val="000000"/>
                <w:sz w:val="22"/>
                <w:szCs w:val="22"/>
                <w:lang w:val="af-ZA" w:bidi="ar-SA"/>
              </w:rPr>
              <w:t>9,7</w:t>
            </w:r>
          </w:p>
        </w:tc>
        <w:tc>
          <w:tcPr>
            <w:tcW w:w="599" w:type="dxa"/>
            <w:tcBorders>
              <w:top w:val="nil"/>
              <w:left w:val="nil"/>
              <w:bottom w:val="single" w:sz="4" w:space="0" w:color="auto"/>
              <w:right w:val="single" w:sz="4" w:space="0" w:color="auto"/>
            </w:tcBorders>
            <w:shd w:val="clear" w:color="auto" w:fill="auto"/>
            <w:noWrap/>
            <w:vAlign w:val="bottom"/>
            <w:hideMark/>
          </w:tcPr>
          <w:p w:rsidR="00395BD7" w:rsidRPr="0010526B" w:rsidRDefault="00395BD7" w:rsidP="00395BD7">
            <w:pPr>
              <w:spacing w:before="0" w:after="0" w:line="240" w:lineRule="auto"/>
              <w:jc w:val="right"/>
              <w:rPr>
                <w:rFonts w:ascii="Times New Roman" w:eastAsia="Times New Roman" w:hAnsi="Times New Roman" w:cs="Times New Roman"/>
                <w:color w:val="000000"/>
                <w:sz w:val="22"/>
                <w:szCs w:val="22"/>
                <w:lang w:val="af-ZA" w:bidi="ar-SA"/>
              </w:rPr>
            </w:pPr>
            <w:r w:rsidRPr="0010526B">
              <w:rPr>
                <w:rFonts w:ascii="Times New Roman" w:eastAsia="Times New Roman" w:hAnsi="Times New Roman" w:cs="Times New Roman"/>
                <w:color w:val="000000"/>
                <w:sz w:val="22"/>
                <w:szCs w:val="22"/>
                <w:lang w:val="af-ZA" w:bidi="ar-SA"/>
              </w:rPr>
              <w:t>30,0</w:t>
            </w:r>
          </w:p>
        </w:tc>
        <w:tc>
          <w:tcPr>
            <w:tcW w:w="728" w:type="dxa"/>
            <w:tcBorders>
              <w:top w:val="nil"/>
              <w:left w:val="nil"/>
              <w:bottom w:val="single" w:sz="4" w:space="0" w:color="auto"/>
              <w:right w:val="single" w:sz="4" w:space="0" w:color="auto"/>
            </w:tcBorders>
            <w:shd w:val="clear" w:color="auto" w:fill="auto"/>
            <w:noWrap/>
            <w:vAlign w:val="bottom"/>
            <w:hideMark/>
          </w:tcPr>
          <w:p w:rsidR="00395BD7" w:rsidRPr="0010526B" w:rsidRDefault="00395BD7" w:rsidP="00395BD7">
            <w:pPr>
              <w:spacing w:before="0" w:after="0" w:line="240" w:lineRule="auto"/>
              <w:jc w:val="right"/>
              <w:rPr>
                <w:rFonts w:ascii="Times New Roman" w:eastAsia="Times New Roman" w:hAnsi="Times New Roman" w:cs="Times New Roman"/>
                <w:color w:val="000000"/>
                <w:sz w:val="22"/>
                <w:szCs w:val="22"/>
                <w:lang w:val="af-ZA" w:bidi="ar-SA"/>
              </w:rPr>
            </w:pPr>
            <w:r w:rsidRPr="0010526B">
              <w:rPr>
                <w:rFonts w:ascii="Times New Roman" w:eastAsia="Times New Roman" w:hAnsi="Times New Roman" w:cs="Times New Roman"/>
                <w:color w:val="000000"/>
                <w:sz w:val="22"/>
                <w:szCs w:val="22"/>
                <w:lang w:val="af-ZA" w:bidi="ar-SA"/>
              </w:rPr>
              <w:t>72,6</w:t>
            </w:r>
          </w:p>
        </w:tc>
      </w:tr>
      <w:tr w:rsidR="00395BD7" w:rsidRPr="0010526B" w:rsidTr="00395BD7">
        <w:trPr>
          <w:trHeight w:val="298"/>
        </w:trPr>
        <w:tc>
          <w:tcPr>
            <w:tcW w:w="2232" w:type="dxa"/>
            <w:tcBorders>
              <w:top w:val="nil"/>
              <w:left w:val="single" w:sz="4" w:space="0" w:color="auto"/>
              <w:bottom w:val="single" w:sz="4" w:space="0" w:color="auto"/>
              <w:right w:val="single" w:sz="4" w:space="0" w:color="auto"/>
            </w:tcBorders>
            <w:shd w:val="clear" w:color="auto" w:fill="auto"/>
            <w:noWrap/>
            <w:vAlign w:val="center"/>
            <w:hideMark/>
          </w:tcPr>
          <w:p w:rsidR="00395BD7" w:rsidRPr="0010526B" w:rsidRDefault="00395BD7" w:rsidP="00395BD7">
            <w:pPr>
              <w:spacing w:before="0" w:after="0" w:line="240" w:lineRule="auto"/>
              <w:rPr>
                <w:rFonts w:ascii="Times New Roman" w:eastAsia="Times New Roman" w:hAnsi="Times New Roman" w:cs="Times New Roman"/>
                <w:color w:val="000000"/>
                <w:sz w:val="22"/>
                <w:szCs w:val="22"/>
                <w:lang w:val="af-ZA" w:bidi="ar-SA"/>
              </w:rPr>
            </w:pPr>
            <w:r w:rsidRPr="0010526B">
              <w:rPr>
                <w:rFonts w:ascii="Times New Roman" w:eastAsia="Times New Roman" w:hAnsi="Times New Roman" w:cs="Times New Roman"/>
                <w:color w:val="000000"/>
                <w:sz w:val="22"/>
                <w:szCs w:val="22"/>
                <w:lang w:val="af-ZA" w:bidi="ar-SA"/>
              </w:rPr>
              <w:t>Cultures industrielles/exportations</w:t>
            </w:r>
          </w:p>
        </w:tc>
        <w:tc>
          <w:tcPr>
            <w:tcW w:w="1211" w:type="dxa"/>
            <w:tcBorders>
              <w:top w:val="nil"/>
              <w:left w:val="nil"/>
              <w:bottom w:val="single" w:sz="4" w:space="0" w:color="auto"/>
              <w:right w:val="single" w:sz="4" w:space="0" w:color="auto"/>
            </w:tcBorders>
            <w:shd w:val="clear" w:color="auto" w:fill="auto"/>
            <w:noWrap/>
            <w:vAlign w:val="bottom"/>
            <w:hideMark/>
          </w:tcPr>
          <w:p w:rsidR="00395BD7" w:rsidRPr="0010526B" w:rsidRDefault="00395BD7" w:rsidP="00395BD7">
            <w:pPr>
              <w:spacing w:before="0" w:after="0" w:line="240" w:lineRule="auto"/>
              <w:jc w:val="right"/>
              <w:rPr>
                <w:rFonts w:ascii="Times New Roman" w:eastAsia="Times New Roman" w:hAnsi="Times New Roman" w:cs="Times New Roman"/>
                <w:color w:val="000000"/>
                <w:sz w:val="22"/>
                <w:szCs w:val="22"/>
                <w:lang w:val="af-ZA" w:bidi="ar-SA"/>
              </w:rPr>
            </w:pPr>
            <w:r w:rsidRPr="0010526B">
              <w:rPr>
                <w:rFonts w:ascii="Times New Roman" w:eastAsia="Times New Roman" w:hAnsi="Times New Roman" w:cs="Times New Roman"/>
                <w:color w:val="000000"/>
                <w:sz w:val="22"/>
                <w:szCs w:val="22"/>
                <w:lang w:val="af-ZA" w:bidi="ar-SA"/>
              </w:rPr>
              <w:t>51,0</w:t>
            </w:r>
          </w:p>
        </w:tc>
        <w:tc>
          <w:tcPr>
            <w:tcW w:w="650" w:type="dxa"/>
            <w:tcBorders>
              <w:top w:val="nil"/>
              <w:left w:val="nil"/>
              <w:bottom w:val="single" w:sz="4" w:space="0" w:color="auto"/>
              <w:right w:val="single" w:sz="4" w:space="0" w:color="auto"/>
            </w:tcBorders>
            <w:shd w:val="clear" w:color="auto" w:fill="auto"/>
            <w:noWrap/>
            <w:vAlign w:val="bottom"/>
            <w:hideMark/>
          </w:tcPr>
          <w:p w:rsidR="00395BD7" w:rsidRPr="0010526B" w:rsidRDefault="00395BD7" w:rsidP="00395BD7">
            <w:pPr>
              <w:spacing w:before="0" w:after="0" w:line="240" w:lineRule="auto"/>
              <w:jc w:val="right"/>
              <w:rPr>
                <w:rFonts w:ascii="Times New Roman" w:eastAsia="Times New Roman" w:hAnsi="Times New Roman" w:cs="Times New Roman"/>
                <w:color w:val="000000"/>
                <w:sz w:val="22"/>
                <w:szCs w:val="22"/>
                <w:lang w:val="af-ZA" w:bidi="ar-SA"/>
              </w:rPr>
            </w:pPr>
            <w:r w:rsidRPr="0010526B">
              <w:rPr>
                <w:rFonts w:ascii="Times New Roman" w:eastAsia="Times New Roman" w:hAnsi="Times New Roman" w:cs="Times New Roman"/>
                <w:color w:val="000000"/>
                <w:sz w:val="22"/>
                <w:szCs w:val="22"/>
                <w:lang w:val="af-ZA" w:bidi="ar-SA"/>
              </w:rPr>
              <w:t>174,6</w:t>
            </w:r>
          </w:p>
        </w:tc>
        <w:tc>
          <w:tcPr>
            <w:tcW w:w="702" w:type="dxa"/>
            <w:tcBorders>
              <w:top w:val="nil"/>
              <w:left w:val="nil"/>
              <w:bottom w:val="single" w:sz="4" w:space="0" w:color="auto"/>
              <w:right w:val="single" w:sz="4" w:space="0" w:color="auto"/>
            </w:tcBorders>
            <w:shd w:val="clear" w:color="auto" w:fill="auto"/>
            <w:noWrap/>
            <w:vAlign w:val="bottom"/>
            <w:hideMark/>
          </w:tcPr>
          <w:p w:rsidR="00395BD7" w:rsidRPr="0010526B" w:rsidRDefault="00395BD7" w:rsidP="00395BD7">
            <w:pPr>
              <w:spacing w:before="0" w:after="0" w:line="240" w:lineRule="auto"/>
              <w:jc w:val="right"/>
              <w:rPr>
                <w:rFonts w:ascii="Times New Roman" w:eastAsia="Times New Roman" w:hAnsi="Times New Roman" w:cs="Times New Roman"/>
                <w:color w:val="000000"/>
                <w:sz w:val="22"/>
                <w:szCs w:val="22"/>
                <w:lang w:val="af-ZA" w:bidi="ar-SA"/>
              </w:rPr>
            </w:pPr>
            <w:r w:rsidRPr="0010526B">
              <w:rPr>
                <w:rFonts w:ascii="Times New Roman" w:eastAsia="Times New Roman" w:hAnsi="Times New Roman" w:cs="Times New Roman"/>
                <w:color w:val="000000"/>
                <w:sz w:val="22"/>
                <w:szCs w:val="22"/>
                <w:lang w:val="af-ZA" w:bidi="ar-SA"/>
              </w:rPr>
              <w:t>174,6</w:t>
            </w:r>
          </w:p>
        </w:tc>
        <w:tc>
          <w:tcPr>
            <w:tcW w:w="650" w:type="dxa"/>
            <w:tcBorders>
              <w:top w:val="nil"/>
              <w:left w:val="nil"/>
              <w:bottom w:val="single" w:sz="4" w:space="0" w:color="auto"/>
              <w:right w:val="single" w:sz="4" w:space="0" w:color="auto"/>
            </w:tcBorders>
            <w:shd w:val="clear" w:color="auto" w:fill="auto"/>
            <w:noWrap/>
            <w:vAlign w:val="bottom"/>
            <w:hideMark/>
          </w:tcPr>
          <w:p w:rsidR="00395BD7" w:rsidRPr="0010526B" w:rsidRDefault="00395BD7" w:rsidP="00395BD7">
            <w:pPr>
              <w:spacing w:before="0" w:after="0" w:line="240" w:lineRule="auto"/>
              <w:jc w:val="right"/>
              <w:rPr>
                <w:rFonts w:ascii="Times New Roman" w:eastAsia="Times New Roman" w:hAnsi="Times New Roman" w:cs="Times New Roman"/>
                <w:color w:val="000000"/>
                <w:sz w:val="22"/>
                <w:szCs w:val="22"/>
                <w:lang w:val="af-ZA" w:bidi="ar-SA"/>
              </w:rPr>
            </w:pPr>
            <w:r w:rsidRPr="0010526B">
              <w:rPr>
                <w:rFonts w:ascii="Times New Roman" w:eastAsia="Times New Roman" w:hAnsi="Times New Roman" w:cs="Times New Roman"/>
                <w:color w:val="000000"/>
                <w:sz w:val="22"/>
                <w:szCs w:val="22"/>
                <w:lang w:val="af-ZA" w:bidi="ar-SA"/>
              </w:rPr>
              <w:t>174,6</w:t>
            </w:r>
          </w:p>
        </w:tc>
        <w:tc>
          <w:tcPr>
            <w:tcW w:w="775" w:type="dxa"/>
            <w:tcBorders>
              <w:top w:val="nil"/>
              <w:left w:val="nil"/>
              <w:bottom w:val="single" w:sz="4" w:space="0" w:color="auto"/>
              <w:right w:val="single" w:sz="4" w:space="0" w:color="auto"/>
            </w:tcBorders>
            <w:shd w:val="clear" w:color="auto" w:fill="auto"/>
            <w:noWrap/>
            <w:vAlign w:val="bottom"/>
            <w:hideMark/>
          </w:tcPr>
          <w:p w:rsidR="00395BD7" w:rsidRPr="0010526B" w:rsidRDefault="00395BD7" w:rsidP="00395BD7">
            <w:pPr>
              <w:spacing w:before="0" w:after="0" w:line="240" w:lineRule="auto"/>
              <w:jc w:val="right"/>
              <w:rPr>
                <w:rFonts w:ascii="Times New Roman" w:eastAsia="Times New Roman" w:hAnsi="Times New Roman" w:cs="Times New Roman"/>
                <w:color w:val="000000"/>
                <w:sz w:val="22"/>
                <w:szCs w:val="22"/>
                <w:lang w:val="af-ZA" w:bidi="ar-SA"/>
              </w:rPr>
            </w:pPr>
            <w:r w:rsidRPr="0010526B">
              <w:rPr>
                <w:rFonts w:ascii="Times New Roman" w:eastAsia="Times New Roman" w:hAnsi="Times New Roman" w:cs="Times New Roman"/>
                <w:color w:val="000000"/>
                <w:sz w:val="22"/>
                <w:szCs w:val="22"/>
                <w:lang w:val="af-ZA" w:bidi="ar-SA"/>
              </w:rPr>
              <w:t>174,6</w:t>
            </w:r>
          </w:p>
        </w:tc>
        <w:tc>
          <w:tcPr>
            <w:tcW w:w="778" w:type="dxa"/>
            <w:tcBorders>
              <w:top w:val="nil"/>
              <w:left w:val="nil"/>
              <w:bottom w:val="single" w:sz="4" w:space="0" w:color="auto"/>
              <w:right w:val="single" w:sz="4" w:space="0" w:color="auto"/>
            </w:tcBorders>
            <w:shd w:val="clear" w:color="auto" w:fill="auto"/>
            <w:noWrap/>
            <w:vAlign w:val="bottom"/>
            <w:hideMark/>
          </w:tcPr>
          <w:p w:rsidR="00395BD7" w:rsidRPr="0010526B" w:rsidRDefault="00395BD7" w:rsidP="00395BD7">
            <w:pPr>
              <w:spacing w:before="0" w:after="0" w:line="240" w:lineRule="auto"/>
              <w:jc w:val="right"/>
              <w:rPr>
                <w:rFonts w:ascii="Times New Roman" w:eastAsia="Times New Roman" w:hAnsi="Times New Roman" w:cs="Times New Roman"/>
                <w:color w:val="000000"/>
                <w:sz w:val="22"/>
                <w:szCs w:val="22"/>
                <w:lang w:val="af-ZA" w:bidi="ar-SA"/>
              </w:rPr>
            </w:pPr>
            <w:r w:rsidRPr="0010526B">
              <w:rPr>
                <w:rFonts w:ascii="Times New Roman" w:eastAsia="Times New Roman" w:hAnsi="Times New Roman" w:cs="Times New Roman"/>
                <w:color w:val="000000"/>
                <w:sz w:val="22"/>
                <w:szCs w:val="22"/>
                <w:lang w:val="af-ZA" w:bidi="ar-SA"/>
              </w:rPr>
              <w:t>174,6</w:t>
            </w:r>
          </w:p>
        </w:tc>
        <w:tc>
          <w:tcPr>
            <w:tcW w:w="777" w:type="dxa"/>
            <w:tcBorders>
              <w:top w:val="nil"/>
              <w:left w:val="nil"/>
              <w:bottom w:val="single" w:sz="4" w:space="0" w:color="auto"/>
              <w:right w:val="single" w:sz="4" w:space="0" w:color="auto"/>
            </w:tcBorders>
            <w:shd w:val="clear" w:color="auto" w:fill="auto"/>
            <w:noWrap/>
            <w:vAlign w:val="bottom"/>
            <w:hideMark/>
          </w:tcPr>
          <w:p w:rsidR="00395BD7" w:rsidRPr="0010526B" w:rsidRDefault="00395BD7" w:rsidP="00395BD7">
            <w:pPr>
              <w:spacing w:before="0" w:after="0" w:line="240" w:lineRule="auto"/>
              <w:jc w:val="right"/>
              <w:rPr>
                <w:rFonts w:ascii="Times New Roman" w:eastAsia="Times New Roman" w:hAnsi="Times New Roman" w:cs="Times New Roman"/>
                <w:color w:val="000000"/>
                <w:sz w:val="22"/>
                <w:szCs w:val="22"/>
                <w:lang w:val="af-ZA" w:bidi="ar-SA"/>
              </w:rPr>
            </w:pPr>
            <w:r w:rsidRPr="0010526B">
              <w:rPr>
                <w:rFonts w:ascii="Times New Roman" w:eastAsia="Times New Roman" w:hAnsi="Times New Roman" w:cs="Times New Roman"/>
                <w:color w:val="000000"/>
                <w:sz w:val="22"/>
                <w:szCs w:val="22"/>
                <w:lang w:val="af-ZA" w:bidi="ar-SA"/>
              </w:rPr>
              <w:t>174,6</w:t>
            </w:r>
          </w:p>
        </w:tc>
        <w:tc>
          <w:tcPr>
            <w:tcW w:w="778" w:type="dxa"/>
            <w:tcBorders>
              <w:top w:val="nil"/>
              <w:left w:val="nil"/>
              <w:bottom w:val="single" w:sz="4" w:space="0" w:color="auto"/>
              <w:right w:val="single" w:sz="4" w:space="0" w:color="auto"/>
            </w:tcBorders>
            <w:shd w:val="clear" w:color="auto" w:fill="auto"/>
            <w:noWrap/>
            <w:vAlign w:val="bottom"/>
            <w:hideMark/>
          </w:tcPr>
          <w:p w:rsidR="00395BD7" w:rsidRPr="0010526B" w:rsidRDefault="00395BD7" w:rsidP="00395BD7">
            <w:pPr>
              <w:spacing w:before="0" w:after="0" w:line="240" w:lineRule="auto"/>
              <w:jc w:val="right"/>
              <w:rPr>
                <w:rFonts w:ascii="Times New Roman" w:eastAsia="Times New Roman" w:hAnsi="Times New Roman" w:cs="Times New Roman"/>
                <w:color w:val="000000"/>
                <w:sz w:val="22"/>
                <w:szCs w:val="22"/>
                <w:lang w:val="af-ZA" w:bidi="ar-SA"/>
              </w:rPr>
            </w:pPr>
            <w:r w:rsidRPr="0010526B">
              <w:rPr>
                <w:rFonts w:ascii="Times New Roman" w:eastAsia="Times New Roman" w:hAnsi="Times New Roman" w:cs="Times New Roman"/>
                <w:color w:val="000000"/>
                <w:sz w:val="22"/>
                <w:szCs w:val="22"/>
                <w:lang w:val="af-ZA" w:bidi="ar-SA"/>
              </w:rPr>
              <w:t>0,0</w:t>
            </w:r>
          </w:p>
        </w:tc>
        <w:tc>
          <w:tcPr>
            <w:tcW w:w="599" w:type="dxa"/>
            <w:tcBorders>
              <w:top w:val="nil"/>
              <w:left w:val="nil"/>
              <w:bottom w:val="single" w:sz="4" w:space="0" w:color="auto"/>
              <w:right w:val="single" w:sz="4" w:space="0" w:color="auto"/>
            </w:tcBorders>
            <w:shd w:val="clear" w:color="auto" w:fill="auto"/>
            <w:noWrap/>
            <w:vAlign w:val="bottom"/>
            <w:hideMark/>
          </w:tcPr>
          <w:p w:rsidR="00395BD7" w:rsidRPr="0010526B" w:rsidRDefault="00395BD7" w:rsidP="00395BD7">
            <w:pPr>
              <w:spacing w:before="0" w:after="0" w:line="240" w:lineRule="auto"/>
              <w:jc w:val="right"/>
              <w:rPr>
                <w:rFonts w:ascii="Times New Roman" w:eastAsia="Times New Roman" w:hAnsi="Times New Roman" w:cs="Times New Roman"/>
                <w:color w:val="000000"/>
                <w:sz w:val="22"/>
                <w:szCs w:val="22"/>
                <w:lang w:val="af-ZA" w:bidi="ar-SA"/>
              </w:rPr>
            </w:pPr>
            <w:r w:rsidRPr="0010526B">
              <w:rPr>
                <w:rFonts w:ascii="Times New Roman" w:eastAsia="Times New Roman" w:hAnsi="Times New Roman" w:cs="Times New Roman"/>
                <w:color w:val="000000"/>
                <w:sz w:val="22"/>
                <w:szCs w:val="22"/>
                <w:lang w:val="af-ZA" w:bidi="ar-SA"/>
              </w:rPr>
              <w:t>0,0</w:t>
            </w:r>
          </w:p>
        </w:tc>
        <w:tc>
          <w:tcPr>
            <w:tcW w:w="728" w:type="dxa"/>
            <w:tcBorders>
              <w:top w:val="nil"/>
              <w:left w:val="nil"/>
              <w:bottom w:val="single" w:sz="4" w:space="0" w:color="auto"/>
              <w:right w:val="single" w:sz="4" w:space="0" w:color="auto"/>
            </w:tcBorders>
            <w:shd w:val="clear" w:color="auto" w:fill="auto"/>
            <w:noWrap/>
            <w:vAlign w:val="bottom"/>
            <w:hideMark/>
          </w:tcPr>
          <w:p w:rsidR="00395BD7" w:rsidRPr="0010526B" w:rsidRDefault="00395BD7" w:rsidP="00395BD7">
            <w:pPr>
              <w:spacing w:before="0" w:after="0" w:line="240" w:lineRule="auto"/>
              <w:jc w:val="right"/>
              <w:rPr>
                <w:rFonts w:ascii="Times New Roman" w:eastAsia="Times New Roman" w:hAnsi="Times New Roman" w:cs="Times New Roman"/>
                <w:color w:val="000000"/>
                <w:sz w:val="22"/>
                <w:szCs w:val="22"/>
                <w:lang w:val="af-ZA" w:bidi="ar-SA"/>
              </w:rPr>
            </w:pPr>
            <w:r w:rsidRPr="0010526B">
              <w:rPr>
                <w:rFonts w:ascii="Times New Roman" w:eastAsia="Times New Roman" w:hAnsi="Times New Roman" w:cs="Times New Roman"/>
                <w:color w:val="000000"/>
                <w:sz w:val="22"/>
                <w:szCs w:val="22"/>
                <w:lang w:val="af-ZA" w:bidi="ar-SA"/>
              </w:rPr>
              <w:t>0,0</w:t>
            </w:r>
          </w:p>
        </w:tc>
      </w:tr>
      <w:tr w:rsidR="00395BD7" w:rsidRPr="0010526B" w:rsidTr="00395BD7">
        <w:trPr>
          <w:trHeight w:val="298"/>
        </w:trPr>
        <w:tc>
          <w:tcPr>
            <w:tcW w:w="2232" w:type="dxa"/>
            <w:tcBorders>
              <w:top w:val="nil"/>
              <w:left w:val="single" w:sz="4" w:space="0" w:color="auto"/>
              <w:bottom w:val="single" w:sz="4" w:space="0" w:color="auto"/>
              <w:right w:val="single" w:sz="4" w:space="0" w:color="auto"/>
            </w:tcBorders>
            <w:shd w:val="clear" w:color="auto" w:fill="auto"/>
            <w:noWrap/>
            <w:vAlign w:val="center"/>
            <w:hideMark/>
          </w:tcPr>
          <w:p w:rsidR="00395BD7" w:rsidRPr="0010526B" w:rsidRDefault="00395BD7" w:rsidP="00395BD7">
            <w:pPr>
              <w:spacing w:before="0" w:after="0" w:line="240" w:lineRule="auto"/>
              <w:rPr>
                <w:rFonts w:ascii="Times New Roman" w:eastAsia="Times New Roman" w:hAnsi="Times New Roman" w:cs="Times New Roman"/>
                <w:color w:val="000000"/>
                <w:sz w:val="22"/>
                <w:szCs w:val="22"/>
                <w:lang w:val="af-ZA" w:bidi="ar-SA"/>
              </w:rPr>
            </w:pPr>
            <w:r w:rsidRPr="0010526B">
              <w:rPr>
                <w:rFonts w:ascii="Times New Roman" w:eastAsia="Times New Roman" w:hAnsi="Times New Roman" w:cs="Times New Roman"/>
                <w:color w:val="000000"/>
                <w:sz w:val="22"/>
                <w:szCs w:val="22"/>
                <w:lang w:val="af-ZA" w:bidi="ar-SA"/>
              </w:rPr>
              <w:t>Légumes frais</w:t>
            </w:r>
          </w:p>
        </w:tc>
        <w:tc>
          <w:tcPr>
            <w:tcW w:w="1211" w:type="dxa"/>
            <w:tcBorders>
              <w:top w:val="nil"/>
              <w:left w:val="nil"/>
              <w:bottom w:val="single" w:sz="4" w:space="0" w:color="auto"/>
              <w:right w:val="single" w:sz="4" w:space="0" w:color="auto"/>
            </w:tcBorders>
            <w:shd w:val="clear" w:color="auto" w:fill="auto"/>
            <w:noWrap/>
            <w:vAlign w:val="bottom"/>
            <w:hideMark/>
          </w:tcPr>
          <w:p w:rsidR="00395BD7" w:rsidRPr="0010526B" w:rsidRDefault="00395BD7" w:rsidP="00395BD7">
            <w:pPr>
              <w:spacing w:before="0" w:after="0" w:line="240" w:lineRule="auto"/>
              <w:jc w:val="right"/>
              <w:rPr>
                <w:rFonts w:ascii="Times New Roman" w:eastAsia="Times New Roman" w:hAnsi="Times New Roman" w:cs="Times New Roman"/>
                <w:color w:val="000000"/>
                <w:sz w:val="22"/>
                <w:szCs w:val="22"/>
                <w:lang w:val="af-ZA" w:bidi="ar-SA"/>
              </w:rPr>
            </w:pPr>
            <w:r w:rsidRPr="0010526B">
              <w:rPr>
                <w:rFonts w:ascii="Times New Roman" w:eastAsia="Times New Roman" w:hAnsi="Times New Roman" w:cs="Times New Roman"/>
                <w:color w:val="000000"/>
                <w:sz w:val="22"/>
                <w:szCs w:val="22"/>
                <w:lang w:val="af-ZA" w:bidi="ar-SA"/>
              </w:rPr>
              <w:t>128,0</w:t>
            </w:r>
          </w:p>
        </w:tc>
        <w:tc>
          <w:tcPr>
            <w:tcW w:w="650" w:type="dxa"/>
            <w:tcBorders>
              <w:top w:val="nil"/>
              <w:left w:val="nil"/>
              <w:bottom w:val="single" w:sz="4" w:space="0" w:color="auto"/>
              <w:right w:val="single" w:sz="4" w:space="0" w:color="auto"/>
            </w:tcBorders>
            <w:shd w:val="clear" w:color="auto" w:fill="auto"/>
            <w:noWrap/>
            <w:vAlign w:val="bottom"/>
            <w:hideMark/>
          </w:tcPr>
          <w:p w:rsidR="00395BD7" w:rsidRPr="0010526B" w:rsidRDefault="00395BD7" w:rsidP="00395BD7">
            <w:pPr>
              <w:spacing w:before="0" w:after="0" w:line="240" w:lineRule="auto"/>
              <w:jc w:val="right"/>
              <w:rPr>
                <w:rFonts w:ascii="Times New Roman" w:eastAsia="Times New Roman" w:hAnsi="Times New Roman" w:cs="Times New Roman"/>
                <w:color w:val="000000"/>
                <w:sz w:val="22"/>
                <w:szCs w:val="22"/>
                <w:lang w:val="af-ZA" w:bidi="ar-SA"/>
              </w:rPr>
            </w:pPr>
            <w:r w:rsidRPr="0010526B">
              <w:rPr>
                <w:rFonts w:ascii="Times New Roman" w:eastAsia="Times New Roman" w:hAnsi="Times New Roman" w:cs="Times New Roman"/>
                <w:color w:val="000000"/>
                <w:sz w:val="22"/>
                <w:szCs w:val="22"/>
                <w:lang w:val="af-ZA" w:bidi="ar-SA"/>
              </w:rPr>
              <w:t>158,5</w:t>
            </w:r>
          </w:p>
        </w:tc>
        <w:tc>
          <w:tcPr>
            <w:tcW w:w="702" w:type="dxa"/>
            <w:tcBorders>
              <w:top w:val="nil"/>
              <w:left w:val="nil"/>
              <w:bottom w:val="single" w:sz="4" w:space="0" w:color="auto"/>
              <w:right w:val="single" w:sz="4" w:space="0" w:color="auto"/>
            </w:tcBorders>
            <w:shd w:val="clear" w:color="auto" w:fill="auto"/>
            <w:noWrap/>
            <w:vAlign w:val="bottom"/>
            <w:hideMark/>
          </w:tcPr>
          <w:p w:rsidR="00395BD7" w:rsidRPr="0010526B" w:rsidRDefault="00395BD7" w:rsidP="00395BD7">
            <w:pPr>
              <w:spacing w:before="0" w:after="0" w:line="240" w:lineRule="auto"/>
              <w:jc w:val="right"/>
              <w:rPr>
                <w:rFonts w:ascii="Times New Roman" w:eastAsia="Times New Roman" w:hAnsi="Times New Roman" w:cs="Times New Roman"/>
                <w:color w:val="000000"/>
                <w:sz w:val="22"/>
                <w:szCs w:val="22"/>
                <w:lang w:val="af-ZA" w:bidi="ar-SA"/>
              </w:rPr>
            </w:pPr>
            <w:r w:rsidRPr="0010526B">
              <w:rPr>
                <w:rFonts w:ascii="Times New Roman" w:eastAsia="Times New Roman" w:hAnsi="Times New Roman" w:cs="Times New Roman"/>
                <w:color w:val="000000"/>
                <w:sz w:val="22"/>
                <w:szCs w:val="22"/>
                <w:lang w:val="af-ZA" w:bidi="ar-SA"/>
              </w:rPr>
              <w:t>135,8</w:t>
            </w:r>
          </w:p>
        </w:tc>
        <w:tc>
          <w:tcPr>
            <w:tcW w:w="650" w:type="dxa"/>
            <w:tcBorders>
              <w:top w:val="nil"/>
              <w:left w:val="nil"/>
              <w:bottom w:val="single" w:sz="4" w:space="0" w:color="auto"/>
              <w:right w:val="single" w:sz="4" w:space="0" w:color="auto"/>
            </w:tcBorders>
            <w:shd w:val="clear" w:color="auto" w:fill="auto"/>
            <w:noWrap/>
            <w:vAlign w:val="bottom"/>
            <w:hideMark/>
          </w:tcPr>
          <w:p w:rsidR="00395BD7" w:rsidRPr="0010526B" w:rsidRDefault="00395BD7" w:rsidP="00395BD7">
            <w:pPr>
              <w:spacing w:before="0" w:after="0" w:line="240" w:lineRule="auto"/>
              <w:jc w:val="right"/>
              <w:rPr>
                <w:rFonts w:ascii="Times New Roman" w:eastAsia="Times New Roman" w:hAnsi="Times New Roman" w:cs="Times New Roman"/>
                <w:color w:val="000000"/>
                <w:sz w:val="22"/>
                <w:szCs w:val="22"/>
                <w:lang w:val="af-ZA" w:bidi="ar-SA"/>
              </w:rPr>
            </w:pPr>
            <w:r w:rsidRPr="0010526B">
              <w:rPr>
                <w:rFonts w:ascii="Times New Roman" w:eastAsia="Times New Roman" w:hAnsi="Times New Roman" w:cs="Times New Roman"/>
                <w:color w:val="000000"/>
                <w:sz w:val="22"/>
                <w:szCs w:val="22"/>
                <w:lang w:val="af-ZA" w:bidi="ar-SA"/>
              </w:rPr>
              <w:t>139,8</w:t>
            </w:r>
          </w:p>
        </w:tc>
        <w:tc>
          <w:tcPr>
            <w:tcW w:w="775" w:type="dxa"/>
            <w:tcBorders>
              <w:top w:val="nil"/>
              <w:left w:val="nil"/>
              <w:bottom w:val="single" w:sz="4" w:space="0" w:color="auto"/>
              <w:right w:val="single" w:sz="4" w:space="0" w:color="auto"/>
            </w:tcBorders>
            <w:shd w:val="clear" w:color="auto" w:fill="auto"/>
            <w:noWrap/>
            <w:vAlign w:val="bottom"/>
            <w:hideMark/>
          </w:tcPr>
          <w:p w:rsidR="00395BD7" w:rsidRPr="0010526B" w:rsidRDefault="00395BD7" w:rsidP="00395BD7">
            <w:pPr>
              <w:spacing w:before="0" w:after="0" w:line="240" w:lineRule="auto"/>
              <w:jc w:val="right"/>
              <w:rPr>
                <w:rFonts w:ascii="Times New Roman" w:eastAsia="Times New Roman" w:hAnsi="Times New Roman" w:cs="Times New Roman"/>
                <w:color w:val="000000"/>
                <w:sz w:val="22"/>
                <w:szCs w:val="22"/>
                <w:lang w:val="af-ZA" w:bidi="ar-SA"/>
              </w:rPr>
            </w:pPr>
            <w:r w:rsidRPr="0010526B">
              <w:rPr>
                <w:rFonts w:ascii="Times New Roman" w:eastAsia="Times New Roman" w:hAnsi="Times New Roman" w:cs="Times New Roman"/>
                <w:color w:val="000000"/>
                <w:sz w:val="22"/>
                <w:szCs w:val="22"/>
                <w:lang w:val="af-ZA" w:bidi="ar-SA"/>
              </w:rPr>
              <w:t>134,4</w:t>
            </w:r>
          </w:p>
        </w:tc>
        <w:tc>
          <w:tcPr>
            <w:tcW w:w="778" w:type="dxa"/>
            <w:tcBorders>
              <w:top w:val="nil"/>
              <w:left w:val="nil"/>
              <w:bottom w:val="single" w:sz="4" w:space="0" w:color="auto"/>
              <w:right w:val="single" w:sz="4" w:space="0" w:color="auto"/>
            </w:tcBorders>
            <w:shd w:val="clear" w:color="auto" w:fill="auto"/>
            <w:noWrap/>
            <w:vAlign w:val="bottom"/>
            <w:hideMark/>
          </w:tcPr>
          <w:p w:rsidR="00395BD7" w:rsidRPr="0010526B" w:rsidRDefault="00395BD7" w:rsidP="00395BD7">
            <w:pPr>
              <w:spacing w:before="0" w:after="0" w:line="240" w:lineRule="auto"/>
              <w:jc w:val="right"/>
              <w:rPr>
                <w:rFonts w:ascii="Times New Roman" w:eastAsia="Times New Roman" w:hAnsi="Times New Roman" w:cs="Times New Roman"/>
                <w:color w:val="000000"/>
                <w:sz w:val="22"/>
                <w:szCs w:val="22"/>
                <w:lang w:val="af-ZA" w:bidi="ar-SA"/>
              </w:rPr>
            </w:pPr>
            <w:r w:rsidRPr="0010526B">
              <w:rPr>
                <w:rFonts w:ascii="Times New Roman" w:eastAsia="Times New Roman" w:hAnsi="Times New Roman" w:cs="Times New Roman"/>
                <w:color w:val="000000"/>
                <w:sz w:val="22"/>
                <w:szCs w:val="22"/>
                <w:lang w:val="af-ZA" w:bidi="ar-SA"/>
              </w:rPr>
              <w:t>129,1</w:t>
            </w:r>
          </w:p>
        </w:tc>
        <w:tc>
          <w:tcPr>
            <w:tcW w:w="777" w:type="dxa"/>
            <w:tcBorders>
              <w:top w:val="nil"/>
              <w:left w:val="nil"/>
              <w:bottom w:val="single" w:sz="4" w:space="0" w:color="auto"/>
              <w:right w:val="single" w:sz="4" w:space="0" w:color="auto"/>
            </w:tcBorders>
            <w:shd w:val="clear" w:color="auto" w:fill="auto"/>
            <w:noWrap/>
            <w:vAlign w:val="bottom"/>
            <w:hideMark/>
          </w:tcPr>
          <w:p w:rsidR="00395BD7" w:rsidRPr="0010526B" w:rsidRDefault="00395BD7" w:rsidP="00395BD7">
            <w:pPr>
              <w:spacing w:before="0" w:after="0" w:line="240" w:lineRule="auto"/>
              <w:jc w:val="right"/>
              <w:rPr>
                <w:rFonts w:ascii="Times New Roman" w:eastAsia="Times New Roman" w:hAnsi="Times New Roman" w:cs="Times New Roman"/>
                <w:color w:val="000000"/>
                <w:sz w:val="22"/>
                <w:szCs w:val="22"/>
                <w:lang w:val="af-ZA" w:bidi="ar-SA"/>
              </w:rPr>
            </w:pPr>
            <w:r w:rsidRPr="0010526B">
              <w:rPr>
                <w:rFonts w:ascii="Times New Roman" w:eastAsia="Times New Roman" w:hAnsi="Times New Roman" w:cs="Times New Roman"/>
                <w:color w:val="000000"/>
                <w:sz w:val="22"/>
                <w:szCs w:val="22"/>
                <w:lang w:val="af-ZA" w:bidi="ar-SA"/>
              </w:rPr>
              <w:t>126,5</w:t>
            </w:r>
          </w:p>
        </w:tc>
        <w:tc>
          <w:tcPr>
            <w:tcW w:w="778" w:type="dxa"/>
            <w:tcBorders>
              <w:top w:val="nil"/>
              <w:left w:val="nil"/>
              <w:bottom w:val="single" w:sz="4" w:space="0" w:color="auto"/>
              <w:right w:val="single" w:sz="4" w:space="0" w:color="auto"/>
            </w:tcBorders>
            <w:shd w:val="clear" w:color="auto" w:fill="auto"/>
            <w:noWrap/>
            <w:vAlign w:val="bottom"/>
            <w:hideMark/>
          </w:tcPr>
          <w:p w:rsidR="00395BD7" w:rsidRPr="0010526B" w:rsidRDefault="00395BD7" w:rsidP="00395BD7">
            <w:pPr>
              <w:spacing w:before="0" w:after="0" w:line="240" w:lineRule="auto"/>
              <w:jc w:val="right"/>
              <w:rPr>
                <w:rFonts w:ascii="Times New Roman" w:eastAsia="Times New Roman" w:hAnsi="Times New Roman" w:cs="Times New Roman"/>
                <w:color w:val="000000"/>
                <w:sz w:val="22"/>
                <w:szCs w:val="22"/>
                <w:lang w:val="af-ZA" w:bidi="ar-SA"/>
              </w:rPr>
            </w:pPr>
            <w:r w:rsidRPr="0010526B">
              <w:rPr>
                <w:rFonts w:ascii="Times New Roman" w:eastAsia="Times New Roman" w:hAnsi="Times New Roman" w:cs="Times New Roman"/>
                <w:color w:val="000000"/>
                <w:sz w:val="22"/>
                <w:szCs w:val="22"/>
                <w:lang w:val="af-ZA" w:bidi="ar-SA"/>
              </w:rPr>
              <w:t>-2,1</w:t>
            </w:r>
          </w:p>
        </w:tc>
        <w:tc>
          <w:tcPr>
            <w:tcW w:w="599" w:type="dxa"/>
            <w:tcBorders>
              <w:top w:val="nil"/>
              <w:left w:val="nil"/>
              <w:bottom w:val="single" w:sz="4" w:space="0" w:color="auto"/>
              <w:right w:val="single" w:sz="4" w:space="0" w:color="auto"/>
            </w:tcBorders>
            <w:shd w:val="clear" w:color="auto" w:fill="auto"/>
            <w:noWrap/>
            <w:vAlign w:val="bottom"/>
            <w:hideMark/>
          </w:tcPr>
          <w:p w:rsidR="00395BD7" w:rsidRPr="0010526B" w:rsidRDefault="00395BD7" w:rsidP="00395BD7">
            <w:pPr>
              <w:spacing w:before="0" w:after="0" w:line="240" w:lineRule="auto"/>
              <w:jc w:val="right"/>
              <w:rPr>
                <w:rFonts w:ascii="Times New Roman" w:eastAsia="Times New Roman" w:hAnsi="Times New Roman" w:cs="Times New Roman"/>
                <w:color w:val="000000"/>
                <w:sz w:val="22"/>
                <w:szCs w:val="22"/>
                <w:lang w:val="af-ZA" w:bidi="ar-SA"/>
              </w:rPr>
            </w:pPr>
            <w:r w:rsidRPr="0010526B">
              <w:rPr>
                <w:rFonts w:ascii="Times New Roman" w:eastAsia="Times New Roman" w:hAnsi="Times New Roman" w:cs="Times New Roman"/>
                <w:color w:val="000000"/>
                <w:sz w:val="22"/>
                <w:szCs w:val="22"/>
                <w:lang w:val="af-ZA" w:bidi="ar-SA"/>
              </w:rPr>
              <w:t>-10,2</w:t>
            </w:r>
          </w:p>
        </w:tc>
        <w:tc>
          <w:tcPr>
            <w:tcW w:w="728" w:type="dxa"/>
            <w:tcBorders>
              <w:top w:val="nil"/>
              <w:left w:val="nil"/>
              <w:bottom w:val="single" w:sz="4" w:space="0" w:color="auto"/>
              <w:right w:val="single" w:sz="4" w:space="0" w:color="auto"/>
            </w:tcBorders>
            <w:shd w:val="clear" w:color="auto" w:fill="auto"/>
            <w:noWrap/>
            <w:vAlign w:val="bottom"/>
            <w:hideMark/>
          </w:tcPr>
          <w:p w:rsidR="00395BD7" w:rsidRPr="0010526B" w:rsidRDefault="00395BD7" w:rsidP="00395BD7">
            <w:pPr>
              <w:spacing w:before="0" w:after="0" w:line="240" w:lineRule="auto"/>
              <w:jc w:val="right"/>
              <w:rPr>
                <w:rFonts w:ascii="Times New Roman" w:eastAsia="Times New Roman" w:hAnsi="Times New Roman" w:cs="Times New Roman"/>
                <w:color w:val="000000"/>
                <w:sz w:val="22"/>
                <w:szCs w:val="22"/>
                <w:lang w:val="af-ZA" w:bidi="ar-SA"/>
              </w:rPr>
            </w:pPr>
            <w:r w:rsidRPr="0010526B">
              <w:rPr>
                <w:rFonts w:ascii="Times New Roman" w:eastAsia="Times New Roman" w:hAnsi="Times New Roman" w:cs="Times New Roman"/>
                <w:color w:val="000000"/>
                <w:sz w:val="22"/>
                <w:szCs w:val="22"/>
                <w:lang w:val="af-ZA" w:bidi="ar-SA"/>
              </w:rPr>
              <w:t>-10,2</w:t>
            </w:r>
          </w:p>
        </w:tc>
      </w:tr>
      <w:tr w:rsidR="00395BD7" w:rsidRPr="0010526B" w:rsidTr="00395BD7">
        <w:trPr>
          <w:trHeight w:val="298"/>
        </w:trPr>
        <w:tc>
          <w:tcPr>
            <w:tcW w:w="2232" w:type="dxa"/>
            <w:tcBorders>
              <w:top w:val="nil"/>
              <w:left w:val="single" w:sz="4" w:space="0" w:color="auto"/>
              <w:bottom w:val="single" w:sz="4" w:space="0" w:color="auto"/>
              <w:right w:val="single" w:sz="4" w:space="0" w:color="auto"/>
            </w:tcBorders>
            <w:shd w:val="clear" w:color="auto" w:fill="auto"/>
            <w:noWrap/>
            <w:vAlign w:val="center"/>
            <w:hideMark/>
          </w:tcPr>
          <w:p w:rsidR="00395BD7" w:rsidRPr="0010526B" w:rsidRDefault="00395BD7" w:rsidP="00395BD7">
            <w:pPr>
              <w:spacing w:before="0" w:after="0" w:line="240" w:lineRule="auto"/>
              <w:rPr>
                <w:rFonts w:ascii="Times New Roman" w:eastAsia="Times New Roman" w:hAnsi="Times New Roman" w:cs="Times New Roman"/>
                <w:color w:val="000000"/>
                <w:sz w:val="22"/>
                <w:szCs w:val="22"/>
                <w:lang w:val="af-ZA" w:bidi="ar-SA"/>
              </w:rPr>
            </w:pPr>
            <w:r w:rsidRPr="0010526B">
              <w:rPr>
                <w:rFonts w:ascii="Times New Roman" w:eastAsia="Times New Roman" w:hAnsi="Times New Roman" w:cs="Times New Roman"/>
                <w:color w:val="000000"/>
                <w:sz w:val="22"/>
                <w:szCs w:val="22"/>
                <w:lang w:val="af-ZA" w:bidi="ar-SA"/>
              </w:rPr>
              <w:t>Banane</w:t>
            </w:r>
          </w:p>
        </w:tc>
        <w:tc>
          <w:tcPr>
            <w:tcW w:w="1211" w:type="dxa"/>
            <w:tcBorders>
              <w:top w:val="nil"/>
              <w:left w:val="nil"/>
              <w:bottom w:val="single" w:sz="4" w:space="0" w:color="auto"/>
              <w:right w:val="single" w:sz="4" w:space="0" w:color="auto"/>
            </w:tcBorders>
            <w:shd w:val="clear" w:color="auto" w:fill="auto"/>
            <w:noWrap/>
            <w:vAlign w:val="bottom"/>
            <w:hideMark/>
          </w:tcPr>
          <w:p w:rsidR="00395BD7" w:rsidRPr="0010526B" w:rsidRDefault="00395BD7" w:rsidP="00395BD7">
            <w:pPr>
              <w:spacing w:before="0" w:after="0" w:line="240" w:lineRule="auto"/>
              <w:jc w:val="right"/>
              <w:rPr>
                <w:rFonts w:ascii="Times New Roman" w:eastAsia="Times New Roman" w:hAnsi="Times New Roman" w:cs="Times New Roman"/>
                <w:color w:val="000000"/>
                <w:sz w:val="22"/>
                <w:szCs w:val="22"/>
                <w:lang w:val="af-ZA" w:bidi="ar-SA"/>
              </w:rPr>
            </w:pPr>
            <w:r w:rsidRPr="0010526B">
              <w:rPr>
                <w:rFonts w:ascii="Times New Roman" w:eastAsia="Times New Roman" w:hAnsi="Times New Roman" w:cs="Times New Roman"/>
                <w:color w:val="000000"/>
                <w:sz w:val="22"/>
                <w:szCs w:val="22"/>
                <w:lang w:val="af-ZA" w:bidi="ar-SA"/>
              </w:rPr>
              <w:t>138,0</w:t>
            </w:r>
          </w:p>
        </w:tc>
        <w:tc>
          <w:tcPr>
            <w:tcW w:w="650" w:type="dxa"/>
            <w:tcBorders>
              <w:top w:val="nil"/>
              <w:left w:val="nil"/>
              <w:bottom w:val="single" w:sz="4" w:space="0" w:color="auto"/>
              <w:right w:val="single" w:sz="4" w:space="0" w:color="auto"/>
            </w:tcBorders>
            <w:shd w:val="clear" w:color="auto" w:fill="auto"/>
            <w:noWrap/>
            <w:vAlign w:val="bottom"/>
            <w:hideMark/>
          </w:tcPr>
          <w:p w:rsidR="00395BD7" w:rsidRPr="0010526B" w:rsidRDefault="00395BD7" w:rsidP="00395BD7">
            <w:pPr>
              <w:spacing w:before="0" w:after="0" w:line="240" w:lineRule="auto"/>
              <w:jc w:val="right"/>
              <w:rPr>
                <w:rFonts w:ascii="Times New Roman" w:eastAsia="Times New Roman" w:hAnsi="Times New Roman" w:cs="Times New Roman"/>
                <w:color w:val="000000"/>
                <w:sz w:val="22"/>
                <w:szCs w:val="22"/>
                <w:lang w:val="af-ZA" w:bidi="ar-SA"/>
              </w:rPr>
            </w:pPr>
            <w:r w:rsidRPr="0010526B">
              <w:rPr>
                <w:rFonts w:ascii="Times New Roman" w:eastAsia="Times New Roman" w:hAnsi="Times New Roman" w:cs="Times New Roman"/>
                <w:color w:val="000000"/>
                <w:sz w:val="22"/>
                <w:szCs w:val="22"/>
                <w:lang w:val="af-ZA" w:bidi="ar-SA"/>
              </w:rPr>
              <w:t>125,5</w:t>
            </w:r>
          </w:p>
        </w:tc>
        <w:tc>
          <w:tcPr>
            <w:tcW w:w="702" w:type="dxa"/>
            <w:tcBorders>
              <w:top w:val="nil"/>
              <w:left w:val="nil"/>
              <w:bottom w:val="single" w:sz="4" w:space="0" w:color="auto"/>
              <w:right w:val="single" w:sz="4" w:space="0" w:color="auto"/>
            </w:tcBorders>
            <w:shd w:val="clear" w:color="auto" w:fill="auto"/>
            <w:noWrap/>
            <w:vAlign w:val="bottom"/>
            <w:hideMark/>
          </w:tcPr>
          <w:p w:rsidR="00395BD7" w:rsidRPr="0010526B" w:rsidRDefault="00395BD7" w:rsidP="00395BD7">
            <w:pPr>
              <w:spacing w:before="0" w:after="0" w:line="240" w:lineRule="auto"/>
              <w:jc w:val="right"/>
              <w:rPr>
                <w:rFonts w:ascii="Times New Roman" w:eastAsia="Times New Roman" w:hAnsi="Times New Roman" w:cs="Times New Roman"/>
                <w:color w:val="000000"/>
                <w:sz w:val="22"/>
                <w:szCs w:val="22"/>
                <w:lang w:val="af-ZA" w:bidi="ar-SA"/>
              </w:rPr>
            </w:pPr>
            <w:r w:rsidRPr="0010526B">
              <w:rPr>
                <w:rFonts w:ascii="Times New Roman" w:eastAsia="Times New Roman" w:hAnsi="Times New Roman" w:cs="Times New Roman"/>
                <w:color w:val="000000"/>
                <w:sz w:val="22"/>
                <w:szCs w:val="22"/>
                <w:lang w:val="af-ZA" w:bidi="ar-SA"/>
              </w:rPr>
              <w:t>128,3</w:t>
            </w:r>
          </w:p>
        </w:tc>
        <w:tc>
          <w:tcPr>
            <w:tcW w:w="650" w:type="dxa"/>
            <w:tcBorders>
              <w:top w:val="nil"/>
              <w:left w:val="nil"/>
              <w:bottom w:val="single" w:sz="4" w:space="0" w:color="auto"/>
              <w:right w:val="single" w:sz="4" w:space="0" w:color="auto"/>
            </w:tcBorders>
            <w:shd w:val="clear" w:color="auto" w:fill="auto"/>
            <w:noWrap/>
            <w:vAlign w:val="bottom"/>
            <w:hideMark/>
          </w:tcPr>
          <w:p w:rsidR="00395BD7" w:rsidRPr="0010526B" w:rsidRDefault="00395BD7" w:rsidP="00395BD7">
            <w:pPr>
              <w:spacing w:before="0" w:after="0" w:line="240" w:lineRule="auto"/>
              <w:jc w:val="right"/>
              <w:rPr>
                <w:rFonts w:ascii="Times New Roman" w:eastAsia="Times New Roman" w:hAnsi="Times New Roman" w:cs="Times New Roman"/>
                <w:color w:val="000000"/>
                <w:sz w:val="22"/>
                <w:szCs w:val="22"/>
                <w:lang w:val="af-ZA" w:bidi="ar-SA"/>
              </w:rPr>
            </w:pPr>
            <w:r w:rsidRPr="0010526B">
              <w:rPr>
                <w:rFonts w:ascii="Times New Roman" w:eastAsia="Times New Roman" w:hAnsi="Times New Roman" w:cs="Times New Roman"/>
                <w:color w:val="000000"/>
                <w:sz w:val="22"/>
                <w:szCs w:val="22"/>
                <w:lang w:val="af-ZA" w:bidi="ar-SA"/>
              </w:rPr>
              <w:t>138,0</w:t>
            </w:r>
          </w:p>
        </w:tc>
        <w:tc>
          <w:tcPr>
            <w:tcW w:w="775" w:type="dxa"/>
            <w:tcBorders>
              <w:top w:val="nil"/>
              <w:left w:val="nil"/>
              <w:bottom w:val="single" w:sz="4" w:space="0" w:color="auto"/>
              <w:right w:val="single" w:sz="4" w:space="0" w:color="auto"/>
            </w:tcBorders>
            <w:shd w:val="clear" w:color="auto" w:fill="auto"/>
            <w:noWrap/>
            <w:vAlign w:val="bottom"/>
            <w:hideMark/>
          </w:tcPr>
          <w:p w:rsidR="00395BD7" w:rsidRPr="0010526B" w:rsidRDefault="00395BD7" w:rsidP="00395BD7">
            <w:pPr>
              <w:spacing w:before="0" w:after="0" w:line="240" w:lineRule="auto"/>
              <w:jc w:val="right"/>
              <w:rPr>
                <w:rFonts w:ascii="Times New Roman" w:eastAsia="Times New Roman" w:hAnsi="Times New Roman" w:cs="Times New Roman"/>
                <w:color w:val="000000"/>
                <w:sz w:val="22"/>
                <w:szCs w:val="22"/>
                <w:lang w:val="af-ZA" w:bidi="ar-SA"/>
              </w:rPr>
            </w:pPr>
            <w:r w:rsidRPr="0010526B">
              <w:rPr>
                <w:rFonts w:ascii="Times New Roman" w:eastAsia="Times New Roman" w:hAnsi="Times New Roman" w:cs="Times New Roman"/>
                <w:color w:val="000000"/>
                <w:sz w:val="22"/>
                <w:szCs w:val="22"/>
                <w:lang w:val="af-ZA" w:bidi="ar-SA"/>
              </w:rPr>
              <w:t>143,0</w:t>
            </w:r>
          </w:p>
        </w:tc>
        <w:tc>
          <w:tcPr>
            <w:tcW w:w="778" w:type="dxa"/>
            <w:tcBorders>
              <w:top w:val="nil"/>
              <w:left w:val="nil"/>
              <w:bottom w:val="single" w:sz="4" w:space="0" w:color="auto"/>
              <w:right w:val="single" w:sz="4" w:space="0" w:color="auto"/>
            </w:tcBorders>
            <w:shd w:val="clear" w:color="auto" w:fill="auto"/>
            <w:noWrap/>
            <w:vAlign w:val="bottom"/>
            <w:hideMark/>
          </w:tcPr>
          <w:p w:rsidR="00395BD7" w:rsidRPr="0010526B" w:rsidRDefault="00395BD7" w:rsidP="00395BD7">
            <w:pPr>
              <w:spacing w:before="0" w:after="0" w:line="240" w:lineRule="auto"/>
              <w:jc w:val="right"/>
              <w:rPr>
                <w:rFonts w:ascii="Times New Roman" w:eastAsia="Times New Roman" w:hAnsi="Times New Roman" w:cs="Times New Roman"/>
                <w:color w:val="000000"/>
                <w:sz w:val="22"/>
                <w:szCs w:val="22"/>
                <w:lang w:val="af-ZA" w:bidi="ar-SA"/>
              </w:rPr>
            </w:pPr>
            <w:r w:rsidRPr="0010526B">
              <w:rPr>
                <w:rFonts w:ascii="Times New Roman" w:eastAsia="Times New Roman" w:hAnsi="Times New Roman" w:cs="Times New Roman"/>
                <w:color w:val="000000"/>
                <w:sz w:val="22"/>
                <w:szCs w:val="22"/>
                <w:lang w:val="af-ZA" w:bidi="ar-SA"/>
              </w:rPr>
              <w:t>127,0</w:t>
            </w:r>
          </w:p>
        </w:tc>
        <w:tc>
          <w:tcPr>
            <w:tcW w:w="777" w:type="dxa"/>
            <w:tcBorders>
              <w:top w:val="nil"/>
              <w:left w:val="nil"/>
              <w:bottom w:val="single" w:sz="4" w:space="0" w:color="auto"/>
              <w:right w:val="single" w:sz="4" w:space="0" w:color="auto"/>
            </w:tcBorders>
            <w:shd w:val="clear" w:color="auto" w:fill="auto"/>
            <w:noWrap/>
            <w:vAlign w:val="bottom"/>
            <w:hideMark/>
          </w:tcPr>
          <w:p w:rsidR="00395BD7" w:rsidRPr="0010526B" w:rsidRDefault="00395BD7" w:rsidP="00395BD7">
            <w:pPr>
              <w:spacing w:before="0" w:after="0" w:line="240" w:lineRule="auto"/>
              <w:jc w:val="right"/>
              <w:rPr>
                <w:rFonts w:ascii="Times New Roman" w:eastAsia="Times New Roman" w:hAnsi="Times New Roman" w:cs="Times New Roman"/>
                <w:color w:val="000000"/>
                <w:sz w:val="22"/>
                <w:szCs w:val="22"/>
                <w:lang w:val="af-ZA" w:bidi="ar-SA"/>
              </w:rPr>
            </w:pPr>
            <w:r w:rsidRPr="0010526B">
              <w:rPr>
                <w:rFonts w:ascii="Times New Roman" w:eastAsia="Times New Roman" w:hAnsi="Times New Roman" w:cs="Times New Roman"/>
                <w:color w:val="000000"/>
                <w:sz w:val="22"/>
                <w:szCs w:val="22"/>
                <w:lang w:val="af-ZA" w:bidi="ar-SA"/>
              </w:rPr>
              <w:t>140,5</w:t>
            </w:r>
          </w:p>
        </w:tc>
        <w:tc>
          <w:tcPr>
            <w:tcW w:w="778" w:type="dxa"/>
            <w:tcBorders>
              <w:top w:val="nil"/>
              <w:left w:val="nil"/>
              <w:bottom w:val="single" w:sz="4" w:space="0" w:color="auto"/>
              <w:right w:val="single" w:sz="4" w:space="0" w:color="auto"/>
            </w:tcBorders>
            <w:shd w:val="clear" w:color="auto" w:fill="auto"/>
            <w:noWrap/>
            <w:vAlign w:val="bottom"/>
            <w:hideMark/>
          </w:tcPr>
          <w:p w:rsidR="00395BD7" w:rsidRPr="0010526B" w:rsidRDefault="00395BD7" w:rsidP="00395BD7">
            <w:pPr>
              <w:spacing w:before="0" w:after="0" w:line="240" w:lineRule="auto"/>
              <w:jc w:val="right"/>
              <w:rPr>
                <w:rFonts w:ascii="Times New Roman" w:eastAsia="Times New Roman" w:hAnsi="Times New Roman" w:cs="Times New Roman"/>
                <w:color w:val="000000"/>
                <w:sz w:val="22"/>
                <w:szCs w:val="22"/>
                <w:lang w:val="af-ZA" w:bidi="ar-SA"/>
              </w:rPr>
            </w:pPr>
            <w:r w:rsidRPr="0010526B">
              <w:rPr>
                <w:rFonts w:ascii="Times New Roman" w:eastAsia="Times New Roman" w:hAnsi="Times New Roman" w:cs="Times New Roman"/>
                <w:color w:val="000000"/>
                <w:sz w:val="22"/>
                <w:szCs w:val="22"/>
                <w:lang w:val="af-ZA" w:bidi="ar-SA"/>
              </w:rPr>
              <w:t>10,6</w:t>
            </w:r>
          </w:p>
        </w:tc>
        <w:tc>
          <w:tcPr>
            <w:tcW w:w="599" w:type="dxa"/>
            <w:tcBorders>
              <w:top w:val="nil"/>
              <w:left w:val="nil"/>
              <w:bottom w:val="single" w:sz="4" w:space="0" w:color="auto"/>
              <w:right w:val="single" w:sz="4" w:space="0" w:color="auto"/>
            </w:tcBorders>
            <w:shd w:val="clear" w:color="auto" w:fill="auto"/>
            <w:noWrap/>
            <w:vAlign w:val="bottom"/>
            <w:hideMark/>
          </w:tcPr>
          <w:p w:rsidR="00395BD7" w:rsidRPr="0010526B" w:rsidRDefault="00395BD7" w:rsidP="00395BD7">
            <w:pPr>
              <w:spacing w:before="0" w:after="0" w:line="240" w:lineRule="auto"/>
              <w:jc w:val="right"/>
              <w:rPr>
                <w:rFonts w:ascii="Times New Roman" w:eastAsia="Times New Roman" w:hAnsi="Times New Roman" w:cs="Times New Roman"/>
                <w:color w:val="000000"/>
                <w:sz w:val="22"/>
                <w:szCs w:val="22"/>
                <w:lang w:val="af-ZA" w:bidi="ar-SA"/>
              </w:rPr>
            </w:pPr>
            <w:r w:rsidRPr="0010526B">
              <w:rPr>
                <w:rFonts w:ascii="Times New Roman" w:eastAsia="Times New Roman" w:hAnsi="Times New Roman" w:cs="Times New Roman"/>
                <w:color w:val="000000"/>
                <w:sz w:val="22"/>
                <w:szCs w:val="22"/>
                <w:lang w:val="af-ZA" w:bidi="ar-SA"/>
              </w:rPr>
              <w:t>4,8</w:t>
            </w:r>
          </w:p>
        </w:tc>
        <w:tc>
          <w:tcPr>
            <w:tcW w:w="728" w:type="dxa"/>
            <w:tcBorders>
              <w:top w:val="nil"/>
              <w:left w:val="nil"/>
              <w:bottom w:val="single" w:sz="4" w:space="0" w:color="auto"/>
              <w:right w:val="single" w:sz="4" w:space="0" w:color="auto"/>
            </w:tcBorders>
            <w:shd w:val="clear" w:color="auto" w:fill="auto"/>
            <w:noWrap/>
            <w:vAlign w:val="bottom"/>
            <w:hideMark/>
          </w:tcPr>
          <w:p w:rsidR="00395BD7" w:rsidRPr="0010526B" w:rsidRDefault="00395BD7" w:rsidP="00395BD7">
            <w:pPr>
              <w:spacing w:before="0" w:after="0" w:line="240" w:lineRule="auto"/>
              <w:jc w:val="right"/>
              <w:rPr>
                <w:rFonts w:ascii="Times New Roman" w:eastAsia="Times New Roman" w:hAnsi="Times New Roman" w:cs="Times New Roman"/>
                <w:color w:val="000000"/>
                <w:sz w:val="22"/>
                <w:szCs w:val="22"/>
                <w:lang w:val="af-ZA" w:bidi="ar-SA"/>
              </w:rPr>
            </w:pPr>
            <w:r w:rsidRPr="0010526B">
              <w:rPr>
                <w:rFonts w:ascii="Times New Roman" w:eastAsia="Times New Roman" w:hAnsi="Times New Roman" w:cs="Times New Roman"/>
                <w:color w:val="000000"/>
                <w:sz w:val="22"/>
                <w:szCs w:val="22"/>
                <w:lang w:val="af-ZA" w:bidi="ar-SA"/>
              </w:rPr>
              <w:t>41,5</w:t>
            </w:r>
          </w:p>
        </w:tc>
      </w:tr>
      <w:tr w:rsidR="00395BD7" w:rsidRPr="0010526B" w:rsidTr="00395BD7">
        <w:trPr>
          <w:trHeight w:val="298"/>
        </w:trPr>
        <w:tc>
          <w:tcPr>
            <w:tcW w:w="2232" w:type="dxa"/>
            <w:tcBorders>
              <w:top w:val="nil"/>
              <w:left w:val="single" w:sz="4" w:space="0" w:color="auto"/>
              <w:bottom w:val="single" w:sz="4" w:space="0" w:color="auto"/>
              <w:right w:val="single" w:sz="4" w:space="0" w:color="auto"/>
            </w:tcBorders>
            <w:shd w:val="clear" w:color="auto" w:fill="auto"/>
            <w:noWrap/>
            <w:vAlign w:val="center"/>
            <w:hideMark/>
          </w:tcPr>
          <w:p w:rsidR="00395BD7" w:rsidRPr="0010526B" w:rsidRDefault="00395BD7" w:rsidP="00395BD7">
            <w:pPr>
              <w:spacing w:before="0" w:after="0" w:line="240" w:lineRule="auto"/>
              <w:rPr>
                <w:rFonts w:ascii="Times New Roman" w:eastAsia="Times New Roman" w:hAnsi="Times New Roman" w:cs="Times New Roman"/>
                <w:color w:val="000000"/>
                <w:sz w:val="22"/>
                <w:szCs w:val="22"/>
                <w:lang w:val="af-ZA" w:bidi="ar-SA"/>
              </w:rPr>
            </w:pPr>
            <w:r w:rsidRPr="0010526B">
              <w:rPr>
                <w:rFonts w:ascii="Times New Roman" w:eastAsia="Times New Roman" w:hAnsi="Times New Roman" w:cs="Times New Roman"/>
                <w:color w:val="000000"/>
                <w:sz w:val="22"/>
                <w:szCs w:val="22"/>
                <w:lang w:val="af-ZA" w:bidi="ar-SA"/>
              </w:rPr>
              <w:t>Fruits frais</w:t>
            </w:r>
          </w:p>
        </w:tc>
        <w:tc>
          <w:tcPr>
            <w:tcW w:w="1211" w:type="dxa"/>
            <w:tcBorders>
              <w:top w:val="nil"/>
              <w:left w:val="nil"/>
              <w:bottom w:val="single" w:sz="4" w:space="0" w:color="auto"/>
              <w:right w:val="single" w:sz="4" w:space="0" w:color="auto"/>
            </w:tcBorders>
            <w:shd w:val="clear" w:color="auto" w:fill="auto"/>
            <w:noWrap/>
            <w:vAlign w:val="bottom"/>
            <w:hideMark/>
          </w:tcPr>
          <w:p w:rsidR="00395BD7" w:rsidRPr="0010526B" w:rsidRDefault="00395BD7" w:rsidP="00395BD7">
            <w:pPr>
              <w:spacing w:before="0" w:after="0" w:line="240" w:lineRule="auto"/>
              <w:jc w:val="right"/>
              <w:rPr>
                <w:rFonts w:ascii="Times New Roman" w:eastAsia="Times New Roman" w:hAnsi="Times New Roman" w:cs="Times New Roman"/>
                <w:color w:val="000000"/>
                <w:sz w:val="22"/>
                <w:szCs w:val="22"/>
                <w:lang w:val="af-ZA" w:bidi="ar-SA"/>
              </w:rPr>
            </w:pPr>
            <w:r w:rsidRPr="0010526B">
              <w:rPr>
                <w:rFonts w:ascii="Times New Roman" w:eastAsia="Times New Roman" w:hAnsi="Times New Roman" w:cs="Times New Roman"/>
                <w:color w:val="000000"/>
                <w:sz w:val="22"/>
                <w:szCs w:val="22"/>
                <w:lang w:val="af-ZA" w:bidi="ar-SA"/>
              </w:rPr>
              <w:t>17,0</w:t>
            </w:r>
          </w:p>
        </w:tc>
        <w:tc>
          <w:tcPr>
            <w:tcW w:w="650" w:type="dxa"/>
            <w:tcBorders>
              <w:top w:val="nil"/>
              <w:left w:val="nil"/>
              <w:bottom w:val="single" w:sz="4" w:space="0" w:color="auto"/>
              <w:right w:val="single" w:sz="4" w:space="0" w:color="auto"/>
            </w:tcBorders>
            <w:shd w:val="clear" w:color="auto" w:fill="auto"/>
            <w:noWrap/>
            <w:vAlign w:val="bottom"/>
            <w:hideMark/>
          </w:tcPr>
          <w:p w:rsidR="00395BD7" w:rsidRPr="0010526B" w:rsidRDefault="00395BD7" w:rsidP="00395BD7">
            <w:pPr>
              <w:spacing w:before="0" w:after="0" w:line="240" w:lineRule="auto"/>
              <w:jc w:val="right"/>
              <w:rPr>
                <w:rFonts w:ascii="Times New Roman" w:eastAsia="Times New Roman" w:hAnsi="Times New Roman" w:cs="Times New Roman"/>
                <w:color w:val="000000"/>
                <w:sz w:val="22"/>
                <w:szCs w:val="22"/>
                <w:lang w:val="af-ZA" w:bidi="ar-SA"/>
              </w:rPr>
            </w:pPr>
            <w:r w:rsidRPr="0010526B">
              <w:rPr>
                <w:rFonts w:ascii="Times New Roman" w:eastAsia="Times New Roman" w:hAnsi="Times New Roman" w:cs="Times New Roman"/>
                <w:color w:val="000000"/>
                <w:sz w:val="22"/>
                <w:szCs w:val="22"/>
                <w:lang w:val="af-ZA" w:bidi="ar-SA"/>
              </w:rPr>
              <w:t>165,8</w:t>
            </w:r>
          </w:p>
        </w:tc>
        <w:tc>
          <w:tcPr>
            <w:tcW w:w="702" w:type="dxa"/>
            <w:tcBorders>
              <w:top w:val="nil"/>
              <w:left w:val="nil"/>
              <w:bottom w:val="single" w:sz="4" w:space="0" w:color="auto"/>
              <w:right w:val="single" w:sz="4" w:space="0" w:color="auto"/>
            </w:tcBorders>
            <w:shd w:val="clear" w:color="auto" w:fill="auto"/>
            <w:noWrap/>
            <w:vAlign w:val="bottom"/>
            <w:hideMark/>
          </w:tcPr>
          <w:p w:rsidR="00395BD7" w:rsidRPr="0010526B" w:rsidRDefault="00395BD7" w:rsidP="00395BD7">
            <w:pPr>
              <w:spacing w:before="0" w:after="0" w:line="240" w:lineRule="auto"/>
              <w:jc w:val="right"/>
              <w:rPr>
                <w:rFonts w:ascii="Times New Roman" w:eastAsia="Times New Roman" w:hAnsi="Times New Roman" w:cs="Times New Roman"/>
                <w:color w:val="000000"/>
                <w:sz w:val="22"/>
                <w:szCs w:val="22"/>
                <w:lang w:val="af-ZA" w:bidi="ar-SA"/>
              </w:rPr>
            </w:pPr>
            <w:r w:rsidRPr="0010526B">
              <w:rPr>
                <w:rFonts w:ascii="Times New Roman" w:eastAsia="Times New Roman" w:hAnsi="Times New Roman" w:cs="Times New Roman"/>
                <w:color w:val="000000"/>
                <w:sz w:val="22"/>
                <w:szCs w:val="22"/>
                <w:lang w:val="af-ZA" w:bidi="ar-SA"/>
              </w:rPr>
              <w:t>189,3</w:t>
            </w:r>
          </w:p>
        </w:tc>
        <w:tc>
          <w:tcPr>
            <w:tcW w:w="650" w:type="dxa"/>
            <w:tcBorders>
              <w:top w:val="nil"/>
              <w:left w:val="nil"/>
              <w:bottom w:val="single" w:sz="4" w:space="0" w:color="auto"/>
              <w:right w:val="single" w:sz="4" w:space="0" w:color="auto"/>
            </w:tcBorders>
            <w:shd w:val="clear" w:color="auto" w:fill="auto"/>
            <w:noWrap/>
            <w:vAlign w:val="bottom"/>
            <w:hideMark/>
          </w:tcPr>
          <w:p w:rsidR="00395BD7" w:rsidRPr="0010526B" w:rsidRDefault="00395BD7" w:rsidP="00395BD7">
            <w:pPr>
              <w:spacing w:before="0" w:after="0" w:line="240" w:lineRule="auto"/>
              <w:jc w:val="right"/>
              <w:rPr>
                <w:rFonts w:ascii="Times New Roman" w:eastAsia="Times New Roman" w:hAnsi="Times New Roman" w:cs="Times New Roman"/>
                <w:color w:val="000000"/>
                <w:sz w:val="22"/>
                <w:szCs w:val="22"/>
                <w:lang w:val="af-ZA" w:bidi="ar-SA"/>
              </w:rPr>
            </w:pPr>
            <w:r w:rsidRPr="0010526B">
              <w:rPr>
                <w:rFonts w:ascii="Times New Roman" w:eastAsia="Times New Roman" w:hAnsi="Times New Roman" w:cs="Times New Roman"/>
                <w:color w:val="000000"/>
                <w:sz w:val="22"/>
                <w:szCs w:val="22"/>
                <w:lang w:val="af-ZA" w:bidi="ar-SA"/>
              </w:rPr>
              <w:t>199,3</w:t>
            </w:r>
          </w:p>
        </w:tc>
        <w:tc>
          <w:tcPr>
            <w:tcW w:w="775" w:type="dxa"/>
            <w:tcBorders>
              <w:top w:val="nil"/>
              <w:left w:val="nil"/>
              <w:bottom w:val="single" w:sz="4" w:space="0" w:color="auto"/>
              <w:right w:val="single" w:sz="4" w:space="0" w:color="auto"/>
            </w:tcBorders>
            <w:shd w:val="clear" w:color="auto" w:fill="auto"/>
            <w:noWrap/>
            <w:vAlign w:val="bottom"/>
            <w:hideMark/>
          </w:tcPr>
          <w:p w:rsidR="00395BD7" w:rsidRPr="0010526B" w:rsidRDefault="00395BD7" w:rsidP="00395BD7">
            <w:pPr>
              <w:spacing w:before="0" w:after="0" w:line="240" w:lineRule="auto"/>
              <w:jc w:val="right"/>
              <w:rPr>
                <w:rFonts w:ascii="Times New Roman" w:eastAsia="Times New Roman" w:hAnsi="Times New Roman" w:cs="Times New Roman"/>
                <w:color w:val="000000"/>
                <w:sz w:val="22"/>
                <w:szCs w:val="22"/>
                <w:lang w:val="af-ZA" w:bidi="ar-SA"/>
              </w:rPr>
            </w:pPr>
            <w:r w:rsidRPr="0010526B">
              <w:rPr>
                <w:rFonts w:ascii="Times New Roman" w:eastAsia="Times New Roman" w:hAnsi="Times New Roman" w:cs="Times New Roman"/>
                <w:color w:val="000000"/>
                <w:sz w:val="22"/>
                <w:szCs w:val="22"/>
                <w:lang w:val="af-ZA" w:bidi="ar-SA"/>
              </w:rPr>
              <w:t>179,1</w:t>
            </w:r>
          </w:p>
        </w:tc>
        <w:tc>
          <w:tcPr>
            <w:tcW w:w="778" w:type="dxa"/>
            <w:tcBorders>
              <w:top w:val="nil"/>
              <w:left w:val="nil"/>
              <w:bottom w:val="single" w:sz="4" w:space="0" w:color="auto"/>
              <w:right w:val="single" w:sz="4" w:space="0" w:color="auto"/>
            </w:tcBorders>
            <w:shd w:val="clear" w:color="auto" w:fill="auto"/>
            <w:noWrap/>
            <w:vAlign w:val="bottom"/>
            <w:hideMark/>
          </w:tcPr>
          <w:p w:rsidR="00395BD7" w:rsidRPr="0010526B" w:rsidRDefault="00395BD7" w:rsidP="00395BD7">
            <w:pPr>
              <w:spacing w:before="0" w:after="0" w:line="240" w:lineRule="auto"/>
              <w:jc w:val="right"/>
              <w:rPr>
                <w:rFonts w:ascii="Times New Roman" w:eastAsia="Times New Roman" w:hAnsi="Times New Roman" w:cs="Times New Roman"/>
                <w:color w:val="000000"/>
                <w:sz w:val="22"/>
                <w:szCs w:val="22"/>
                <w:lang w:val="af-ZA" w:bidi="ar-SA"/>
              </w:rPr>
            </w:pPr>
            <w:r w:rsidRPr="0010526B">
              <w:rPr>
                <w:rFonts w:ascii="Times New Roman" w:eastAsia="Times New Roman" w:hAnsi="Times New Roman" w:cs="Times New Roman"/>
                <w:color w:val="000000"/>
                <w:sz w:val="22"/>
                <w:szCs w:val="22"/>
                <w:lang w:val="af-ZA" w:bidi="ar-SA"/>
              </w:rPr>
              <w:t>179,3</w:t>
            </w:r>
          </w:p>
        </w:tc>
        <w:tc>
          <w:tcPr>
            <w:tcW w:w="777" w:type="dxa"/>
            <w:tcBorders>
              <w:top w:val="nil"/>
              <w:left w:val="nil"/>
              <w:bottom w:val="single" w:sz="4" w:space="0" w:color="auto"/>
              <w:right w:val="single" w:sz="4" w:space="0" w:color="auto"/>
            </w:tcBorders>
            <w:shd w:val="clear" w:color="auto" w:fill="auto"/>
            <w:noWrap/>
            <w:vAlign w:val="bottom"/>
            <w:hideMark/>
          </w:tcPr>
          <w:p w:rsidR="00395BD7" w:rsidRPr="0010526B" w:rsidRDefault="00395BD7" w:rsidP="00395BD7">
            <w:pPr>
              <w:spacing w:before="0" w:after="0" w:line="240" w:lineRule="auto"/>
              <w:jc w:val="right"/>
              <w:rPr>
                <w:rFonts w:ascii="Times New Roman" w:eastAsia="Times New Roman" w:hAnsi="Times New Roman" w:cs="Times New Roman"/>
                <w:color w:val="000000"/>
                <w:sz w:val="22"/>
                <w:szCs w:val="22"/>
                <w:lang w:val="af-ZA" w:bidi="ar-SA"/>
              </w:rPr>
            </w:pPr>
            <w:r w:rsidRPr="0010526B">
              <w:rPr>
                <w:rFonts w:ascii="Times New Roman" w:eastAsia="Times New Roman" w:hAnsi="Times New Roman" w:cs="Times New Roman"/>
                <w:color w:val="000000"/>
                <w:sz w:val="22"/>
                <w:szCs w:val="22"/>
                <w:lang w:val="af-ZA" w:bidi="ar-SA"/>
              </w:rPr>
              <w:t>239,4</w:t>
            </w:r>
          </w:p>
        </w:tc>
        <w:tc>
          <w:tcPr>
            <w:tcW w:w="778" w:type="dxa"/>
            <w:tcBorders>
              <w:top w:val="nil"/>
              <w:left w:val="nil"/>
              <w:bottom w:val="single" w:sz="4" w:space="0" w:color="auto"/>
              <w:right w:val="single" w:sz="4" w:space="0" w:color="auto"/>
            </w:tcBorders>
            <w:shd w:val="clear" w:color="auto" w:fill="auto"/>
            <w:noWrap/>
            <w:vAlign w:val="bottom"/>
            <w:hideMark/>
          </w:tcPr>
          <w:p w:rsidR="00395BD7" w:rsidRPr="0010526B" w:rsidRDefault="00395BD7" w:rsidP="00395BD7">
            <w:pPr>
              <w:spacing w:before="0" w:after="0" w:line="240" w:lineRule="auto"/>
              <w:jc w:val="right"/>
              <w:rPr>
                <w:rFonts w:ascii="Times New Roman" w:eastAsia="Times New Roman" w:hAnsi="Times New Roman" w:cs="Times New Roman"/>
                <w:color w:val="000000"/>
                <w:sz w:val="22"/>
                <w:szCs w:val="22"/>
                <w:lang w:val="af-ZA" w:bidi="ar-SA"/>
              </w:rPr>
            </w:pPr>
            <w:r w:rsidRPr="0010526B">
              <w:rPr>
                <w:rFonts w:ascii="Times New Roman" w:eastAsia="Times New Roman" w:hAnsi="Times New Roman" w:cs="Times New Roman"/>
                <w:color w:val="000000"/>
                <w:sz w:val="22"/>
                <w:szCs w:val="22"/>
                <w:lang w:val="af-ZA" w:bidi="ar-SA"/>
              </w:rPr>
              <w:t>33,6</w:t>
            </w:r>
          </w:p>
        </w:tc>
        <w:tc>
          <w:tcPr>
            <w:tcW w:w="599" w:type="dxa"/>
            <w:tcBorders>
              <w:top w:val="nil"/>
              <w:left w:val="nil"/>
              <w:bottom w:val="single" w:sz="4" w:space="0" w:color="auto"/>
              <w:right w:val="single" w:sz="4" w:space="0" w:color="auto"/>
            </w:tcBorders>
            <w:shd w:val="clear" w:color="auto" w:fill="auto"/>
            <w:noWrap/>
            <w:vAlign w:val="bottom"/>
            <w:hideMark/>
          </w:tcPr>
          <w:p w:rsidR="00395BD7" w:rsidRPr="0010526B" w:rsidRDefault="00395BD7" w:rsidP="00395BD7">
            <w:pPr>
              <w:spacing w:before="0" w:after="0" w:line="240" w:lineRule="auto"/>
              <w:jc w:val="right"/>
              <w:rPr>
                <w:rFonts w:ascii="Times New Roman" w:eastAsia="Times New Roman" w:hAnsi="Times New Roman" w:cs="Times New Roman"/>
                <w:color w:val="000000"/>
                <w:sz w:val="22"/>
                <w:szCs w:val="22"/>
                <w:lang w:val="af-ZA" w:bidi="ar-SA"/>
              </w:rPr>
            </w:pPr>
            <w:r w:rsidRPr="0010526B">
              <w:rPr>
                <w:rFonts w:ascii="Times New Roman" w:eastAsia="Times New Roman" w:hAnsi="Times New Roman" w:cs="Times New Roman"/>
                <w:color w:val="000000"/>
                <w:sz w:val="22"/>
                <w:szCs w:val="22"/>
                <w:lang w:val="af-ZA" w:bidi="ar-SA"/>
              </w:rPr>
              <w:t>7,8</w:t>
            </w:r>
          </w:p>
        </w:tc>
        <w:tc>
          <w:tcPr>
            <w:tcW w:w="728" w:type="dxa"/>
            <w:tcBorders>
              <w:top w:val="nil"/>
              <w:left w:val="nil"/>
              <w:bottom w:val="single" w:sz="4" w:space="0" w:color="auto"/>
              <w:right w:val="single" w:sz="4" w:space="0" w:color="auto"/>
            </w:tcBorders>
            <w:shd w:val="clear" w:color="auto" w:fill="auto"/>
            <w:noWrap/>
            <w:vAlign w:val="bottom"/>
            <w:hideMark/>
          </w:tcPr>
          <w:p w:rsidR="00395BD7" w:rsidRPr="0010526B" w:rsidRDefault="00395BD7" w:rsidP="00395BD7">
            <w:pPr>
              <w:spacing w:before="0" w:after="0" w:line="240" w:lineRule="auto"/>
              <w:jc w:val="right"/>
              <w:rPr>
                <w:rFonts w:ascii="Times New Roman" w:eastAsia="Times New Roman" w:hAnsi="Times New Roman" w:cs="Times New Roman"/>
                <w:color w:val="000000"/>
                <w:sz w:val="22"/>
                <w:szCs w:val="22"/>
                <w:lang w:val="af-ZA" w:bidi="ar-SA"/>
              </w:rPr>
            </w:pPr>
            <w:r w:rsidRPr="0010526B">
              <w:rPr>
                <w:rFonts w:ascii="Times New Roman" w:eastAsia="Times New Roman" w:hAnsi="Times New Roman" w:cs="Times New Roman"/>
                <w:color w:val="000000"/>
                <w:sz w:val="22"/>
                <w:szCs w:val="22"/>
                <w:lang w:val="af-ZA" w:bidi="ar-SA"/>
              </w:rPr>
              <w:t>70,9</w:t>
            </w:r>
          </w:p>
        </w:tc>
      </w:tr>
      <w:tr w:rsidR="00395BD7" w:rsidRPr="0010526B" w:rsidTr="00395BD7">
        <w:trPr>
          <w:trHeight w:val="298"/>
        </w:trPr>
        <w:tc>
          <w:tcPr>
            <w:tcW w:w="2232" w:type="dxa"/>
            <w:tcBorders>
              <w:top w:val="nil"/>
              <w:left w:val="single" w:sz="4" w:space="0" w:color="auto"/>
              <w:bottom w:val="single" w:sz="4" w:space="0" w:color="auto"/>
              <w:right w:val="single" w:sz="4" w:space="0" w:color="auto"/>
            </w:tcBorders>
            <w:shd w:val="clear" w:color="auto" w:fill="auto"/>
            <w:noWrap/>
            <w:vAlign w:val="center"/>
            <w:hideMark/>
          </w:tcPr>
          <w:p w:rsidR="00395BD7" w:rsidRPr="0010526B" w:rsidRDefault="00395BD7" w:rsidP="00395BD7">
            <w:pPr>
              <w:spacing w:before="0" w:after="0" w:line="240" w:lineRule="auto"/>
              <w:rPr>
                <w:rFonts w:ascii="Times New Roman" w:eastAsia="Times New Roman" w:hAnsi="Times New Roman" w:cs="Times New Roman"/>
                <w:color w:val="000000"/>
                <w:sz w:val="22"/>
                <w:szCs w:val="22"/>
                <w:lang w:val="af-ZA" w:bidi="ar-SA"/>
              </w:rPr>
            </w:pPr>
            <w:r w:rsidRPr="0010526B">
              <w:rPr>
                <w:rFonts w:ascii="Times New Roman" w:eastAsia="Times New Roman" w:hAnsi="Times New Roman" w:cs="Times New Roman"/>
                <w:color w:val="000000"/>
                <w:sz w:val="22"/>
                <w:szCs w:val="22"/>
                <w:lang w:val="af-ZA" w:bidi="ar-SA"/>
              </w:rPr>
              <w:t>Bovins</w:t>
            </w:r>
          </w:p>
        </w:tc>
        <w:tc>
          <w:tcPr>
            <w:tcW w:w="1211" w:type="dxa"/>
            <w:tcBorders>
              <w:top w:val="nil"/>
              <w:left w:val="nil"/>
              <w:bottom w:val="single" w:sz="4" w:space="0" w:color="auto"/>
              <w:right w:val="single" w:sz="4" w:space="0" w:color="auto"/>
            </w:tcBorders>
            <w:shd w:val="clear" w:color="auto" w:fill="auto"/>
            <w:noWrap/>
            <w:vAlign w:val="bottom"/>
            <w:hideMark/>
          </w:tcPr>
          <w:p w:rsidR="00395BD7" w:rsidRPr="0010526B" w:rsidRDefault="00395BD7" w:rsidP="00395BD7">
            <w:pPr>
              <w:spacing w:before="0" w:after="0" w:line="240" w:lineRule="auto"/>
              <w:jc w:val="right"/>
              <w:rPr>
                <w:rFonts w:ascii="Times New Roman" w:eastAsia="Times New Roman" w:hAnsi="Times New Roman" w:cs="Times New Roman"/>
                <w:color w:val="000000"/>
                <w:sz w:val="22"/>
                <w:szCs w:val="22"/>
                <w:lang w:val="af-ZA" w:bidi="ar-SA"/>
              </w:rPr>
            </w:pPr>
            <w:r w:rsidRPr="0010526B">
              <w:rPr>
                <w:rFonts w:ascii="Times New Roman" w:eastAsia="Times New Roman" w:hAnsi="Times New Roman" w:cs="Times New Roman"/>
                <w:color w:val="000000"/>
                <w:sz w:val="22"/>
                <w:szCs w:val="22"/>
                <w:lang w:val="af-ZA" w:bidi="ar-SA"/>
              </w:rPr>
              <w:t>30,0</w:t>
            </w:r>
          </w:p>
        </w:tc>
        <w:tc>
          <w:tcPr>
            <w:tcW w:w="650" w:type="dxa"/>
            <w:tcBorders>
              <w:top w:val="nil"/>
              <w:left w:val="nil"/>
              <w:bottom w:val="single" w:sz="4" w:space="0" w:color="auto"/>
              <w:right w:val="single" w:sz="4" w:space="0" w:color="auto"/>
            </w:tcBorders>
            <w:shd w:val="clear" w:color="auto" w:fill="auto"/>
            <w:noWrap/>
            <w:vAlign w:val="bottom"/>
            <w:hideMark/>
          </w:tcPr>
          <w:p w:rsidR="00395BD7" w:rsidRPr="0010526B" w:rsidRDefault="00395BD7" w:rsidP="00395BD7">
            <w:pPr>
              <w:spacing w:before="0" w:after="0" w:line="240" w:lineRule="auto"/>
              <w:jc w:val="right"/>
              <w:rPr>
                <w:rFonts w:ascii="Times New Roman" w:eastAsia="Times New Roman" w:hAnsi="Times New Roman" w:cs="Times New Roman"/>
                <w:color w:val="000000"/>
                <w:sz w:val="22"/>
                <w:szCs w:val="22"/>
                <w:lang w:val="af-ZA" w:bidi="ar-SA"/>
              </w:rPr>
            </w:pPr>
            <w:r w:rsidRPr="0010526B">
              <w:rPr>
                <w:rFonts w:ascii="Times New Roman" w:eastAsia="Times New Roman" w:hAnsi="Times New Roman" w:cs="Times New Roman"/>
                <w:color w:val="000000"/>
                <w:sz w:val="22"/>
                <w:szCs w:val="22"/>
                <w:lang w:val="af-ZA" w:bidi="ar-SA"/>
              </w:rPr>
              <w:t>164,4</w:t>
            </w:r>
          </w:p>
        </w:tc>
        <w:tc>
          <w:tcPr>
            <w:tcW w:w="702" w:type="dxa"/>
            <w:tcBorders>
              <w:top w:val="nil"/>
              <w:left w:val="nil"/>
              <w:bottom w:val="single" w:sz="4" w:space="0" w:color="auto"/>
              <w:right w:val="single" w:sz="4" w:space="0" w:color="auto"/>
            </w:tcBorders>
            <w:shd w:val="clear" w:color="auto" w:fill="auto"/>
            <w:noWrap/>
            <w:vAlign w:val="bottom"/>
            <w:hideMark/>
          </w:tcPr>
          <w:p w:rsidR="00395BD7" w:rsidRPr="0010526B" w:rsidRDefault="00395BD7" w:rsidP="00395BD7">
            <w:pPr>
              <w:spacing w:before="0" w:after="0" w:line="240" w:lineRule="auto"/>
              <w:jc w:val="right"/>
              <w:rPr>
                <w:rFonts w:ascii="Times New Roman" w:eastAsia="Times New Roman" w:hAnsi="Times New Roman" w:cs="Times New Roman"/>
                <w:color w:val="000000"/>
                <w:sz w:val="22"/>
                <w:szCs w:val="22"/>
                <w:lang w:val="af-ZA" w:bidi="ar-SA"/>
              </w:rPr>
            </w:pPr>
            <w:r w:rsidRPr="0010526B">
              <w:rPr>
                <w:rFonts w:ascii="Times New Roman" w:eastAsia="Times New Roman" w:hAnsi="Times New Roman" w:cs="Times New Roman"/>
                <w:color w:val="000000"/>
                <w:sz w:val="22"/>
                <w:szCs w:val="22"/>
                <w:lang w:val="af-ZA" w:bidi="ar-SA"/>
              </w:rPr>
              <w:t>166,7</w:t>
            </w:r>
          </w:p>
        </w:tc>
        <w:tc>
          <w:tcPr>
            <w:tcW w:w="650" w:type="dxa"/>
            <w:tcBorders>
              <w:top w:val="nil"/>
              <w:left w:val="nil"/>
              <w:bottom w:val="single" w:sz="4" w:space="0" w:color="auto"/>
              <w:right w:val="single" w:sz="4" w:space="0" w:color="auto"/>
            </w:tcBorders>
            <w:shd w:val="clear" w:color="auto" w:fill="auto"/>
            <w:noWrap/>
            <w:vAlign w:val="bottom"/>
            <w:hideMark/>
          </w:tcPr>
          <w:p w:rsidR="00395BD7" w:rsidRPr="0010526B" w:rsidRDefault="00395BD7" w:rsidP="00395BD7">
            <w:pPr>
              <w:spacing w:before="0" w:after="0" w:line="240" w:lineRule="auto"/>
              <w:jc w:val="right"/>
              <w:rPr>
                <w:rFonts w:ascii="Times New Roman" w:eastAsia="Times New Roman" w:hAnsi="Times New Roman" w:cs="Times New Roman"/>
                <w:color w:val="000000"/>
                <w:sz w:val="22"/>
                <w:szCs w:val="22"/>
                <w:lang w:val="af-ZA" w:bidi="ar-SA"/>
              </w:rPr>
            </w:pPr>
            <w:r w:rsidRPr="0010526B">
              <w:rPr>
                <w:rFonts w:ascii="Times New Roman" w:eastAsia="Times New Roman" w:hAnsi="Times New Roman" w:cs="Times New Roman"/>
                <w:color w:val="000000"/>
                <w:sz w:val="22"/>
                <w:szCs w:val="22"/>
                <w:lang w:val="af-ZA" w:bidi="ar-SA"/>
              </w:rPr>
              <w:t>175,7</w:t>
            </w:r>
          </w:p>
        </w:tc>
        <w:tc>
          <w:tcPr>
            <w:tcW w:w="775" w:type="dxa"/>
            <w:tcBorders>
              <w:top w:val="nil"/>
              <w:left w:val="nil"/>
              <w:bottom w:val="single" w:sz="4" w:space="0" w:color="auto"/>
              <w:right w:val="single" w:sz="4" w:space="0" w:color="auto"/>
            </w:tcBorders>
            <w:shd w:val="clear" w:color="auto" w:fill="auto"/>
            <w:noWrap/>
            <w:vAlign w:val="bottom"/>
            <w:hideMark/>
          </w:tcPr>
          <w:p w:rsidR="00395BD7" w:rsidRPr="0010526B" w:rsidRDefault="00395BD7" w:rsidP="00395BD7">
            <w:pPr>
              <w:spacing w:before="0" w:after="0" w:line="240" w:lineRule="auto"/>
              <w:jc w:val="right"/>
              <w:rPr>
                <w:rFonts w:ascii="Times New Roman" w:eastAsia="Times New Roman" w:hAnsi="Times New Roman" w:cs="Times New Roman"/>
                <w:color w:val="000000"/>
                <w:sz w:val="22"/>
                <w:szCs w:val="22"/>
                <w:lang w:val="af-ZA" w:bidi="ar-SA"/>
              </w:rPr>
            </w:pPr>
            <w:r w:rsidRPr="0010526B">
              <w:rPr>
                <w:rFonts w:ascii="Times New Roman" w:eastAsia="Times New Roman" w:hAnsi="Times New Roman" w:cs="Times New Roman"/>
                <w:color w:val="000000"/>
                <w:sz w:val="22"/>
                <w:szCs w:val="22"/>
                <w:lang w:val="af-ZA" w:bidi="ar-SA"/>
              </w:rPr>
              <w:t>168,6</w:t>
            </w:r>
          </w:p>
        </w:tc>
        <w:tc>
          <w:tcPr>
            <w:tcW w:w="778" w:type="dxa"/>
            <w:tcBorders>
              <w:top w:val="nil"/>
              <w:left w:val="nil"/>
              <w:bottom w:val="single" w:sz="4" w:space="0" w:color="auto"/>
              <w:right w:val="single" w:sz="4" w:space="0" w:color="auto"/>
            </w:tcBorders>
            <w:shd w:val="clear" w:color="auto" w:fill="auto"/>
            <w:noWrap/>
            <w:vAlign w:val="bottom"/>
            <w:hideMark/>
          </w:tcPr>
          <w:p w:rsidR="00395BD7" w:rsidRPr="0010526B" w:rsidRDefault="00395BD7" w:rsidP="00395BD7">
            <w:pPr>
              <w:spacing w:before="0" w:after="0" w:line="240" w:lineRule="auto"/>
              <w:jc w:val="right"/>
              <w:rPr>
                <w:rFonts w:ascii="Times New Roman" w:eastAsia="Times New Roman" w:hAnsi="Times New Roman" w:cs="Times New Roman"/>
                <w:color w:val="000000"/>
                <w:sz w:val="22"/>
                <w:szCs w:val="22"/>
                <w:lang w:val="af-ZA" w:bidi="ar-SA"/>
              </w:rPr>
            </w:pPr>
            <w:r w:rsidRPr="0010526B">
              <w:rPr>
                <w:rFonts w:ascii="Times New Roman" w:eastAsia="Times New Roman" w:hAnsi="Times New Roman" w:cs="Times New Roman"/>
                <w:color w:val="000000"/>
                <w:sz w:val="22"/>
                <w:szCs w:val="22"/>
                <w:lang w:val="af-ZA" w:bidi="ar-SA"/>
              </w:rPr>
              <w:t>166,2</w:t>
            </w:r>
          </w:p>
        </w:tc>
        <w:tc>
          <w:tcPr>
            <w:tcW w:w="777" w:type="dxa"/>
            <w:tcBorders>
              <w:top w:val="nil"/>
              <w:left w:val="nil"/>
              <w:bottom w:val="single" w:sz="4" w:space="0" w:color="auto"/>
              <w:right w:val="single" w:sz="4" w:space="0" w:color="auto"/>
            </w:tcBorders>
            <w:shd w:val="clear" w:color="auto" w:fill="auto"/>
            <w:noWrap/>
            <w:vAlign w:val="bottom"/>
            <w:hideMark/>
          </w:tcPr>
          <w:p w:rsidR="00395BD7" w:rsidRPr="0010526B" w:rsidRDefault="00395BD7" w:rsidP="00395BD7">
            <w:pPr>
              <w:spacing w:before="0" w:after="0" w:line="240" w:lineRule="auto"/>
              <w:jc w:val="right"/>
              <w:rPr>
                <w:rFonts w:ascii="Times New Roman" w:eastAsia="Times New Roman" w:hAnsi="Times New Roman" w:cs="Times New Roman"/>
                <w:color w:val="000000"/>
                <w:sz w:val="22"/>
                <w:szCs w:val="22"/>
                <w:lang w:val="af-ZA" w:bidi="ar-SA"/>
              </w:rPr>
            </w:pPr>
            <w:r w:rsidRPr="0010526B">
              <w:rPr>
                <w:rFonts w:ascii="Times New Roman" w:eastAsia="Times New Roman" w:hAnsi="Times New Roman" w:cs="Times New Roman"/>
                <w:color w:val="000000"/>
                <w:sz w:val="22"/>
                <w:szCs w:val="22"/>
                <w:lang w:val="af-ZA" w:bidi="ar-SA"/>
              </w:rPr>
              <w:t>176,9</w:t>
            </w:r>
          </w:p>
        </w:tc>
        <w:tc>
          <w:tcPr>
            <w:tcW w:w="778" w:type="dxa"/>
            <w:tcBorders>
              <w:top w:val="nil"/>
              <w:left w:val="nil"/>
              <w:bottom w:val="single" w:sz="4" w:space="0" w:color="auto"/>
              <w:right w:val="single" w:sz="4" w:space="0" w:color="auto"/>
            </w:tcBorders>
            <w:shd w:val="clear" w:color="auto" w:fill="auto"/>
            <w:noWrap/>
            <w:vAlign w:val="bottom"/>
            <w:hideMark/>
          </w:tcPr>
          <w:p w:rsidR="00395BD7" w:rsidRPr="0010526B" w:rsidRDefault="00395BD7" w:rsidP="00395BD7">
            <w:pPr>
              <w:spacing w:before="0" w:after="0" w:line="240" w:lineRule="auto"/>
              <w:jc w:val="right"/>
              <w:rPr>
                <w:rFonts w:ascii="Times New Roman" w:eastAsia="Times New Roman" w:hAnsi="Times New Roman" w:cs="Times New Roman"/>
                <w:color w:val="000000"/>
                <w:sz w:val="22"/>
                <w:szCs w:val="22"/>
                <w:lang w:val="af-ZA" w:bidi="ar-SA"/>
              </w:rPr>
            </w:pPr>
            <w:r w:rsidRPr="0010526B">
              <w:rPr>
                <w:rFonts w:ascii="Times New Roman" w:eastAsia="Times New Roman" w:hAnsi="Times New Roman" w:cs="Times New Roman"/>
                <w:color w:val="000000"/>
                <w:sz w:val="22"/>
                <w:szCs w:val="22"/>
                <w:lang w:val="af-ZA" w:bidi="ar-SA"/>
              </w:rPr>
              <w:t>6,4</w:t>
            </w:r>
          </w:p>
        </w:tc>
        <w:tc>
          <w:tcPr>
            <w:tcW w:w="599" w:type="dxa"/>
            <w:tcBorders>
              <w:top w:val="nil"/>
              <w:left w:val="nil"/>
              <w:bottom w:val="single" w:sz="4" w:space="0" w:color="auto"/>
              <w:right w:val="single" w:sz="4" w:space="0" w:color="auto"/>
            </w:tcBorders>
            <w:shd w:val="clear" w:color="auto" w:fill="auto"/>
            <w:noWrap/>
            <w:vAlign w:val="bottom"/>
            <w:hideMark/>
          </w:tcPr>
          <w:p w:rsidR="00395BD7" w:rsidRPr="0010526B" w:rsidRDefault="00395BD7" w:rsidP="00395BD7">
            <w:pPr>
              <w:spacing w:before="0" w:after="0" w:line="240" w:lineRule="auto"/>
              <w:jc w:val="right"/>
              <w:rPr>
                <w:rFonts w:ascii="Times New Roman" w:eastAsia="Times New Roman" w:hAnsi="Times New Roman" w:cs="Times New Roman"/>
                <w:color w:val="000000"/>
                <w:sz w:val="22"/>
                <w:szCs w:val="22"/>
                <w:lang w:val="af-ZA" w:bidi="ar-SA"/>
              </w:rPr>
            </w:pPr>
            <w:r w:rsidRPr="0010526B">
              <w:rPr>
                <w:rFonts w:ascii="Times New Roman" w:eastAsia="Times New Roman" w:hAnsi="Times New Roman" w:cs="Times New Roman"/>
                <w:color w:val="000000"/>
                <w:sz w:val="22"/>
                <w:szCs w:val="22"/>
                <w:lang w:val="af-ZA" w:bidi="ar-SA"/>
              </w:rPr>
              <w:t>1,0</w:t>
            </w:r>
          </w:p>
        </w:tc>
        <w:tc>
          <w:tcPr>
            <w:tcW w:w="728" w:type="dxa"/>
            <w:tcBorders>
              <w:top w:val="nil"/>
              <w:left w:val="nil"/>
              <w:bottom w:val="single" w:sz="4" w:space="0" w:color="auto"/>
              <w:right w:val="single" w:sz="4" w:space="0" w:color="auto"/>
            </w:tcBorders>
            <w:shd w:val="clear" w:color="auto" w:fill="auto"/>
            <w:noWrap/>
            <w:vAlign w:val="bottom"/>
            <w:hideMark/>
          </w:tcPr>
          <w:p w:rsidR="00395BD7" w:rsidRPr="0010526B" w:rsidRDefault="00395BD7" w:rsidP="00395BD7">
            <w:pPr>
              <w:spacing w:before="0" w:after="0" w:line="240" w:lineRule="auto"/>
              <w:jc w:val="right"/>
              <w:rPr>
                <w:rFonts w:ascii="Times New Roman" w:eastAsia="Times New Roman" w:hAnsi="Times New Roman" w:cs="Times New Roman"/>
                <w:color w:val="000000"/>
                <w:sz w:val="22"/>
                <w:szCs w:val="22"/>
                <w:lang w:val="af-ZA" w:bidi="ar-SA"/>
              </w:rPr>
            </w:pPr>
            <w:r w:rsidRPr="0010526B">
              <w:rPr>
                <w:rFonts w:ascii="Times New Roman" w:eastAsia="Times New Roman" w:hAnsi="Times New Roman" w:cs="Times New Roman"/>
                <w:color w:val="000000"/>
                <w:sz w:val="22"/>
                <w:szCs w:val="22"/>
                <w:lang w:val="af-ZA" w:bidi="ar-SA"/>
              </w:rPr>
              <w:t>11,4</w:t>
            </w:r>
          </w:p>
        </w:tc>
      </w:tr>
      <w:tr w:rsidR="00395BD7" w:rsidRPr="0010526B" w:rsidTr="00395BD7">
        <w:trPr>
          <w:trHeight w:val="298"/>
        </w:trPr>
        <w:tc>
          <w:tcPr>
            <w:tcW w:w="2232" w:type="dxa"/>
            <w:tcBorders>
              <w:top w:val="nil"/>
              <w:left w:val="single" w:sz="4" w:space="0" w:color="auto"/>
              <w:bottom w:val="single" w:sz="4" w:space="0" w:color="auto"/>
              <w:right w:val="single" w:sz="4" w:space="0" w:color="auto"/>
            </w:tcBorders>
            <w:shd w:val="clear" w:color="auto" w:fill="auto"/>
            <w:noWrap/>
            <w:vAlign w:val="center"/>
            <w:hideMark/>
          </w:tcPr>
          <w:p w:rsidR="00395BD7" w:rsidRPr="0010526B" w:rsidRDefault="00395BD7" w:rsidP="00395BD7">
            <w:pPr>
              <w:spacing w:before="0" w:after="0" w:line="240" w:lineRule="auto"/>
              <w:rPr>
                <w:rFonts w:ascii="Times New Roman" w:eastAsia="Times New Roman" w:hAnsi="Times New Roman" w:cs="Times New Roman"/>
                <w:color w:val="000000"/>
                <w:sz w:val="22"/>
                <w:szCs w:val="22"/>
                <w:lang w:val="af-ZA" w:bidi="ar-SA"/>
              </w:rPr>
            </w:pPr>
            <w:r w:rsidRPr="0010526B">
              <w:rPr>
                <w:rFonts w:ascii="Times New Roman" w:eastAsia="Times New Roman" w:hAnsi="Times New Roman" w:cs="Times New Roman"/>
                <w:color w:val="000000"/>
                <w:sz w:val="22"/>
                <w:szCs w:val="22"/>
                <w:lang w:val="af-ZA" w:bidi="ar-SA"/>
              </w:rPr>
              <w:t>Ovins caprins</w:t>
            </w:r>
          </w:p>
        </w:tc>
        <w:tc>
          <w:tcPr>
            <w:tcW w:w="1211" w:type="dxa"/>
            <w:tcBorders>
              <w:top w:val="nil"/>
              <w:left w:val="nil"/>
              <w:bottom w:val="single" w:sz="4" w:space="0" w:color="auto"/>
              <w:right w:val="single" w:sz="4" w:space="0" w:color="auto"/>
            </w:tcBorders>
            <w:shd w:val="clear" w:color="auto" w:fill="auto"/>
            <w:noWrap/>
            <w:vAlign w:val="bottom"/>
            <w:hideMark/>
          </w:tcPr>
          <w:p w:rsidR="00395BD7" w:rsidRPr="0010526B" w:rsidRDefault="00395BD7" w:rsidP="00395BD7">
            <w:pPr>
              <w:spacing w:before="0" w:after="0" w:line="240" w:lineRule="auto"/>
              <w:jc w:val="right"/>
              <w:rPr>
                <w:rFonts w:ascii="Times New Roman" w:eastAsia="Times New Roman" w:hAnsi="Times New Roman" w:cs="Times New Roman"/>
                <w:color w:val="000000"/>
                <w:sz w:val="22"/>
                <w:szCs w:val="22"/>
                <w:lang w:val="af-ZA" w:bidi="ar-SA"/>
              </w:rPr>
            </w:pPr>
            <w:r w:rsidRPr="0010526B">
              <w:rPr>
                <w:rFonts w:ascii="Times New Roman" w:eastAsia="Times New Roman" w:hAnsi="Times New Roman" w:cs="Times New Roman"/>
                <w:color w:val="000000"/>
                <w:sz w:val="22"/>
                <w:szCs w:val="22"/>
                <w:lang w:val="af-ZA" w:bidi="ar-SA"/>
              </w:rPr>
              <w:t>18,0</w:t>
            </w:r>
          </w:p>
        </w:tc>
        <w:tc>
          <w:tcPr>
            <w:tcW w:w="650" w:type="dxa"/>
            <w:tcBorders>
              <w:top w:val="nil"/>
              <w:left w:val="nil"/>
              <w:bottom w:val="single" w:sz="4" w:space="0" w:color="auto"/>
              <w:right w:val="single" w:sz="4" w:space="0" w:color="auto"/>
            </w:tcBorders>
            <w:shd w:val="clear" w:color="auto" w:fill="auto"/>
            <w:noWrap/>
            <w:vAlign w:val="bottom"/>
            <w:hideMark/>
          </w:tcPr>
          <w:p w:rsidR="00395BD7" w:rsidRPr="0010526B" w:rsidRDefault="00395BD7" w:rsidP="00395BD7">
            <w:pPr>
              <w:spacing w:before="0" w:after="0" w:line="240" w:lineRule="auto"/>
              <w:jc w:val="right"/>
              <w:rPr>
                <w:rFonts w:ascii="Times New Roman" w:eastAsia="Times New Roman" w:hAnsi="Times New Roman" w:cs="Times New Roman"/>
                <w:color w:val="000000"/>
                <w:sz w:val="22"/>
                <w:szCs w:val="22"/>
                <w:lang w:val="af-ZA" w:bidi="ar-SA"/>
              </w:rPr>
            </w:pPr>
            <w:r w:rsidRPr="0010526B">
              <w:rPr>
                <w:rFonts w:ascii="Times New Roman" w:eastAsia="Times New Roman" w:hAnsi="Times New Roman" w:cs="Times New Roman"/>
                <w:color w:val="000000"/>
                <w:sz w:val="22"/>
                <w:szCs w:val="22"/>
                <w:lang w:val="af-ZA" w:bidi="ar-SA"/>
              </w:rPr>
              <w:t>155,6</w:t>
            </w:r>
          </w:p>
        </w:tc>
        <w:tc>
          <w:tcPr>
            <w:tcW w:w="702" w:type="dxa"/>
            <w:tcBorders>
              <w:top w:val="nil"/>
              <w:left w:val="nil"/>
              <w:bottom w:val="single" w:sz="4" w:space="0" w:color="auto"/>
              <w:right w:val="single" w:sz="4" w:space="0" w:color="auto"/>
            </w:tcBorders>
            <w:shd w:val="clear" w:color="auto" w:fill="auto"/>
            <w:noWrap/>
            <w:vAlign w:val="bottom"/>
            <w:hideMark/>
          </w:tcPr>
          <w:p w:rsidR="00395BD7" w:rsidRPr="0010526B" w:rsidRDefault="00395BD7" w:rsidP="00395BD7">
            <w:pPr>
              <w:spacing w:before="0" w:after="0" w:line="240" w:lineRule="auto"/>
              <w:jc w:val="right"/>
              <w:rPr>
                <w:rFonts w:ascii="Times New Roman" w:eastAsia="Times New Roman" w:hAnsi="Times New Roman" w:cs="Times New Roman"/>
                <w:color w:val="000000"/>
                <w:sz w:val="22"/>
                <w:szCs w:val="22"/>
                <w:lang w:val="af-ZA" w:bidi="ar-SA"/>
              </w:rPr>
            </w:pPr>
            <w:r w:rsidRPr="0010526B">
              <w:rPr>
                <w:rFonts w:ascii="Times New Roman" w:eastAsia="Times New Roman" w:hAnsi="Times New Roman" w:cs="Times New Roman"/>
                <w:color w:val="000000"/>
                <w:sz w:val="22"/>
                <w:szCs w:val="22"/>
                <w:lang w:val="af-ZA" w:bidi="ar-SA"/>
              </w:rPr>
              <w:t>156,8</w:t>
            </w:r>
          </w:p>
        </w:tc>
        <w:tc>
          <w:tcPr>
            <w:tcW w:w="650" w:type="dxa"/>
            <w:tcBorders>
              <w:top w:val="nil"/>
              <w:left w:val="nil"/>
              <w:bottom w:val="single" w:sz="4" w:space="0" w:color="auto"/>
              <w:right w:val="single" w:sz="4" w:space="0" w:color="auto"/>
            </w:tcBorders>
            <w:shd w:val="clear" w:color="auto" w:fill="auto"/>
            <w:noWrap/>
            <w:vAlign w:val="bottom"/>
            <w:hideMark/>
          </w:tcPr>
          <w:p w:rsidR="00395BD7" w:rsidRPr="0010526B" w:rsidRDefault="00395BD7" w:rsidP="00395BD7">
            <w:pPr>
              <w:spacing w:before="0" w:after="0" w:line="240" w:lineRule="auto"/>
              <w:jc w:val="right"/>
              <w:rPr>
                <w:rFonts w:ascii="Times New Roman" w:eastAsia="Times New Roman" w:hAnsi="Times New Roman" w:cs="Times New Roman"/>
                <w:color w:val="000000"/>
                <w:sz w:val="22"/>
                <w:szCs w:val="22"/>
                <w:lang w:val="af-ZA" w:bidi="ar-SA"/>
              </w:rPr>
            </w:pPr>
            <w:r w:rsidRPr="0010526B">
              <w:rPr>
                <w:rFonts w:ascii="Times New Roman" w:eastAsia="Times New Roman" w:hAnsi="Times New Roman" w:cs="Times New Roman"/>
                <w:color w:val="000000"/>
                <w:sz w:val="22"/>
                <w:szCs w:val="22"/>
                <w:lang w:val="af-ZA" w:bidi="ar-SA"/>
              </w:rPr>
              <w:t>162,5</w:t>
            </w:r>
          </w:p>
        </w:tc>
        <w:tc>
          <w:tcPr>
            <w:tcW w:w="775" w:type="dxa"/>
            <w:tcBorders>
              <w:top w:val="nil"/>
              <w:left w:val="nil"/>
              <w:bottom w:val="single" w:sz="4" w:space="0" w:color="auto"/>
              <w:right w:val="single" w:sz="4" w:space="0" w:color="auto"/>
            </w:tcBorders>
            <w:shd w:val="clear" w:color="auto" w:fill="auto"/>
            <w:noWrap/>
            <w:vAlign w:val="bottom"/>
            <w:hideMark/>
          </w:tcPr>
          <w:p w:rsidR="00395BD7" w:rsidRPr="0010526B" w:rsidRDefault="00395BD7" w:rsidP="00395BD7">
            <w:pPr>
              <w:spacing w:before="0" w:after="0" w:line="240" w:lineRule="auto"/>
              <w:jc w:val="right"/>
              <w:rPr>
                <w:rFonts w:ascii="Times New Roman" w:eastAsia="Times New Roman" w:hAnsi="Times New Roman" w:cs="Times New Roman"/>
                <w:color w:val="000000"/>
                <w:sz w:val="22"/>
                <w:szCs w:val="22"/>
                <w:lang w:val="af-ZA" w:bidi="ar-SA"/>
              </w:rPr>
            </w:pPr>
            <w:r w:rsidRPr="0010526B">
              <w:rPr>
                <w:rFonts w:ascii="Times New Roman" w:eastAsia="Times New Roman" w:hAnsi="Times New Roman" w:cs="Times New Roman"/>
                <w:color w:val="000000"/>
                <w:sz w:val="22"/>
                <w:szCs w:val="22"/>
                <w:lang w:val="af-ZA" w:bidi="ar-SA"/>
              </w:rPr>
              <w:t>160,6</w:t>
            </w:r>
          </w:p>
        </w:tc>
        <w:tc>
          <w:tcPr>
            <w:tcW w:w="778" w:type="dxa"/>
            <w:tcBorders>
              <w:top w:val="nil"/>
              <w:left w:val="nil"/>
              <w:bottom w:val="single" w:sz="4" w:space="0" w:color="auto"/>
              <w:right w:val="single" w:sz="4" w:space="0" w:color="auto"/>
            </w:tcBorders>
            <w:shd w:val="clear" w:color="auto" w:fill="auto"/>
            <w:noWrap/>
            <w:vAlign w:val="bottom"/>
            <w:hideMark/>
          </w:tcPr>
          <w:p w:rsidR="00395BD7" w:rsidRPr="0010526B" w:rsidRDefault="00395BD7" w:rsidP="00395BD7">
            <w:pPr>
              <w:spacing w:before="0" w:after="0" w:line="240" w:lineRule="auto"/>
              <w:jc w:val="right"/>
              <w:rPr>
                <w:rFonts w:ascii="Times New Roman" w:eastAsia="Times New Roman" w:hAnsi="Times New Roman" w:cs="Times New Roman"/>
                <w:color w:val="000000"/>
                <w:sz w:val="22"/>
                <w:szCs w:val="22"/>
                <w:lang w:val="af-ZA" w:bidi="ar-SA"/>
              </w:rPr>
            </w:pPr>
            <w:r w:rsidRPr="0010526B">
              <w:rPr>
                <w:rFonts w:ascii="Times New Roman" w:eastAsia="Times New Roman" w:hAnsi="Times New Roman" w:cs="Times New Roman"/>
                <w:color w:val="000000"/>
                <w:sz w:val="22"/>
                <w:szCs w:val="22"/>
                <w:lang w:val="af-ZA" w:bidi="ar-SA"/>
              </w:rPr>
              <w:t>167,5</w:t>
            </w:r>
          </w:p>
        </w:tc>
        <w:tc>
          <w:tcPr>
            <w:tcW w:w="777" w:type="dxa"/>
            <w:tcBorders>
              <w:top w:val="nil"/>
              <w:left w:val="nil"/>
              <w:bottom w:val="single" w:sz="4" w:space="0" w:color="auto"/>
              <w:right w:val="single" w:sz="4" w:space="0" w:color="auto"/>
            </w:tcBorders>
            <w:shd w:val="clear" w:color="auto" w:fill="auto"/>
            <w:noWrap/>
            <w:vAlign w:val="bottom"/>
            <w:hideMark/>
          </w:tcPr>
          <w:p w:rsidR="00395BD7" w:rsidRPr="0010526B" w:rsidRDefault="00395BD7" w:rsidP="00395BD7">
            <w:pPr>
              <w:spacing w:before="0" w:after="0" w:line="240" w:lineRule="auto"/>
              <w:jc w:val="right"/>
              <w:rPr>
                <w:rFonts w:ascii="Times New Roman" w:eastAsia="Times New Roman" w:hAnsi="Times New Roman" w:cs="Times New Roman"/>
                <w:color w:val="000000"/>
                <w:sz w:val="22"/>
                <w:szCs w:val="22"/>
                <w:lang w:val="af-ZA" w:bidi="ar-SA"/>
              </w:rPr>
            </w:pPr>
            <w:r w:rsidRPr="0010526B">
              <w:rPr>
                <w:rFonts w:ascii="Times New Roman" w:eastAsia="Times New Roman" w:hAnsi="Times New Roman" w:cs="Times New Roman"/>
                <w:color w:val="000000"/>
                <w:sz w:val="22"/>
                <w:szCs w:val="22"/>
                <w:lang w:val="af-ZA" w:bidi="ar-SA"/>
              </w:rPr>
              <w:t>171,7</w:t>
            </w:r>
          </w:p>
        </w:tc>
        <w:tc>
          <w:tcPr>
            <w:tcW w:w="778" w:type="dxa"/>
            <w:tcBorders>
              <w:top w:val="nil"/>
              <w:left w:val="nil"/>
              <w:bottom w:val="single" w:sz="4" w:space="0" w:color="auto"/>
              <w:right w:val="single" w:sz="4" w:space="0" w:color="auto"/>
            </w:tcBorders>
            <w:shd w:val="clear" w:color="auto" w:fill="auto"/>
            <w:noWrap/>
            <w:vAlign w:val="bottom"/>
            <w:hideMark/>
          </w:tcPr>
          <w:p w:rsidR="00395BD7" w:rsidRPr="0010526B" w:rsidRDefault="00395BD7" w:rsidP="00395BD7">
            <w:pPr>
              <w:spacing w:before="0" w:after="0" w:line="240" w:lineRule="auto"/>
              <w:jc w:val="right"/>
              <w:rPr>
                <w:rFonts w:ascii="Times New Roman" w:eastAsia="Times New Roman" w:hAnsi="Times New Roman" w:cs="Times New Roman"/>
                <w:color w:val="000000"/>
                <w:sz w:val="22"/>
                <w:szCs w:val="22"/>
                <w:lang w:val="af-ZA" w:bidi="ar-SA"/>
              </w:rPr>
            </w:pPr>
            <w:r w:rsidRPr="0010526B">
              <w:rPr>
                <w:rFonts w:ascii="Times New Roman" w:eastAsia="Times New Roman" w:hAnsi="Times New Roman" w:cs="Times New Roman"/>
                <w:color w:val="000000"/>
                <w:sz w:val="22"/>
                <w:szCs w:val="22"/>
                <w:lang w:val="af-ZA" w:bidi="ar-SA"/>
              </w:rPr>
              <w:t>2,5</w:t>
            </w:r>
          </w:p>
        </w:tc>
        <w:tc>
          <w:tcPr>
            <w:tcW w:w="599" w:type="dxa"/>
            <w:tcBorders>
              <w:top w:val="nil"/>
              <w:left w:val="nil"/>
              <w:bottom w:val="single" w:sz="4" w:space="0" w:color="auto"/>
              <w:right w:val="single" w:sz="4" w:space="0" w:color="auto"/>
            </w:tcBorders>
            <w:shd w:val="clear" w:color="auto" w:fill="auto"/>
            <w:noWrap/>
            <w:vAlign w:val="bottom"/>
            <w:hideMark/>
          </w:tcPr>
          <w:p w:rsidR="00395BD7" w:rsidRPr="0010526B" w:rsidRDefault="00395BD7" w:rsidP="00395BD7">
            <w:pPr>
              <w:spacing w:before="0" w:after="0" w:line="240" w:lineRule="auto"/>
              <w:jc w:val="right"/>
              <w:rPr>
                <w:rFonts w:ascii="Times New Roman" w:eastAsia="Times New Roman" w:hAnsi="Times New Roman" w:cs="Times New Roman"/>
                <w:color w:val="000000"/>
                <w:sz w:val="22"/>
                <w:szCs w:val="22"/>
                <w:lang w:val="af-ZA" w:bidi="ar-SA"/>
              </w:rPr>
            </w:pPr>
            <w:r w:rsidRPr="0010526B">
              <w:rPr>
                <w:rFonts w:ascii="Times New Roman" w:eastAsia="Times New Roman" w:hAnsi="Times New Roman" w:cs="Times New Roman"/>
                <w:color w:val="000000"/>
                <w:sz w:val="22"/>
                <w:szCs w:val="22"/>
                <w:lang w:val="af-ZA" w:bidi="ar-SA"/>
              </w:rPr>
              <w:t>5,2</w:t>
            </w:r>
          </w:p>
        </w:tc>
        <w:tc>
          <w:tcPr>
            <w:tcW w:w="728" w:type="dxa"/>
            <w:tcBorders>
              <w:top w:val="nil"/>
              <w:left w:val="nil"/>
              <w:bottom w:val="single" w:sz="4" w:space="0" w:color="auto"/>
              <w:right w:val="single" w:sz="4" w:space="0" w:color="auto"/>
            </w:tcBorders>
            <w:shd w:val="clear" w:color="auto" w:fill="auto"/>
            <w:noWrap/>
            <w:vAlign w:val="bottom"/>
            <w:hideMark/>
          </w:tcPr>
          <w:p w:rsidR="00395BD7" w:rsidRPr="0010526B" w:rsidRDefault="00395BD7" w:rsidP="00395BD7">
            <w:pPr>
              <w:spacing w:before="0" w:after="0" w:line="240" w:lineRule="auto"/>
              <w:jc w:val="right"/>
              <w:rPr>
                <w:rFonts w:ascii="Times New Roman" w:eastAsia="Times New Roman" w:hAnsi="Times New Roman" w:cs="Times New Roman"/>
                <w:color w:val="000000"/>
                <w:sz w:val="22"/>
                <w:szCs w:val="22"/>
                <w:lang w:val="af-ZA" w:bidi="ar-SA"/>
              </w:rPr>
            </w:pPr>
            <w:r w:rsidRPr="0010526B">
              <w:rPr>
                <w:rFonts w:ascii="Times New Roman" w:eastAsia="Times New Roman" w:hAnsi="Times New Roman" w:cs="Times New Roman"/>
                <w:color w:val="000000"/>
                <w:sz w:val="22"/>
                <w:szCs w:val="22"/>
                <w:lang w:val="af-ZA" w:bidi="ar-SA"/>
              </w:rPr>
              <w:t>9,8</w:t>
            </w:r>
          </w:p>
        </w:tc>
      </w:tr>
      <w:tr w:rsidR="00395BD7" w:rsidRPr="0010526B" w:rsidTr="00395BD7">
        <w:trPr>
          <w:trHeight w:val="298"/>
        </w:trPr>
        <w:tc>
          <w:tcPr>
            <w:tcW w:w="2232" w:type="dxa"/>
            <w:tcBorders>
              <w:top w:val="nil"/>
              <w:left w:val="single" w:sz="4" w:space="0" w:color="auto"/>
              <w:bottom w:val="single" w:sz="4" w:space="0" w:color="auto"/>
              <w:right w:val="single" w:sz="4" w:space="0" w:color="auto"/>
            </w:tcBorders>
            <w:shd w:val="clear" w:color="auto" w:fill="auto"/>
            <w:noWrap/>
            <w:vAlign w:val="center"/>
            <w:hideMark/>
          </w:tcPr>
          <w:p w:rsidR="00395BD7" w:rsidRPr="0010526B" w:rsidRDefault="00395BD7" w:rsidP="00395BD7">
            <w:pPr>
              <w:spacing w:before="0" w:after="0" w:line="240" w:lineRule="auto"/>
              <w:rPr>
                <w:rFonts w:ascii="Times New Roman" w:eastAsia="Times New Roman" w:hAnsi="Times New Roman" w:cs="Times New Roman"/>
                <w:color w:val="000000"/>
                <w:sz w:val="22"/>
                <w:szCs w:val="22"/>
                <w:lang w:val="af-ZA" w:bidi="ar-SA"/>
              </w:rPr>
            </w:pPr>
            <w:r w:rsidRPr="0010526B">
              <w:rPr>
                <w:rFonts w:ascii="Times New Roman" w:eastAsia="Times New Roman" w:hAnsi="Times New Roman" w:cs="Times New Roman"/>
                <w:color w:val="000000"/>
                <w:sz w:val="22"/>
                <w:szCs w:val="22"/>
                <w:lang w:val="af-ZA" w:bidi="ar-SA"/>
              </w:rPr>
              <w:t>Porcins</w:t>
            </w:r>
          </w:p>
        </w:tc>
        <w:tc>
          <w:tcPr>
            <w:tcW w:w="1211" w:type="dxa"/>
            <w:tcBorders>
              <w:top w:val="nil"/>
              <w:left w:val="nil"/>
              <w:bottom w:val="single" w:sz="4" w:space="0" w:color="auto"/>
              <w:right w:val="single" w:sz="4" w:space="0" w:color="auto"/>
            </w:tcBorders>
            <w:shd w:val="clear" w:color="auto" w:fill="auto"/>
            <w:noWrap/>
            <w:vAlign w:val="bottom"/>
            <w:hideMark/>
          </w:tcPr>
          <w:p w:rsidR="00395BD7" w:rsidRPr="0010526B" w:rsidRDefault="00395BD7" w:rsidP="00395BD7">
            <w:pPr>
              <w:spacing w:before="0" w:after="0" w:line="240" w:lineRule="auto"/>
              <w:jc w:val="right"/>
              <w:rPr>
                <w:rFonts w:ascii="Times New Roman" w:eastAsia="Times New Roman" w:hAnsi="Times New Roman" w:cs="Times New Roman"/>
                <w:color w:val="000000"/>
                <w:sz w:val="22"/>
                <w:szCs w:val="22"/>
                <w:lang w:val="af-ZA" w:bidi="ar-SA"/>
              </w:rPr>
            </w:pPr>
            <w:r w:rsidRPr="0010526B">
              <w:rPr>
                <w:rFonts w:ascii="Times New Roman" w:eastAsia="Times New Roman" w:hAnsi="Times New Roman" w:cs="Times New Roman"/>
                <w:color w:val="000000"/>
                <w:sz w:val="22"/>
                <w:szCs w:val="22"/>
                <w:lang w:val="af-ZA" w:bidi="ar-SA"/>
              </w:rPr>
              <w:t>9,0</w:t>
            </w:r>
          </w:p>
        </w:tc>
        <w:tc>
          <w:tcPr>
            <w:tcW w:w="650" w:type="dxa"/>
            <w:tcBorders>
              <w:top w:val="nil"/>
              <w:left w:val="nil"/>
              <w:bottom w:val="single" w:sz="4" w:space="0" w:color="auto"/>
              <w:right w:val="single" w:sz="4" w:space="0" w:color="auto"/>
            </w:tcBorders>
            <w:shd w:val="clear" w:color="auto" w:fill="auto"/>
            <w:noWrap/>
            <w:vAlign w:val="bottom"/>
            <w:hideMark/>
          </w:tcPr>
          <w:p w:rsidR="00395BD7" w:rsidRPr="0010526B" w:rsidRDefault="00395BD7" w:rsidP="00395BD7">
            <w:pPr>
              <w:spacing w:before="0" w:after="0" w:line="240" w:lineRule="auto"/>
              <w:jc w:val="right"/>
              <w:rPr>
                <w:rFonts w:ascii="Times New Roman" w:eastAsia="Times New Roman" w:hAnsi="Times New Roman" w:cs="Times New Roman"/>
                <w:color w:val="000000"/>
                <w:sz w:val="22"/>
                <w:szCs w:val="22"/>
                <w:lang w:val="af-ZA" w:bidi="ar-SA"/>
              </w:rPr>
            </w:pPr>
            <w:r w:rsidRPr="0010526B">
              <w:rPr>
                <w:rFonts w:ascii="Times New Roman" w:eastAsia="Times New Roman" w:hAnsi="Times New Roman" w:cs="Times New Roman"/>
                <w:color w:val="000000"/>
                <w:sz w:val="22"/>
                <w:szCs w:val="22"/>
                <w:lang w:val="af-ZA" w:bidi="ar-SA"/>
              </w:rPr>
              <w:t>160,2</w:t>
            </w:r>
          </w:p>
        </w:tc>
        <w:tc>
          <w:tcPr>
            <w:tcW w:w="702" w:type="dxa"/>
            <w:tcBorders>
              <w:top w:val="nil"/>
              <w:left w:val="nil"/>
              <w:bottom w:val="single" w:sz="4" w:space="0" w:color="auto"/>
              <w:right w:val="single" w:sz="4" w:space="0" w:color="auto"/>
            </w:tcBorders>
            <w:shd w:val="clear" w:color="auto" w:fill="auto"/>
            <w:noWrap/>
            <w:vAlign w:val="bottom"/>
            <w:hideMark/>
          </w:tcPr>
          <w:p w:rsidR="00395BD7" w:rsidRPr="0010526B" w:rsidRDefault="00395BD7" w:rsidP="00395BD7">
            <w:pPr>
              <w:spacing w:before="0" w:after="0" w:line="240" w:lineRule="auto"/>
              <w:jc w:val="right"/>
              <w:rPr>
                <w:rFonts w:ascii="Times New Roman" w:eastAsia="Times New Roman" w:hAnsi="Times New Roman" w:cs="Times New Roman"/>
                <w:color w:val="000000"/>
                <w:sz w:val="22"/>
                <w:szCs w:val="22"/>
                <w:lang w:val="af-ZA" w:bidi="ar-SA"/>
              </w:rPr>
            </w:pPr>
            <w:r w:rsidRPr="0010526B">
              <w:rPr>
                <w:rFonts w:ascii="Times New Roman" w:eastAsia="Times New Roman" w:hAnsi="Times New Roman" w:cs="Times New Roman"/>
                <w:color w:val="000000"/>
                <w:sz w:val="22"/>
                <w:szCs w:val="22"/>
                <w:lang w:val="af-ZA" w:bidi="ar-SA"/>
              </w:rPr>
              <w:t>164,5</w:t>
            </w:r>
          </w:p>
        </w:tc>
        <w:tc>
          <w:tcPr>
            <w:tcW w:w="650" w:type="dxa"/>
            <w:tcBorders>
              <w:top w:val="nil"/>
              <w:left w:val="nil"/>
              <w:bottom w:val="single" w:sz="4" w:space="0" w:color="auto"/>
              <w:right w:val="single" w:sz="4" w:space="0" w:color="auto"/>
            </w:tcBorders>
            <w:shd w:val="clear" w:color="auto" w:fill="auto"/>
            <w:noWrap/>
            <w:vAlign w:val="bottom"/>
            <w:hideMark/>
          </w:tcPr>
          <w:p w:rsidR="00395BD7" w:rsidRPr="0010526B" w:rsidRDefault="00395BD7" w:rsidP="00395BD7">
            <w:pPr>
              <w:spacing w:before="0" w:after="0" w:line="240" w:lineRule="auto"/>
              <w:jc w:val="right"/>
              <w:rPr>
                <w:rFonts w:ascii="Times New Roman" w:eastAsia="Times New Roman" w:hAnsi="Times New Roman" w:cs="Times New Roman"/>
                <w:color w:val="000000"/>
                <w:sz w:val="22"/>
                <w:szCs w:val="22"/>
                <w:lang w:val="af-ZA" w:bidi="ar-SA"/>
              </w:rPr>
            </w:pPr>
            <w:r w:rsidRPr="0010526B">
              <w:rPr>
                <w:rFonts w:ascii="Times New Roman" w:eastAsia="Times New Roman" w:hAnsi="Times New Roman" w:cs="Times New Roman"/>
                <w:color w:val="000000"/>
                <w:sz w:val="22"/>
                <w:szCs w:val="22"/>
                <w:lang w:val="af-ZA" w:bidi="ar-SA"/>
              </w:rPr>
              <w:t>177,7</w:t>
            </w:r>
          </w:p>
        </w:tc>
        <w:tc>
          <w:tcPr>
            <w:tcW w:w="775" w:type="dxa"/>
            <w:tcBorders>
              <w:top w:val="nil"/>
              <w:left w:val="nil"/>
              <w:bottom w:val="single" w:sz="4" w:space="0" w:color="auto"/>
              <w:right w:val="single" w:sz="4" w:space="0" w:color="auto"/>
            </w:tcBorders>
            <w:shd w:val="clear" w:color="auto" w:fill="auto"/>
            <w:noWrap/>
            <w:vAlign w:val="bottom"/>
            <w:hideMark/>
          </w:tcPr>
          <w:p w:rsidR="00395BD7" w:rsidRPr="0010526B" w:rsidRDefault="00395BD7" w:rsidP="00395BD7">
            <w:pPr>
              <w:spacing w:before="0" w:after="0" w:line="240" w:lineRule="auto"/>
              <w:jc w:val="right"/>
              <w:rPr>
                <w:rFonts w:ascii="Times New Roman" w:eastAsia="Times New Roman" w:hAnsi="Times New Roman" w:cs="Times New Roman"/>
                <w:color w:val="000000"/>
                <w:sz w:val="22"/>
                <w:szCs w:val="22"/>
                <w:lang w:val="af-ZA" w:bidi="ar-SA"/>
              </w:rPr>
            </w:pPr>
            <w:r w:rsidRPr="0010526B">
              <w:rPr>
                <w:rFonts w:ascii="Times New Roman" w:eastAsia="Times New Roman" w:hAnsi="Times New Roman" w:cs="Times New Roman"/>
                <w:color w:val="000000"/>
                <w:sz w:val="22"/>
                <w:szCs w:val="22"/>
                <w:lang w:val="af-ZA" w:bidi="ar-SA"/>
              </w:rPr>
              <w:t>169,3</w:t>
            </w:r>
          </w:p>
        </w:tc>
        <w:tc>
          <w:tcPr>
            <w:tcW w:w="778" w:type="dxa"/>
            <w:tcBorders>
              <w:top w:val="nil"/>
              <w:left w:val="nil"/>
              <w:bottom w:val="single" w:sz="4" w:space="0" w:color="auto"/>
              <w:right w:val="single" w:sz="4" w:space="0" w:color="auto"/>
            </w:tcBorders>
            <w:shd w:val="clear" w:color="auto" w:fill="auto"/>
            <w:noWrap/>
            <w:vAlign w:val="bottom"/>
            <w:hideMark/>
          </w:tcPr>
          <w:p w:rsidR="00395BD7" w:rsidRPr="0010526B" w:rsidRDefault="00395BD7" w:rsidP="00395BD7">
            <w:pPr>
              <w:spacing w:before="0" w:after="0" w:line="240" w:lineRule="auto"/>
              <w:jc w:val="right"/>
              <w:rPr>
                <w:rFonts w:ascii="Times New Roman" w:eastAsia="Times New Roman" w:hAnsi="Times New Roman" w:cs="Times New Roman"/>
                <w:color w:val="000000"/>
                <w:sz w:val="22"/>
                <w:szCs w:val="22"/>
                <w:lang w:val="af-ZA" w:bidi="ar-SA"/>
              </w:rPr>
            </w:pPr>
            <w:r w:rsidRPr="0010526B">
              <w:rPr>
                <w:rFonts w:ascii="Times New Roman" w:eastAsia="Times New Roman" w:hAnsi="Times New Roman" w:cs="Times New Roman"/>
                <w:color w:val="000000"/>
                <w:sz w:val="22"/>
                <w:szCs w:val="22"/>
                <w:lang w:val="af-ZA" w:bidi="ar-SA"/>
              </w:rPr>
              <w:t>182,7</w:t>
            </w:r>
          </w:p>
        </w:tc>
        <w:tc>
          <w:tcPr>
            <w:tcW w:w="777" w:type="dxa"/>
            <w:tcBorders>
              <w:top w:val="nil"/>
              <w:left w:val="nil"/>
              <w:bottom w:val="single" w:sz="4" w:space="0" w:color="auto"/>
              <w:right w:val="single" w:sz="4" w:space="0" w:color="auto"/>
            </w:tcBorders>
            <w:shd w:val="clear" w:color="auto" w:fill="auto"/>
            <w:noWrap/>
            <w:vAlign w:val="bottom"/>
            <w:hideMark/>
          </w:tcPr>
          <w:p w:rsidR="00395BD7" w:rsidRPr="0010526B" w:rsidRDefault="00395BD7" w:rsidP="00395BD7">
            <w:pPr>
              <w:spacing w:before="0" w:after="0" w:line="240" w:lineRule="auto"/>
              <w:jc w:val="right"/>
              <w:rPr>
                <w:rFonts w:ascii="Times New Roman" w:eastAsia="Times New Roman" w:hAnsi="Times New Roman" w:cs="Times New Roman"/>
                <w:color w:val="000000"/>
                <w:sz w:val="22"/>
                <w:szCs w:val="22"/>
                <w:lang w:val="af-ZA" w:bidi="ar-SA"/>
              </w:rPr>
            </w:pPr>
            <w:r w:rsidRPr="0010526B">
              <w:rPr>
                <w:rFonts w:ascii="Times New Roman" w:eastAsia="Times New Roman" w:hAnsi="Times New Roman" w:cs="Times New Roman"/>
                <w:color w:val="000000"/>
                <w:sz w:val="22"/>
                <w:szCs w:val="22"/>
                <w:lang w:val="af-ZA" w:bidi="ar-SA"/>
              </w:rPr>
              <w:t>188,0</w:t>
            </w:r>
          </w:p>
        </w:tc>
        <w:tc>
          <w:tcPr>
            <w:tcW w:w="778" w:type="dxa"/>
            <w:tcBorders>
              <w:top w:val="nil"/>
              <w:left w:val="nil"/>
              <w:bottom w:val="single" w:sz="4" w:space="0" w:color="auto"/>
              <w:right w:val="single" w:sz="4" w:space="0" w:color="auto"/>
            </w:tcBorders>
            <w:shd w:val="clear" w:color="auto" w:fill="auto"/>
            <w:noWrap/>
            <w:vAlign w:val="bottom"/>
            <w:hideMark/>
          </w:tcPr>
          <w:p w:rsidR="00395BD7" w:rsidRPr="0010526B" w:rsidRDefault="00395BD7" w:rsidP="00395BD7">
            <w:pPr>
              <w:spacing w:before="0" w:after="0" w:line="240" w:lineRule="auto"/>
              <w:jc w:val="right"/>
              <w:rPr>
                <w:rFonts w:ascii="Times New Roman" w:eastAsia="Times New Roman" w:hAnsi="Times New Roman" w:cs="Times New Roman"/>
                <w:color w:val="000000"/>
                <w:sz w:val="22"/>
                <w:szCs w:val="22"/>
                <w:lang w:val="af-ZA" w:bidi="ar-SA"/>
              </w:rPr>
            </w:pPr>
            <w:r w:rsidRPr="0010526B">
              <w:rPr>
                <w:rFonts w:ascii="Times New Roman" w:eastAsia="Times New Roman" w:hAnsi="Times New Roman" w:cs="Times New Roman"/>
                <w:color w:val="000000"/>
                <w:sz w:val="22"/>
                <w:szCs w:val="22"/>
                <w:lang w:val="af-ZA" w:bidi="ar-SA"/>
              </w:rPr>
              <w:t>2,9</w:t>
            </w:r>
          </w:p>
        </w:tc>
        <w:tc>
          <w:tcPr>
            <w:tcW w:w="599" w:type="dxa"/>
            <w:tcBorders>
              <w:top w:val="nil"/>
              <w:left w:val="nil"/>
              <w:bottom w:val="single" w:sz="4" w:space="0" w:color="auto"/>
              <w:right w:val="single" w:sz="4" w:space="0" w:color="auto"/>
            </w:tcBorders>
            <w:shd w:val="clear" w:color="auto" w:fill="auto"/>
            <w:noWrap/>
            <w:vAlign w:val="bottom"/>
            <w:hideMark/>
          </w:tcPr>
          <w:p w:rsidR="00395BD7" w:rsidRPr="0010526B" w:rsidRDefault="00395BD7" w:rsidP="00395BD7">
            <w:pPr>
              <w:spacing w:before="0" w:after="0" w:line="240" w:lineRule="auto"/>
              <w:jc w:val="right"/>
              <w:rPr>
                <w:rFonts w:ascii="Times New Roman" w:eastAsia="Times New Roman" w:hAnsi="Times New Roman" w:cs="Times New Roman"/>
                <w:color w:val="000000"/>
                <w:sz w:val="22"/>
                <w:szCs w:val="22"/>
                <w:lang w:val="af-ZA" w:bidi="ar-SA"/>
              </w:rPr>
            </w:pPr>
            <w:r w:rsidRPr="0010526B">
              <w:rPr>
                <w:rFonts w:ascii="Times New Roman" w:eastAsia="Times New Roman" w:hAnsi="Times New Roman" w:cs="Times New Roman"/>
                <w:color w:val="000000"/>
                <w:sz w:val="22"/>
                <w:szCs w:val="22"/>
                <w:lang w:val="af-ZA" w:bidi="ar-SA"/>
              </w:rPr>
              <w:t>7,5</w:t>
            </w:r>
          </w:p>
        </w:tc>
        <w:tc>
          <w:tcPr>
            <w:tcW w:w="728" w:type="dxa"/>
            <w:tcBorders>
              <w:top w:val="nil"/>
              <w:left w:val="nil"/>
              <w:bottom w:val="single" w:sz="4" w:space="0" w:color="auto"/>
              <w:right w:val="single" w:sz="4" w:space="0" w:color="auto"/>
            </w:tcBorders>
            <w:shd w:val="clear" w:color="auto" w:fill="auto"/>
            <w:noWrap/>
            <w:vAlign w:val="bottom"/>
            <w:hideMark/>
          </w:tcPr>
          <w:p w:rsidR="00395BD7" w:rsidRPr="0010526B" w:rsidRDefault="00395BD7" w:rsidP="00395BD7">
            <w:pPr>
              <w:spacing w:before="0" w:after="0" w:line="240" w:lineRule="auto"/>
              <w:jc w:val="right"/>
              <w:rPr>
                <w:rFonts w:ascii="Times New Roman" w:eastAsia="Times New Roman" w:hAnsi="Times New Roman" w:cs="Times New Roman"/>
                <w:color w:val="000000"/>
                <w:sz w:val="22"/>
                <w:szCs w:val="22"/>
                <w:lang w:val="af-ZA" w:bidi="ar-SA"/>
              </w:rPr>
            </w:pPr>
            <w:r w:rsidRPr="0010526B">
              <w:rPr>
                <w:rFonts w:ascii="Times New Roman" w:eastAsia="Times New Roman" w:hAnsi="Times New Roman" w:cs="Times New Roman"/>
                <w:color w:val="000000"/>
                <w:sz w:val="22"/>
                <w:szCs w:val="22"/>
                <w:lang w:val="af-ZA" w:bidi="ar-SA"/>
              </w:rPr>
              <w:t>47,4</w:t>
            </w:r>
          </w:p>
        </w:tc>
      </w:tr>
      <w:tr w:rsidR="00395BD7" w:rsidRPr="0010526B" w:rsidTr="00395BD7">
        <w:trPr>
          <w:trHeight w:val="298"/>
        </w:trPr>
        <w:tc>
          <w:tcPr>
            <w:tcW w:w="2232" w:type="dxa"/>
            <w:tcBorders>
              <w:top w:val="nil"/>
              <w:left w:val="single" w:sz="4" w:space="0" w:color="auto"/>
              <w:bottom w:val="single" w:sz="4" w:space="0" w:color="auto"/>
              <w:right w:val="single" w:sz="4" w:space="0" w:color="auto"/>
            </w:tcBorders>
            <w:shd w:val="clear" w:color="auto" w:fill="auto"/>
            <w:noWrap/>
            <w:vAlign w:val="center"/>
            <w:hideMark/>
          </w:tcPr>
          <w:p w:rsidR="00395BD7" w:rsidRPr="0010526B" w:rsidRDefault="00395BD7" w:rsidP="00395BD7">
            <w:pPr>
              <w:spacing w:before="0" w:after="0" w:line="240" w:lineRule="auto"/>
              <w:rPr>
                <w:rFonts w:ascii="Times New Roman" w:eastAsia="Times New Roman" w:hAnsi="Times New Roman" w:cs="Times New Roman"/>
                <w:color w:val="000000"/>
                <w:sz w:val="22"/>
                <w:szCs w:val="22"/>
                <w:lang w:val="af-ZA" w:bidi="ar-SA"/>
              </w:rPr>
            </w:pPr>
            <w:r w:rsidRPr="0010526B">
              <w:rPr>
                <w:rFonts w:ascii="Times New Roman" w:eastAsia="Times New Roman" w:hAnsi="Times New Roman" w:cs="Times New Roman"/>
                <w:color w:val="000000"/>
                <w:sz w:val="22"/>
                <w:szCs w:val="22"/>
                <w:lang w:val="af-ZA" w:bidi="ar-SA"/>
              </w:rPr>
              <w:t>Autres produits élevages et volailles</w:t>
            </w:r>
          </w:p>
        </w:tc>
        <w:tc>
          <w:tcPr>
            <w:tcW w:w="1211" w:type="dxa"/>
            <w:tcBorders>
              <w:top w:val="nil"/>
              <w:left w:val="nil"/>
              <w:bottom w:val="single" w:sz="4" w:space="0" w:color="auto"/>
              <w:right w:val="single" w:sz="4" w:space="0" w:color="auto"/>
            </w:tcBorders>
            <w:shd w:val="clear" w:color="auto" w:fill="auto"/>
            <w:noWrap/>
            <w:vAlign w:val="bottom"/>
            <w:hideMark/>
          </w:tcPr>
          <w:p w:rsidR="00395BD7" w:rsidRPr="0010526B" w:rsidRDefault="00395BD7" w:rsidP="00395BD7">
            <w:pPr>
              <w:spacing w:before="0" w:after="0" w:line="240" w:lineRule="auto"/>
              <w:jc w:val="right"/>
              <w:rPr>
                <w:rFonts w:ascii="Times New Roman" w:eastAsia="Times New Roman" w:hAnsi="Times New Roman" w:cs="Times New Roman"/>
                <w:color w:val="000000"/>
                <w:sz w:val="22"/>
                <w:szCs w:val="22"/>
                <w:lang w:val="af-ZA" w:bidi="ar-SA"/>
              </w:rPr>
            </w:pPr>
            <w:r w:rsidRPr="0010526B">
              <w:rPr>
                <w:rFonts w:ascii="Times New Roman" w:eastAsia="Times New Roman" w:hAnsi="Times New Roman" w:cs="Times New Roman"/>
                <w:color w:val="000000"/>
                <w:sz w:val="22"/>
                <w:szCs w:val="22"/>
                <w:lang w:val="af-ZA" w:bidi="ar-SA"/>
              </w:rPr>
              <w:t>4,0</w:t>
            </w:r>
          </w:p>
        </w:tc>
        <w:tc>
          <w:tcPr>
            <w:tcW w:w="650" w:type="dxa"/>
            <w:tcBorders>
              <w:top w:val="nil"/>
              <w:left w:val="nil"/>
              <w:bottom w:val="single" w:sz="4" w:space="0" w:color="auto"/>
              <w:right w:val="single" w:sz="4" w:space="0" w:color="auto"/>
            </w:tcBorders>
            <w:shd w:val="clear" w:color="auto" w:fill="auto"/>
            <w:noWrap/>
            <w:vAlign w:val="bottom"/>
            <w:hideMark/>
          </w:tcPr>
          <w:p w:rsidR="00395BD7" w:rsidRPr="0010526B" w:rsidRDefault="00395BD7" w:rsidP="00395BD7">
            <w:pPr>
              <w:spacing w:before="0" w:after="0" w:line="240" w:lineRule="auto"/>
              <w:jc w:val="right"/>
              <w:rPr>
                <w:rFonts w:ascii="Times New Roman" w:eastAsia="Times New Roman" w:hAnsi="Times New Roman" w:cs="Times New Roman"/>
                <w:color w:val="000000"/>
                <w:sz w:val="22"/>
                <w:szCs w:val="22"/>
                <w:lang w:val="af-ZA" w:bidi="ar-SA"/>
              </w:rPr>
            </w:pPr>
            <w:r w:rsidRPr="0010526B">
              <w:rPr>
                <w:rFonts w:ascii="Times New Roman" w:eastAsia="Times New Roman" w:hAnsi="Times New Roman" w:cs="Times New Roman"/>
                <w:color w:val="000000"/>
                <w:sz w:val="22"/>
                <w:szCs w:val="22"/>
                <w:lang w:val="af-ZA" w:bidi="ar-SA"/>
              </w:rPr>
              <w:t>172,1</w:t>
            </w:r>
          </w:p>
        </w:tc>
        <w:tc>
          <w:tcPr>
            <w:tcW w:w="702" w:type="dxa"/>
            <w:tcBorders>
              <w:top w:val="nil"/>
              <w:left w:val="nil"/>
              <w:bottom w:val="single" w:sz="4" w:space="0" w:color="auto"/>
              <w:right w:val="single" w:sz="4" w:space="0" w:color="auto"/>
            </w:tcBorders>
            <w:shd w:val="clear" w:color="auto" w:fill="auto"/>
            <w:noWrap/>
            <w:vAlign w:val="bottom"/>
            <w:hideMark/>
          </w:tcPr>
          <w:p w:rsidR="00395BD7" w:rsidRPr="0010526B" w:rsidRDefault="00395BD7" w:rsidP="00395BD7">
            <w:pPr>
              <w:spacing w:before="0" w:after="0" w:line="240" w:lineRule="auto"/>
              <w:jc w:val="right"/>
              <w:rPr>
                <w:rFonts w:ascii="Times New Roman" w:eastAsia="Times New Roman" w:hAnsi="Times New Roman" w:cs="Times New Roman"/>
                <w:color w:val="000000"/>
                <w:sz w:val="22"/>
                <w:szCs w:val="22"/>
                <w:lang w:val="af-ZA" w:bidi="ar-SA"/>
              </w:rPr>
            </w:pPr>
            <w:r w:rsidRPr="0010526B">
              <w:rPr>
                <w:rFonts w:ascii="Times New Roman" w:eastAsia="Times New Roman" w:hAnsi="Times New Roman" w:cs="Times New Roman"/>
                <w:color w:val="000000"/>
                <w:sz w:val="22"/>
                <w:szCs w:val="22"/>
                <w:lang w:val="af-ZA" w:bidi="ar-SA"/>
              </w:rPr>
              <w:t>171,3</w:t>
            </w:r>
          </w:p>
        </w:tc>
        <w:tc>
          <w:tcPr>
            <w:tcW w:w="650" w:type="dxa"/>
            <w:tcBorders>
              <w:top w:val="nil"/>
              <w:left w:val="nil"/>
              <w:bottom w:val="single" w:sz="4" w:space="0" w:color="auto"/>
              <w:right w:val="single" w:sz="4" w:space="0" w:color="auto"/>
            </w:tcBorders>
            <w:shd w:val="clear" w:color="auto" w:fill="auto"/>
            <w:noWrap/>
            <w:vAlign w:val="bottom"/>
            <w:hideMark/>
          </w:tcPr>
          <w:p w:rsidR="00395BD7" w:rsidRPr="0010526B" w:rsidRDefault="00395BD7" w:rsidP="00395BD7">
            <w:pPr>
              <w:spacing w:before="0" w:after="0" w:line="240" w:lineRule="auto"/>
              <w:jc w:val="right"/>
              <w:rPr>
                <w:rFonts w:ascii="Times New Roman" w:eastAsia="Times New Roman" w:hAnsi="Times New Roman" w:cs="Times New Roman"/>
                <w:color w:val="000000"/>
                <w:sz w:val="22"/>
                <w:szCs w:val="22"/>
                <w:lang w:val="af-ZA" w:bidi="ar-SA"/>
              </w:rPr>
            </w:pPr>
            <w:r w:rsidRPr="0010526B">
              <w:rPr>
                <w:rFonts w:ascii="Times New Roman" w:eastAsia="Times New Roman" w:hAnsi="Times New Roman" w:cs="Times New Roman"/>
                <w:color w:val="000000"/>
                <w:sz w:val="22"/>
                <w:szCs w:val="22"/>
                <w:lang w:val="af-ZA" w:bidi="ar-SA"/>
              </w:rPr>
              <w:t>174,9</w:t>
            </w:r>
          </w:p>
        </w:tc>
        <w:tc>
          <w:tcPr>
            <w:tcW w:w="775" w:type="dxa"/>
            <w:tcBorders>
              <w:top w:val="nil"/>
              <w:left w:val="nil"/>
              <w:bottom w:val="single" w:sz="4" w:space="0" w:color="auto"/>
              <w:right w:val="single" w:sz="4" w:space="0" w:color="auto"/>
            </w:tcBorders>
            <w:shd w:val="clear" w:color="auto" w:fill="auto"/>
            <w:noWrap/>
            <w:vAlign w:val="bottom"/>
            <w:hideMark/>
          </w:tcPr>
          <w:p w:rsidR="00395BD7" w:rsidRPr="0010526B" w:rsidRDefault="00395BD7" w:rsidP="00395BD7">
            <w:pPr>
              <w:spacing w:before="0" w:after="0" w:line="240" w:lineRule="auto"/>
              <w:jc w:val="right"/>
              <w:rPr>
                <w:rFonts w:ascii="Times New Roman" w:eastAsia="Times New Roman" w:hAnsi="Times New Roman" w:cs="Times New Roman"/>
                <w:color w:val="000000"/>
                <w:sz w:val="22"/>
                <w:szCs w:val="22"/>
                <w:lang w:val="af-ZA" w:bidi="ar-SA"/>
              </w:rPr>
            </w:pPr>
            <w:r w:rsidRPr="0010526B">
              <w:rPr>
                <w:rFonts w:ascii="Times New Roman" w:eastAsia="Times New Roman" w:hAnsi="Times New Roman" w:cs="Times New Roman"/>
                <w:color w:val="000000"/>
                <w:sz w:val="22"/>
                <w:szCs w:val="22"/>
                <w:lang w:val="af-ZA" w:bidi="ar-SA"/>
              </w:rPr>
              <w:t>174,5</w:t>
            </w:r>
          </w:p>
        </w:tc>
        <w:tc>
          <w:tcPr>
            <w:tcW w:w="778" w:type="dxa"/>
            <w:tcBorders>
              <w:top w:val="nil"/>
              <w:left w:val="nil"/>
              <w:bottom w:val="single" w:sz="4" w:space="0" w:color="auto"/>
              <w:right w:val="single" w:sz="4" w:space="0" w:color="auto"/>
            </w:tcBorders>
            <w:shd w:val="clear" w:color="auto" w:fill="auto"/>
            <w:noWrap/>
            <w:vAlign w:val="bottom"/>
            <w:hideMark/>
          </w:tcPr>
          <w:p w:rsidR="00395BD7" w:rsidRPr="0010526B" w:rsidRDefault="00395BD7" w:rsidP="00395BD7">
            <w:pPr>
              <w:spacing w:before="0" w:after="0" w:line="240" w:lineRule="auto"/>
              <w:jc w:val="right"/>
              <w:rPr>
                <w:rFonts w:ascii="Times New Roman" w:eastAsia="Times New Roman" w:hAnsi="Times New Roman" w:cs="Times New Roman"/>
                <w:color w:val="000000"/>
                <w:sz w:val="22"/>
                <w:szCs w:val="22"/>
                <w:lang w:val="af-ZA" w:bidi="ar-SA"/>
              </w:rPr>
            </w:pPr>
            <w:r w:rsidRPr="0010526B">
              <w:rPr>
                <w:rFonts w:ascii="Times New Roman" w:eastAsia="Times New Roman" w:hAnsi="Times New Roman" w:cs="Times New Roman"/>
                <w:color w:val="000000"/>
                <w:sz w:val="22"/>
                <w:szCs w:val="22"/>
                <w:lang w:val="af-ZA" w:bidi="ar-SA"/>
              </w:rPr>
              <w:t>178,8</w:t>
            </w:r>
          </w:p>
        </w:tc>
        <w:tc>
          <w:tcPr>
            <w:tcW w:w="777" w:type="dxa"/>
            <w:tcBorders>
              <w:top w:val="nil"/>
              <w:left w:val="nil"/>
              <w:bottom w:val="single" w:sz="4" w:space="0" w:color="auto"/>
              <w:right w:val="single" w:sz="4" w:space="0" w:color="auto"/>
            </w:tcBorders>
            <w:shd w:val="clear" w:color="auto" w:fill="auto"/>
            <w:noWrap/>
            <w:vAlign w:val="bottom"/>
            <w:hideMark/>
          </w:tcPr>
          <w:p w:rsidR="00395BD7" w:rsidRPr="0010526B" w:rsidRDefault="00395BD7" w:rsidP="00395BD7">
            <w:pPr>
              <w:spacing w:before="0" w:after="0" w:line="240" w:lineRule="auto"/>
              <w:jc w:val="right"/>
              <w:rPr>
                <w:rFonts w:ascii="Times New Roman" w:eastAsia="Times New Roman" w:hAnsi="Times New Roman" w:cs="Times New Roman"/>
                <w:color w:val="000000"/>
                <w:sz w:val="22"/>
                <w:szCs w:val="22"/>
                <w:lang w:val="af-ZA" w:bidi="ar-SA"/>
              </w:rPr>
            </w:pPr>
            <w:r w:rsidRPr="0010526B">
              <w:rPr>
                <w:rFonts w:ascii="Times New Roman" w:eastAsia="Times New Roman" w:hAnsi="Times New Roman" w:cs="Times New Roman"/>
                <w:color w:val="000000"/>
                <w:sz w:val="22"/>
                <w:szCs w:val="22"/>
                <w:lang w:val="af-ZA" w:bidi="ar-SA"/>
              </w:rPr>
              <w:t>179,4</w:t>
            </w:r>
          </w:p>
        </w:tc>
        <w:tc>
          <w:tcPr>
            <w:tcW w:w="778" w:type="dxa"/>
            <w:tcBorders>
              <w:top w:val="nil"/>
              <w:left w:val="nil"/>
              <w:bottom w:val="single" w:sz="4" w:space="0" w:color="auto"/>
              <w:right w:val="single" w:sz="4" w:space="0" w:color="auto"/>
            </w:tcBorders>
            <w:shd w:val="clear" w:color="auto" w:fill="auto"/>
            <w:noWrap/>
            <w:vAlign w:val="bottom"/>
            <w:hideMark/>
          </w:tcPr>
          <w:p w:rsidR="00395BD7" w:rsidRPr="0010526B" w:rsidRDefault="00395BD7" w:rsidP="00395BD7">
            <w:pPr>
              <w:spacing w:before="0" w:after="0" w:line="240" w:lineRule="auto"/>
              <w:jc w:val="right"/>
              <w:rPr>
                <w:rFonts w:ascii="Times New Roman" w:eastAsia="Times New Roman" w:hAnsi="Times New Roman" w:cs="Times New Roman"/>
                <w:color w:val="000000"/>
                <w:sz w:val="22"/>
                <w:szCs w:val="22"/>
                <w:lang w:val="af-ZA" w:bidi="ar-SA"/>
              </w:rPr>
            </w:pPr>
            <w:r w:rsidRPr="0010526B">
              <w:rPr>
                <w:rFonts w:ascii="Times New Roman" w:eastAsia="Times New Roman" w:hAnsi="Times New Roman" w:cs="Times New Roman"/>
                <w:color w:val="000000"/>
                <w:sz w:val="22"/>
                <w:szCs w:val="22"/>
                <w:lang w:val="af-ZA" w:bidi="ar-SA"/>
              </w:rPr>
              <w:t>0,3</w:t>
            </w:r>
          </w:p>
        </w:tc>
        <w:tc>
          <w:tcPr>
            <w:tcW w:w="599" w:type="dxa"/>
            <w:tcBorders>
              <w:top w:val="nil"/>
              <w:left w:val="nil"/>
              <w:bottom w:val="single" w:sz="4" w:space="0" w:color="auto"/>
              <w:right w:val="single" w:sz="4" w:space="0" w:color="auto"/>
            </w:tcBorders>
            <w:shd w:val="clear" w:color="auto" w:fill="auto"/>
            <w:noWrap/>
            <w:vAlign w:val="bottom"/>
            <w:hideMark/>
          </w:tcPr>
          <w:p w:rsidR="00395BD7" w:rsidRPr="0010526B" w:rsidRDefault="00395BD7" w:rsidP="00395BD7">
            <w:pPr>
              <w:spacing w:before="0" w:after="0" w:line="240" w:lineRule="auto"/>
              <w:jc w:val="right"/>
              <w:rPr>
                <w:rFonts w:ascii="Times New Roman" w:eastAsia="Times New Roman" w:hAnsi="Times New Roman" w:cs="Times New Roman"/>
                <w:color w:val="000000"/>
                <w:sz w:val="22"/>
                <w:szCs w:val="22"/>
                <w:lang w:val="af-ZA" w:bidi="ar-SA"/>
              </w:rPr>
            </w:pPr>
            <w:r w:rsidRPr="0010526B">
              <w:rPr>
                <w:rFonts w:ascii="Times New Roman" w:eastAsia="Times New Roman" w:hAnsi="Times New Roman" w:cs="Times New Roman"/>
                <w:color w:val="000000"/>
                <w:sz w:val="22"/>
                <w:szCs w:val="22"/>
                <w:lang w:val="af-ZA" w:bidi="ar-SA"/>
              </w:rPr>
              <w:t>2,8</w:t>
            </w:r>
          </w:p>
        </w:tc>
        <w:tc>
          <w:tcPr>
            <w:tcW w:w="728" w:type="dxa"/>
            <w:tcBorders>
              <w:top w:val="nil"/>
              <w:left w:val="nil"/>
              <w:bottom w:val="single" w:sz="4" w:space="0" w:color="auto"/>
              <w:right w:val="single" w:sz="4" w:space="0" w:color="auto"/>
            </w:tcBorders>
            <w:shd w:val="clear" w:color="auto" w:fill="auto"/>
            <w:noWrap/>
            <w:vAlign w:val="bottom"/>
            <w:hideMark/>
          </w:tcPr>
          <w:p w:rsidR="00395BD7" w:rsidRPr="0010526B" w:rsidRDefault="00395BD7" w:rsidP="00395BD7">
            <w:pPr>
              <w:spacing w:before="0" w:after="0" w:line="240" w:lineRule="auto"/>
              <w:jc w:val="right"/>
              <w:rPr>
                <w:rFonts w:ascii="Times New Roman" w:eastAsia="Times New Roman" w:hAnsi="Times New Roman" w:cs="Times New Roman"/>
                <w:color w:val="000000"/>
                <w:sz w:val="22"/>
                <w:szCs w:val="22"/>
                <w:lang w:val="af-ZA" w:bidi="ar-SA"/>
              </w:rPr>
            </w:pPr>
            <w:r w:rsidRPr="0010526B">
              <w:rPr>
                <w:rFonts w:ascii="Times New Roman" w:eastAsia="Times New Roman" w:hAnsi="Times New Roman" w:cs="Times New Roman"/>
                <w:color w:val="000000"/>
                <w:sz w:val="22"/>
                <w:szCs w:val="22"/>
                <w:lang w:val="af-ZA" w:bidi="ar-SA"/>
              </w:rPr>
              <w:t>28,0</w:t>
            </w:r>
          </w:p>
        </w:tc>
      </w:tr>
      <w:tr w:rsidR="00395BD7" w:rsidRPr="0010526B" w:rsidTr="00395BD7">
        <w:trPr>
          <w:trHeight w:val="298"/>
        </w:trPr>
        <w:tc>
          <w:tcPr>
            <w:tcW w:w="2232" w:type="dxa"/>
            <w:tcBorders>
              <w:top w:val="nil"/>
              <w:left w:val="single" w:sz="4" w:space="0" w:color="auto"/>
              <w:bottom w:val="single" w:sz="4" w:space="0" w:color="auto"/>
              <w:right w:val="single" w:sz="4" w:space="0" w:color="auto"/>
            </w:tcBorders>
            <w:shd w:val="clear" w:color="auto" w:fill="auto"/>
            <w:noWrap/>
            <w:vAlign w:val="center"/>
            <w:hideMark/>
          </w:tcPr>
          <w:p w:rsidR="00395BD7" w:rsidRPr="0010526B" w:rsidRDefault="00395BD7" w:rsidP="00395BD7">
            <w:pPr>
              <w:spacing w:before="0" w:after="0" w:line="240" w:lineRule="auto"/>
              <w:rPr>
                <w:rFonts w:ascii="Times New Roman" w:eastAsia="Times New Roman" w:hAnsi="Times New Roman" w:cs="Times New Roman"/>
                <w:color w:val="000000"/>
                <w:sz w:val="22"/>
                <w:szCs w:val="22"/>
                <w:lang w:val="af-ZA" w:bidi="ar-SA"/>
              </w:rPr>
            </w:pPr>
            <w:r w:rsidRPr="0010526B">
              <w:rPr>
                <w:rFonts w:ascii="Times New Roman" w:eastAsia="Times New Roman" w:hAnsi="Times New Roman" w:cs="Times New Roman"/>
                <w:color w:val="000000"/>
                <w:sz w:val="22"/>
                <w:szCs w:val="22"/>
                <w:lang w:val="af-ZA" w:bidi="ar-SA"/>
              </w:rPr>
              <w:t>Sous produits de l'élevage</w:t>
            </w:r>
          </w:p>
        </w:tc>
        <w:tc>
          <w:tcPr>
            <w:tcW w:w="1211" w:type="dxa"/>
            <w:tcBorders>
              <w:top w:val="nil"/>
              <w:left w:val="nil"/>
              <w:bottom w:val="single" w:sz="4" w:space="0" w:color="auto"/>
              <w:right w:val="single" w:sz="4" w:space="0" w:color="auto"/>
            </w:tcBorders>
            <w:shd w:val="clear" w:color="auto" w:fill="auto"/>
            <w:noWrap/>
            <w:vAlign w:val="bottom"/>
            <w:hideMark/>
          </w:tcPr>
          <w:p w:rsidR="00395BD7" w:rsidRPr="0010526B" w:rsidRDefault="00395BD7" w:rsidP="00395BD7">
            <w:pPr>
              <w:spacing w:before="0" w:after="0" w:line="240" w:lineRule="auto"/>
              <w:jc w:val="right"/>
              <w:rPr>
                <w:rFonts w:ascii="Times New Roman" w:eastAsia="Times New Roman" w:hAnsi="Times New Roman" w:cs="Times New Roman"/>
                <w:color w:val="000000"/>
                <w:sz w:val="22"/>
                <w:szCs w:val="22"/>
                <w:lang w:val="af-ZA" w:bidi="ar-SA"/>
              </w:rPr>
            </w:pPr>
            <w:r w:rsidRPr="0010526B">
              <w:rPr>
                <w:rFonts w:ascii="Times New Roman" w:eastAsia="Times New Roman" w:hAnsi="Times New Roman" w:cs="Times New Roman"/>
                <w:color w:val="000000"/>
                <w:sz w:val="22"/>
                <w:szCs w:val="22"/>
                <w:lang w:val="af-ZA" w:bidi="ar-SA"/>
              </w:rPr>
              <w:t>13,0</w:t>
            </w:r>
          </w:p>
        </w:tc>
        <w:tc>
          <w:tcPr>
            <w:tcW w:w="650" w:type="dxa"/>
            <w:tcBorders>
              <w:top w:val="nil"/>
              <w:left w:val="nil"/>
              <w:bottom w:val="single" w:sz="4" w:space="0" w:color="auto"/>
              <w:right w:val="single" w:sz="4" w:space="0" w:color="auto"/>
            </w:tcBorders>
            <w:shd w:val="clear" w:color="auto" w:fill="auto"/>
            <w:noWrap/>
            <w:vAlign w:val="bottom"/>
            <w:hideMark/>
          </w:tcPr>
          <w:p w:rsidR="00395BD7" w:rsidRPr="0010526B" w:rsidRDefault="00395BD7" w:rsidP="00395BD7">
            <w:pPr>
              <w:spacing w:before="0" w:after="0" w:line="240" w:lineRule="auto"/>
              <w:jc w:val="right"/>
              <w:rPr>
                <w:rFonts w:ascii="Times New Roman" w:eastAsia="Times New Roman" w:hAnsi="Times New Roman" w:cs="Times New Roman"/>
                <w:color w:val="000000"/>
                <w:sz w:val="22"/>
                <w:szCs w:val="22"/>
                <w:lang w:val="af-ZA" w:bidi="ar-SA"/>
              </w:rPr>
            </w:pPr>
            <w:r w:rsidRPr="0010526B">
              <w:rPr>
                <w:rFonts w:ascii="Times New Roman" w:eastAsia="Times New Roman" w:hAnsi="Times New Roman" w:cs="Times New Roman"/>
                <w:color w:val="000000"/>
                <w:sz w:val="22"/>
                <w:szCs w:val="22"/>
                <w:lang w:val="af-ZA" w:bidi="ar-SA"/>
              </w:rPr>
              <w:t>139,7</w:t>
            </w:r>
          </w:p>
        </w:tc>
        <w:tc>
          <w:tcPr>
            <w:tcW w:w="702" w:type="dxa"/>
            <w:tcBorders>
              <w:top w:val="nil"/>
              <w:left w:val="nil"/>
              <w:bottom w:val="single" w:sz="4" w:space="0" w:color="auto"/>
              <w:right w:val="single" w:sz="4" w:space="0" w:color="auto"/>
            </w:tcBorders>
            <w:shd w:val="clear" w:color="auto" w:fill="auto"/>
            <w:noWrap/>
            <w:vAlign w:val="bottom"/>
            <w:hideMark/>
          </w:tcPr>
          <w:p w:rsidR="00395BD7" w:rsidRPr="0010526B" w:rsidRDefault="00395BD7" w:rsidP="00395BD7">
            <w:pPr>
              <w:spacing w:before="0" w:after="0" w:line="240" w:lineRule="auto"/>
              <w:jc w:val="right"/>
              <w:rPr>
                <w:rFonts w:ascii="Times New Roman" w:eastAsia="Times New Roman" w:hAnsi="Times New Roman" w:cs="Times New Roman"/>
                <w:color w:val="000000"/>
                <w:sz w:val="22"/>
                <w:szCs w:val="22"/>
                <w:lang w:val="af-ZA" w:bidi="ar-SA"/>
              </w:rPr>
            </w:pPr>
            <w:r w:rsidRPr="0010526B">
              <w:rPr>
                <w:rFonts w:ascii="Times New Roman" w:eastAsia="Times New Roman" w:hAnsi="Times New Roman" w:cs="Times New Roman"/>
                <w:color w:val="000000"/>
                <w:sz w:val="22"/>
                <w:szCs w:val="22"/>
                <w:lang w:val="af-ZA" w:bidi="ar-SA"/>
              </w:rPr>
              <w:t>139,1</w:t>
            </w:r>
          </w:p>
        </w:tc>
        <w:tc>
          <w:tcPr>
            <w:tcW w:w="650" w:type="dxa"/>
            <w:tcBorders>
              <w:top w:val="nil"/>
              <w:left w:val="nil"/>
              <w:bottom w:val="single" w:sz="4" w:space="0" w:color="auto"/>
              <w:right w:val="single" w:sz="4" w:space="0" w:color="auto"/>
            </w:tcBorders>
            <w:shd w:val="clear" w:color="auto" w:fill="auto"/>
            <w:noWrap/>
            <w:vAlign w:val="bottom"/>
            <w:hideMark/>
          </w:tcPr>
          <w:p w:rsidR="00395BD7" w:rsidRPr="0010526B" w:rsidRDefault="00395BD7" w:rsidP="00395BD7">
            <w:pPr>
              <w:spacing w:before="0" w:after="0" w:line="240" w:lineRule="auto"/>
              <w:jc w:val="right"/>
              <w:rPr>
                <w:rFonts w:ascii="Times New Roman" w:eastAsia="Times New Roman" w:hAnsi="Times New Roman" w:cs="Times New Roman"/>
                <w:color w:val="000000"/>
                <w:sz w:val="22"/>
                <w:szCs w:val="22"/>
                <w:lang w:val="af-ZA" w:bidi="ar-SA"/>
              </w:rPr>
            </w:pPr>
            <w:r w:rsidRPr="0010526B">
              <w:rPr>
                <w:rFonts w:ascii="Times New Roman" w:eastAsia="Times New Roman" w:hAnsi="Times New Roman" w:cs="Times New Roman"/>
                <w:color w:val="000000"/>
                <w:sz w:val="22"/>
                <w:szCs w:val="22"/>
                <w:lang w:val="af-ZA" w:bidi="ar-SA"/>
              </w:rPr>
              <w:t>141,9</w:t>
            </w:r>
          </w:p>
        </w:tc>
        <w:tc>
          <w:tcPr>
            <w:tcW w:w="775" w:type="dxa"/>
            <w:tcBorders>
              <w:top w:val="nil"/>
              <w:left w:val="nil"/>
              <w:bottom w:val="single" w:sz="4" w:space="0" w:color="auto"/>
              <w:right w:val="single" w:sz="4" w:space="0" w:color="auto"/>
            </w:tcBorders>
            <w:shd w:val="clear" w:color="auto" w:fill="auto"/>
            <w:noWrap/>
            <w:vAlign w:val="bottom"/>
            <w:hideMark/>
          </w:tcPr>
          <w:p w:rsidR="00395BD7" w:rsidRPr="0010526B" w:rsidRDefault="00395BD7" w:rsidP="00395BD7">
            <w:pPr>
              <w:spacing w:before="0" w:after="0" w:line="240" w:lineRule="auto"/>
              <w:jc w:val="right"/>
              <w:rPr>
                <w:rFonts w:ascii="Times New Roman" w:eastAsia="Times New Roman" w:hAnsi="Times New Roman" w:cs="Times New Roman"/>
                <w:color w:val="000000"/>
                <w:sz w:val="22"/>
                <w:szCs w:val="22"/>
                <w:lang w:val="af-ZA" w:bidi="ar-SA"/>
              </w:rPr>
            </w:pPr>
            <w:r w:rsidRPr="0010526B">
              <w:rPr>
                <w:rFonts w:ascii="Times New Roman" w:eastAsia="Times New Roman" w:hAnsi="Times New Roman" w:cs="Times New Roman"/>
                <w:color w:val="000000"/>
                <w:sz w:val="22"/>
                <w:szCs w:val="22"/>
                <w:lang w:val="af-ZA" w:bidi="ar-SA"/>
              </w:rPr>
              <w:t>142,7</w:t>
            </w:r>
          </w:p>
        </w:tc>
        <w:tc>
          <w:tcPr>
            <w:tcW w:w="778" w:type="dxa"/>
            <w:tcBorders>
              <w:top w:val="nil"/>
              <w:left w:val="nil"/>
              <w:bottom w:val="single" w:sz="4" w:space="0" w:color="auto"/>
              <w:right w:val="single" w:sz="4" w:space="0" w:color="auto"/>
            </w:tcBorders>
            <w:shd w:val="clear" w:color="auto" w:fill="auto"/>
            <w:noWrap/>
            <w:vAlign w:val="bottom"/>
            <w:hideMark/>
          </w:tcPr>
          <w:p w:rsidR="00395BD7" w:rsidRPr="0010526B" w:rsidRDefault="00395BD7" w:rsidP="00395BD7">
            <w:pPr>
              <w:spacing w:before="0" w:after="0" w:line="240" w:lineRule="auto"/>
              <w:jc w:val="right"/>
              <w:rPr>
                <w:rFonts w:ascii="Times New Roman" w:eastAsia="Times New Roman" w:hAnsi="Times New Roman" w:cs="Times New Roman"/>
                <w:color w:val="000000"/>
                <w:sz w:val="22"/>
                <w:szCs w:val="22"/>
                <w:lang w:val="af-ZA" w:bidi="ar-SA"/>
              </w:rPr>
            </w:pPr>
            <w:r w:rsidRPr="0010526B">
              <w:rPr>
                <w:rFonts w:ascii="Times New Roman" w:eastAsia="Times New Roman" w:hAnsi="Times New Roman" w:cs="Times New Roman"/>
                <w:color w:val="000000"/>
                <w:sz w:val="22"/>
                <w:szCs w:val="22"/>
                <w:lang w:val="af-ZA" w:bidi="ar-SA"/>
              </w:rPr>
              <w:t>148,5</w:t>
            </w:r>
          </w:p>
        </w:tc>
        <w:tc>
          <w:tcPr>
            <w:tcW w:w="777" w:type="dxa"/>
            <w:tcBorders>
              <w:top w:val="nil"/>
              <w:left w:val="nil"/>
              <w:bottom w:val="single" w:sz="4" w:space="0" w:color="auto"/>
              <w:right w:val="single" w:sz="4" w:space="0" w:color="auto"/>
            </w:tcBorders>
            <w:shd w:val="clear" w:color="auto" w:fill="auto"/>
            <w:noWrap/>
            <w:vAlign w:val="bottom"/>
            <w:hideMark/>
          </w:tcPr>
          <w:p w:rsidR="00395BD7" w:rsidRPr="0010526B" w:rsidRDefault="00395BD7" w:rsidP="00395BD7">
            <w:pPr>
              <w:spacing w:before="0" w:after="0" w:line="240" w:lineRule="auto"/>
              <w:jc w:val="right"/>
              <w:rPr>
                <w:rFonts w:ascii="Times New Roman" w:eastAsia="Times New Roman" w:hAnsi="Times New Roman" w:cs="Times New Roman"/>
                <w:color w:val="000000"/>
                <w:sz w:val="22"/>
                <w:szCs w:val="22"/>
                <w:lang w:val="af-ZA" w:bidi="ar-SA"/>
              </w:rPr>
            </w:pPr>
            <w:r w:rsidRPr="0010526B">
              <w:rPr>
                <w:rFonts w:ascii="Times New Roman" w:eastAsia="Times New Roman" w:hAnsi="Times New Roman" w:cs="Times New Roman"/>
                <w:color w:val="000000"/>
                <w:sz w:val="22"/>
                <w:szCs w:val="22"/>
                <w:lang w:val="af-ZA" w:bidi="ar-SA"/>
              </w:rPr>
              <w:t>152,9</w:t>
            </w:r>
          </w:p>
        </w:tc>
        <w:tc>
          <w:tcPr>
            <w:tcW w:w="778" w:type="dxa"/>
            <w:tcBorders>
              <w:top w:val="nil"/>
              <w:left w:val="nil"/>
              <w:bottom w:val="single" w:sz="4" w:space="0" w:color="auto"/>
              <w:right w:val="single" w:sz="4" w:space="0" w:color="auto"/>
            </w:tcBorders>
            <w:shd w:val="clear" w:color="auto" w:fill="auto"/>
            <w:noWrap/>
            <w:vAlign w:val="bottom"/>
            <w:hideMark/>
          </w:tcPr>
          <w:p w:rsidR="00395BD7" w:rsidRPr="0010526B" w:rsidRDefault="00395BD7" w:rsidP="00395BD7">
            <w:pPr>
              <w:spacing w:before="0" w:after="0" w:line="240" w:lineRule="auto"/>
              <w:jc w:val="right"/>
              <w:rPr>
                <w:rFonts w:ascii="Times New Roman" w:eastAsia="Times New Roman" w:hAnsi="Times New Roman" w:cs="Times New Roman"/>
                <w:color w:val="000000"/>
                <w:sz w:val="22"/>
                <w:szCs w:val="22"/>
                <w:lang w:val="af-ZA" w:bidi="ar-SA"/>
              </w:rPr>
            </w:pPr>
            <w:r w:rsidRPr="0010526B">
              <w:rPr>
                <w:rFonts w:ascii="Times New Roman" w:eastAsia="Times New Roman" w:hAnsi="Times New Roman" w:cs="Times New Roman"/>
                <w:color w:val="000000"/>
                <w:sz w:val="22"/>
                <w:szCs w:val="22"/>
                <w:lang w:val="af-ZA" w:bidi="ar-SA"/>
              </w:rPr>
              <w:t>2,9</w:t>
            </w:r>
          </w:p>
        </w:tc>
        <w:tc>
          <w:tcPr>
            <w:tcW w:w="599" w:type="dxa"/>
            <w:tcBorders>
              <w:top w:val="nil"/>
              <w:left w:val="nil"/>
              <w:bottom w:val="single" w:sz="4" w:space="0" w:color="auto"/>
              <w:right w:val="single" w:sz="4" w:space="0" w:color="auto"/>
            </w:tcBorders>
            <w:shd w:val="clear" w:color="auto" w:fill="auto"/>
            <w:noWrap/>
            <w:vAlign w:val="bottom"/>
            <w:hideMark/>
          </w:tcPr>
          <w:p w:rsidR="00395BD7" w:rsidRPr="0010526B" w:rsidRDefault="00395BD7" w:rsidP="00395BD7">
            <w:pPr>
              <w:spacing w:before="0" w:after="0" w:line="240" w:lineRule="auto"/>
              <w:jc w:val="right"/>
              <w:rPr>
                <w:rFonts w:ascii="Times New Roman" w:eastAsia="Times New Roman" w:hAnsi="Times New Roman" w:cs="Times New Roman"/>
                <w:color w:val="000000"/>
                <w:sz w:val="22"/>
                <w:szCs w:val="22"/>
                <w:lang w:val="af-ZA" w:bidi="ar-SA"/>
              </w:rPr>
            </w:pPr>
            <w:r w:rsidRPr="0010526B">
              <w:rPr>
                <w:rFonts w:ascii="Times New Roman" w:eastAsia="Times New Roman" w:hAnsi="Times New Roman" w:cs="Times New Roman"/>
                <w:color w:val="000000"/>
                <w:sz w:val="22"/>
                <w:szCs w:val="22"/>
                <w:lang w:val="af-ZA" w:bidi="ar-SA"/>
              </w:rPr>
              <w:t>5,6</w:t>
            </w:r>
          </w:p>
        </w:tc>
        <w:tc>
          <w:tcPr>
            <w:tcW w:w="728" w:type="dxa"/>
            <w:tcBorders>
              <w:top w:val="nil"/>
              <w:left w:val="nil"/>
              <w:bottom w:val="single" w:sz="4" w:space="0" w:color="auto"/>
              <w:right w:val="single" w:sz="4" w:space="0" w:color="auto"/>
            </w:tcBorders>
            <w:shd w:val="clear" w:color="auto" w:fill="auto"/>
            <w:noWrap/>
            <w:vAlign w:val="bottom"/>
            <w:hideMark/>
          </w:tcPr>
          <w:p w:rsidR="00395BD7" w:rsidRPr="0010526B" w:rsidRDefault="00395BD7" w:rsidP="00395BD7">
            <w:pPr>
              <w:spacing w:before="0" w:after="0" w:line="240" w:lineRule="auto"/>
              <w:jc w:val="right"/>
              <w:rPr>
                <w:rFonts w:ascii="Times New Roman" w:eastAsia="Times New Roman" w:hAnsi="Times New Roman" w:cs="Times New Roman"/>
                <w:color w:val="000000"/>
                <w:sz w:val="22"/>
                <w:szCs w:val="22"/>
                <w:lang w:val="af-ZA" w:bidi="ar-SA"/>
              </w:rPr>
            </w:pPr>
            <w:r w:rsidRPr="0010526B">
              <w:rPr>
                <w:rFonts w:ascii="Times New Roman" w:eastAsia="Times New Roman" w:hAnsi="Times New Roman" w:cs="Times New Roman"/>
                <w:color w:val="000000"/>
                <w:sz w:val="22"/>
                <w:szCs w:val="22"/>
                <w:lang w:val="af-ZA" w:bidi="ar-SA"/>
              </w:rPr>
              <w:t>17,1</w:t>
            </w:r>
          </w:p>
        </w:tc>
      </w:tr>
      <w:tr w:rsidR="00395BD7" w:rsidRPr="0010526B" w:rsidTr="00395BD7">
        <w:trPr>
          <w:trHeight w:val="298"/>
        </w:trPr>
        <w:tc>
          <w:tcPr>
            <w:tcW w:w="2232" w:type="dxa"/>
            <w:tcBorders>
              <w:top w:val="nil"/>
              <w:left w:val="single" w:sz="4" w:space="0" w:color="auto"/>
              <w:bottom w:val="single" w:sz="4" w:space="0" w:color="auto"/>
              <w:right w:val="single" w:sz="4" w:space="0" w:color="auto"/>
            </w:tcBorders>
            <w:shd w:val="clear" w:color="auto" w:fill="auto"/>
            <w:noWrap/>
            <w:vAlign w:val="center"/>
            <w:hideMark/>
          </w:tcPr>
          <w:p w:rsidR="00395BD7" w:rsidRPr="0010526B" w:rsidRDefault="00395BD7" w:rsidP="00395BD7">
            <w:pPr>
              <w:spacing w:before="0" w:after="0" w:line="240" w:lineRule="auto"/>
              <w:rPr>
                <w:rFonts w:ascii="Times New Roman" w:eastAsia="Times New Roman" w:hAnsi="Times New Roman" w:cs="Times New Roman"/>
                <w:color w:val="000000"/>
                <w:sz w:val="22"/>
                <w:szCs w:val="22"/>
                <w:lang w:val="af-ZA" w:bidi="ar-SA"/>
              </w:rPr>
            </w:pPr>
            <w:r w:rsidRPr="0010526B">
              <w:rPr>
                <w:rFonts w:ascii="Times New Roman" w:eastAsia="Times New Roman" w:hAnsi="Times New Roman" w:cs="Times New Roman"/>
                <w:color w:val="000000"/>
                <w:sz w:val="22"/>
                <w:szCs w:val="22"/>
                <w:lang w:val="af-ZA" w:bidi="ar-SA"/>
              </w:rPr>
              <w:t>Produits de la sylviculture et de l’exploitation forestière</w:t>
            </w:r>
          </w:p>
        </w:tc>
        <w:tc>
          <w:tcPr>
            <w:tcW w:w="1211" w:type="dxa"/>
            <w:tcBorders>
              <w:top w:val="nil"/>
              <w:left w:val="nil"/>
              <w:bottom w:val="single" w:sz="4" w:space="0" w:color="auto"/>
              <w:right w:val="single" w:sz="4" w:space="0" w:color="auto"/>
            </w:tcBorders>
            <w:shd w:val="clear" w:color="auto" w:fill="auto"/>
            <w:noWrap/>
            <w:vAlign w:val="bottom"/>
            <w:hideMark/>
          </w:tcPr>
          <w:p w:rsidR="00395BD7" w:rsidRPr="0010526B" w:rsidRDefault="00395BD7" w:rsidP="00395BD7">
            <w:pPr>
              <w:spacing w:before="0" w:after="0" w:line="240" w:lineRule="auto"/>
              <w:jc w:val="right"/>
              <w:rPr>
                <w:rFonts w:ascii="Times New Roman" w:eastAsia="Times New Roman" w:hAnsi="Times New Roman" w:cs="Times New Roman"/>
                <w:color w:val="000000"/>
                <w:sz w:val="22"/>
                <w:szCs w:val="22"/>
                <w:lang w:val="af-ZA" w:bidi="ar-SA"/>
              </w:rPr>
            </w:pPr>
            <w:r w:rsidRPr="0010526B">
              <w:rPr>
                <w:rFonts w:ascii="Times New Roman" w:eastAsia="Times New Roman" w:hAnsi="Times New Roman" w:cs="Times New Roman"/>
                <w:color w:val="000000"/>
                <w:sz w:val="22"/>
                <w:szCs w:val="22"/>
                <w:lang w:val="af-ZA" w:bidi="ar-SA"/>
              </w:rPr>
              <w:t>17,0</w:t>
            </w:r>
          </w:p>
        </w:tc>
        <w:tc>
          <w:tcPr>
            <w:tcW w:w="650" w:type="dxa"/>
            <w:tcBorders>
              <w:top w:val="nil"/>
              <w:left w:val="nil"/>
              <w:bottom w:val="single" w:sz="4" w:space="0" w:color="auto"/>
              <w:right w:val="single" w:sz="4" w:space="0" w:color="auto"/>
            </w:tcBorders>
            <w:shd w:val="clear" w:color="auto" w:fill="auto"/>
            <w:noWrap/>
            <w:vAlign w:val="bottom"/>
            <w:hideMark/>
          </w:tcPr>
          <w:p w:rsidR="00395BD7" w:rsidRPr="0010526B" w:rsidRDefault="00395BD7" w:rsidP="00395BD7">
            <w:pPr>
              <w:spacing w:before="0" w:after="0" w:line="240" w:lineRule="auto"/>
              <w:jc w:val="right"/>
              <w:rPr>
                <w:rFonts w:ascii="Times New Roman" w:eastAsia="Times New Roman" w:hAnsi="Times New Roman" w:cs="Times New Roman"/>
                <w:color w:val="000000"/>
                <w:sz w:val="22"/>
                <w:szCs w:val="22"/>
                <w:lang w:val="af-ZA" w:bidi="ar-SA"/>
              </w:rPr>
            </w:pPr>
            <w:r w:rsidRPr="0010526B">
              <w:rPr>
                <w:rFonts w:ascii="Times New Roman" w:eastAsia="Times New Roman" w:hAnsi="Times New Roman" w:cs="Times New Roman"/>
                <w:color w:val="000000"/>
                <w:sz w:val="22"/>
                <w:szCs w:val="22"/>
                <w:lang w:val="af-ZA" w:bidi="ar-SA"/>
              </w:rPr>
              <w:t>85,3</w:t>
            </w:r>
          </w:p>
        </w:tc>
        <w:tc>
          <w:tcPr>
            <w:tcW w:w="702" w:type="dxa"/>
            <w:tcBorders>
              <w:top w:val="nil"/>
              <w:left w:val="nil"/>
              <w:bottom w:val="single" w:sz="4" w:space="0" w:color="auto"/>
              <w:right w:val="single" w:sz="4" w:space="0" w:color="auto"/>
            </w:tcBorders>
            <w:shd w:val="clear" w:color="auto" w:fill="auto"/>
            <w:noWrap/>
            <w:vAlign w:val="bottom"/>
            <w:hideMark/>
          </w:tcPr>
          <w:p w:rsidR="00395BD7" w:rsidRPr="0010526B" w:rsidRDefault="00395BD7" w:rsidP="00395BD7">
            <w:pPr>
              <w:spacing w:before="0" w:after="0" w:line="240" w:lineRule="auto"/>
              <w:jc w:val="right"/>
              <w:rPr>
                <w:rFonts w:ascii="Times New Roman" w:eastAsia="Times New Roman" w:hAnsi="Times New Roman" w:cs="Times New Roman"/>
                <w:color w:val="000000"/>
                <w:sz w:val="22"/>
                <w:szCs w:val="22"/>
                <w:lang w:val="af-ZA" w:bidi="ar-SA"/>
              </w:rPr>
            </w:pPr>
            <w:r w:rsidRPr="0010526B">
              <w:rPr>
                <w:rFonts w:ascii="Times New Roman" w:eastAsia="Times New Roman" w:hAnsi="Times New Roman" w:cs="Times New Roman"/>
                <w:color w:val="000000"/>
                <w:sz w:val="22"/>
                <w:szCs w:val="22"/>
                <w:lang w:val="af-ZA" w:bidi="ar-SA"/>
              </w:rPr>
              <w:t>88,1</w:t>
            </w:r>
          </w:p>
        </w:tc>
        <w:tc>
          <w:tcPr>
            <w:tcW w:w="650" w:type="dxa"/>
            <w:tcBorders>
              <w:top w:val="nil"/>
              <w:left w:val="nil"/>
              <w:bottom w:val="single" w:sz="4" w:space="0" w:color="auto"/>
              <w:right w:val="single" w:sz="4" w:space="0" w:color="auto"/>
            </w:tcBorders>
            <w:shd w:val="clear" w:color="auto" w:fill="auto"/>
            <w:noWrap/>
            <w:vAlign w:val="bottom"/>
            <w:hideMark/>
          </w:tcPr>
          <w:p w:rsidR="00395BD7" w:rsidRPr="0010526B" w:rsidRDefault="00395BD7" w:rsidP="00395BD7">
            <w:pPr>
              <w:spacing w:before="0" w:after="0" w:line="240" w:lineRule="auto"/>
              <w:jc w:val="right"/>
              <w:rPr>
                <w:rFonts w:ascii="Times New Roman" w:eastAsia="Times New Roman" w:hAnsi="Times New Roman" w:cs="Times New Roman"/>
                <w:color w:val="000000"/>
                <w:sz w:val="22"/>
                <w:szCs w:val="22"/>
                <w:lang w:val="af-ZA" w:bidi="ar-SA"/>
              </w:rPr>
            </w:pPr>
            <w:r w:rsidRPr="0010526B">
              <w:rPr>
                <w:rFonts w:ascii="Times New Roman" w:eastAsia="Times New Roman" w:hAnsi="Times New Roman" w:cs="Times New Roman"/>
                <w:color w:val="000000"/>
                <w:sz w:val="22"/>
                <w:szCs w:val="22"/>
                <w:lang w:val="af-ZA" w:bidi="ar-SA"/>
              </w:rPr>
              <w:t>88,6</w:t>
            </w:r>
          </w:p>
        </w:tc>
        <w:tc>
          <w:tcPr>
            <w:tcW w:w="775" w:type="dxa"/>
            <w:tcBorders>
              <w:top w:val="nil"/>
              <w:left w:val="nil"/>
              <w:bottom w:val="single" w:sz="4" w:space="0" w:color="auto"/>
              <w:right w:val="single" w:sz="4" w:space="0" w:color="auto"/>
            </w:tcBorders>
            <w:shd w:val="clear" w:color="auto" w:fill="auto"/>
            <w:noWrap/>
            <w:vAlign w:val="bottom"/>
            <w:hideMark/>
          </w:tcPr>
          <w:p w:rsidR="00395BD7" w:rsidRPr="0010526B" w:rsidRDefault="00395BD7" w:rsidP="00395BD7">
            <w:pPr>
              <w:spacing w:before="0" w:after="0" w:line="240" w:lineRule="auto"/>
              <w:jc w:val="right"/>
              <w:rPr>
                <w:rFonts w:ascii="Times New Roman" w:eastAsia="Times New Roman" w:hAnsi="Times New Roman" w:cs="Times New Roman"/>
                <w:color w:val="000000"/>
                <w:sz w:val="22"/>
                <w:szCs w:val="22"/>
                <w:lang w:val="af-ZA" w:bidi="ar-SA"/>
              </w:rPr>
            </w:pPr>
            <w:r w:rsidRPr="0010526B">
              <w:rPr>
                <w:rFonts w:ascii="Times New Roman" w:eastAsia="Times New Roman" w:hAnsi="Times New Roman" w:cs="Times New Roman"/>
                <w:color w:val="000000"/>
                <w:sz w:val="22"/>
                <w:szCs w:val="22"/>
                <w:lang w:val="af-ZA" w:bidi="ar-SA"/>
              </w:rPr>
              <w:t>82,3</w:t>
            </w:r>
          </w:p>
        </w:tc>
        <w:tc>
          <w:tcPr>
            <w:tcW w:w="778" w:type="dxa"/>
            <w:tcBorders>
              <w:top w:val="nil"/>
              <w:left w:val="nil"/>
              <w:bottom w:val="single" w:sz="4" w:space="0" w:color="auto"/>
              <w:right w:val="single" w:sz="4" w:space="0" w:color="auto"/>
            </w:tcBorders>
            <w:shd w:val="clear" w:color="auto" w:fill="auto"/>
            <w:noWrap/>
            <w:vAlign w:val="bottom"/>
            <w:hideMark/>
          </w:tcPr>
          <w:p w:rsidR="00395BD7" w:rsidRPr="0010526B" w:rsidRDefault="00395BD7" w:rsidP="00395BD7">
            <w:pPr>
              <w:spacing w:before="0" w:after="0" w:line="240" w:lineRule="auto"/>
              <w:jc w:val="right"/>
              <w:rPr>
                <w:rFonts w:ascii="Times New Roman" w:eastAsia="Times New Roman" w:hAnsi="Times New Roman" w:cs="Times New Roman"/>
                <w:color w:val="000000"/>
                <w:sz w:val="22"/>
                <w:szCs w:val="22"/>
                <w:lang w:val="af-ZA" w:bidi="ar-SA"/>
              </w:rPr>
            </w:pPr>
            <w:r w:rsidRPr="0010526B">
              <w:rPr>
                <w:rFonts w:ascii="Times New Roman" w:eastAsia="Times New Roman" w:hAnsi="Times New Roman" w:cs="Times New Roman"/>
                <w:color w:val="000000"/>
                <w:sz w:val="22"/>
                <w:szCs w:val="22"/>
                <w:lang w:val="af-ZA" w:bidi="ar-SA"/>
              </w:rPr>
              <w:t>89,2</w:t>
            </w:r>
          </w:p>
        </w:tc>
        <w:tc>
          <w:tcPr>
            <w:tcW w:w="777" w:type="dxa"/>
            <w:tcBorders>
              <w:top w:val="nil"/>
              <w:left w:val="nil"/>
              <w:bottom w:val="single" w:sz="4" w:space="0" w:color="auto"/>
              <w:right w:val="single" w:sz="4" w:space="0" w:color="auto"/>
            </w:tcBorders>
            <w:shd w:val="clear" w:color="auto" w:fill="auto"/>
            <w:noWrap/>
            <w:vAlign w:val="bottom"/>
            <w:hideMark/>
          </w:tcPr>
          <w:p w:rsidR="00395BD7" w:rsidRPr="0010526B" w:rsidRDefault="00395BD7" w:rsidP="00395BD7">
            <w:pPr>
              <w:spacing w:before="0" w:after="0" w:line="240" w:lineRule="auto"/>
              <w:jc w:val="right"/>
              <w:rPr>
                <w:rFonts w:ascii="Times New Roman" w:eastAsia="Times New Roman" w:hAnsi="Times New Roman" w:cs="Times New Roman"/>
                <w:color w:val="000000"/>
                <w:sz w:val="22"/>
                <w:szCs w:val="22"/>
                <w:lang w:val="af-ZA" w:bidi="ar-SA"/>
              </w:rPr>
            </w:pPr>
            <w:r w:rsidRPr="0010526B">
              <w:rPr>
                <w:rFonts w:ascii="Times New Roman" w:eastAsia="Times New Roman" w:hAnsi="Times New Roman" w:cs="Times New Roman"/>
                <w:color w:val="000000"/>
                <w:sz w:val="22"/>
                <w:szCs w:val="22"/>
                <w:lang w:val="af-ZA" w:bidi="ar-SA"/>
              </w:rPr>
              <w:t>92,1</w:t>
            </w:r>
          </w:p>
        </w:tc>
        <w:tc>
          <w:tcPr>
            <w:tcW w:w="778" w:type="dxa"/>
            <w:tcBorders>
              <w:top w:val="nil"/>
              <w:left w:val="nil"/>
              <w:bottom w:val="single" w:sz="4" w:space="0" w:color="auto"/>
              <w:right w:val="single" w:sz="4" w:space="0" w:color="auto"/>
            </w:tcBorders>
            <w:shd w:val="clear" w:color="auto" w:fill="auto"/>
            <w:noWrap/>
            <w:vAlign w:val="bottom"/>
            <w:hideMark/>
          </w:tcPr>
          <w:p w:rsidR="00395BD7" w:rsidRPr="0010526B" w:rsidRDefault="00395BD7" w:rsidP="00395BD7">
            <w:pPr>
              <w:spacing w:before="0" w:after="0" w:line="240" w:lineRule="auto"/>
              <w:jc w:val="right"/>
              <w:rPr>
                <w:rFonts w:ascii="Times New Roman" w:eastAsia="Times New Roman" w:hAnsi="Times New Roman" w:cs="Times New Roman"/>
                <w:color w:val="000000"/>
                <w:sz w:val="22"/>
                <w:szCs w:val="22"/>
                <w:lang w:val="af-ZA" w:bidi="ar-SA"/>
              </w:rPr>
            </w:pPr>
            <w:r w:rsidRPr="0010526B">
              <w:rPr>
                <w:rFonts w:ascii="Times New Roman" w:eastAsia="Times New Roman" w:hAnsi="Times New Roman" w:cs="Times New Roman"/>
                <w:color w:val="000000"/>
                <w:sz w:val="22"/>
                <w:szCs w:val="22"/>
                <w:lang w:val="af-ZA" w:bidi="ar-SA"/>
              </w:rPr>
              <w:t>3,3</w:t>
            </w:r>
          </w:p>
        </w:tc>
        <w:tc>
          <w:tcPr>
            <w:tcW w:w="599" w:type="dxa"/>
            <w:tcBorders>
              <w:top w:val="nil"/>
              <w:left w:val="nil"/>
              <w:bottom w:val="single" w:sz="4" w:space="0" w:color="auto"/>
              <w:right w:val="single" w:sz="4" w:space="0" w:color="auto"/>
            </w:tcBorders>
            <w:shd w:val="clear" w:color="auto" w:fill="auto"/>
            <w:noWrap/>
            <w:vAlign w:val="bottom"/>
            <w:hideMark/>
          </w:tcPr>
          <w:p w:rsidR="00395BD7" w:rsidRPr="0010526B" w:rsidRDefault="00395BD7" w:rsidP="00395BD7">
            <w:pPr>
              <w:spacing w:before="0" w:after="0" w:line="240" w:lineRule="auto"/>
              <w:jc w:val="right"/>
              <w:rPr>
                <w:rFonts w:ascii="Times New Roman" w:eastAsia="Times New Roman" w:hAnsi="Times New Roman" w:cs="Times New Roman"/>
                <w:color w:val="000000"/>
                <w:sz w:val="22"/>
                <w:szCs w:val="22"/>
                <w:lang w:val="af-ZA" w:bidi="ar-SA"/>
              </w:rPr>
            </w:pPr>
            <w:r w:rsidRPr="0010526B">
              <w:rPr>
                <w:rFonts w:ascii="Times New Roman" w:eastAsia="Times New Roman" w:hAnsi="Times New Roman" w:cs="Times New Roman"/>
                <w:color w:val="000000"/>
                <w:sz w:val="22"/>
                <w:szCs w:val="22"/>
                <w:lang w:val="af-ZA" w:bidi="ar-SA"/>
              </w:rPr>
              <w:t>0,6</w:t>
            </w:r>
          </w:p>
        </w:tc>
        <w:tc>
          <w:tcPr>
            <w:tcW w:w="728" w:type="dxa"/>
            <w:tcBorders>
              <w:top w:val="nil"/>
              <w:left w:val="nil"/>
              <w:bottom w:val="single" w:sz="4" w:space="0" w:color="auto"/>
              <w:right w:val="single" w:sz="4" w:space="0" w:color="auto"/>
            </w:tcBorders>
            <w:shd w:val="clear" w:color="auto" w:fill="auto"/>
            <w:noWrap/>
            <w:vAlign w:val="bottom"/>
            <w:hideMark/>
          </w:tcPr>
          <w:p w:rsidR="00395BD7" w:rsidRPr="0010526B" w:rsidRDefault="00395BD7" w:rsidP="00395BD7">
            <w:pPr>
              <w:spacing w:before="0" w:after="0" w:line="240" w:lineRule="auto"/>
              <w:jc w:val="right"/>
              <w:rPr>
                <w:rFonts w:ascii="Times New Roman" w:eastAsia="Times New Roman" w:hAnsi="Times New Roman" w:cs="Times New Roman"/>
                <w:color w:val="000000"/>
                <w:sz w:val="22"/>
                <w:szCs w:val="22"/>
                <w:lang w:val="af-ZA" w:bidi="ar-SA"/>
              </w:rPr>
            </w:pPr>
            <w:r w:rsidRPr="0010526B">
              <w:rPr>
                <w:rFonts w:ascii="Times New Roman" w:eastAsia="Times New Roman" w:hAnsi="Times New Roman" w:cs="Times New Roman"/>
                <w:color w:val="000000"/>
                <w:sz w:val="22"/>
                <w:szCs w:val="22"/>
                <w:lang w:val="af-ZA" w:bidi="ar-SA"/>
              </w:rPr>
              <w:t>3,0</w:t>
            </w:r>
          </w:p>
        </w:tc>
      </w:tr>
      <w:tr w:rsidR="00395BD7" w:rsidRPr="0010526B" w:rsidTr="00395BD7">
        <w:trPr>
          <w:trHeight w:val="298"/>
        </w:trPr>
        <w:tc>
          <w:tcPr>
            <w:tcW w:w="2232" w:type="dxa"/>
            <w:tcBorders>
              <w:top w:val="nil"/>
              <w:left w:val="single" w:sz="4" w:space="0" w:color="auto"/>
              <w:bottom w:val="single" w:sz="4" w:space="0" w:color="auto"/>
              <w:right w:val="single" w:sz="4" w:space="0" w:color="auto"/>
            </w:tcBorders>
            <w:shd w:val="clear" w:color="auto" w:fill="auto"/>
            <w:noWrap/>
            <w:vAlign w:val="center"/>
            <w:hideMark/>
          </w:tcPr>
          <w:p w:rsidR="00395BD7" w:rsidRPr="0010526B" w:rsidRDefault="00395BD7" w:rsidP="00395BD7">
            <w:pPr>
              <w:spacing w:before="0" w:after="0" w:line="240" w:lineRule="auto"/>
              <w:rPr>
                <w:rFonts w:ascii="Times New Roman" w:eastAsia="Times New Roman" w:hAnsi="Times New Roman" w:cs="Times New Roman"/>
                <w:color w:val="000000"/>
                <w:sz w:val="22"/>
                <w:szCs w:val="22"/>
                <w:lang w:val="af-ZA" w:bidi="ar-SA"/>
              </w:rPr>
            </w:pPr>
            <w:r w:rsidRPr="0010526B">
              <w:rPr>
                <w:rFonts w:ascii="Times New Roman" w:eastAsia="Times New Roman" w:hAnsi="Times New Roman" w:cs="Times New Roman"/>
                <w:color w:val="000000"/>
                <w:sz w:val="22"/>
                <w:szCs w:val="22"/>
                <w:lang w:val="af-ZA" w:bidi="ar-SA"/>
              </w:rPr>
              <w:t>Produits de la pêche (coutumière et artisanale)</w:t>
            </w:r>
          </w:p>
        </w:tc>
        <w:tc>
          <w:tcPr>
            <w:tcW w:w="1211" w:type="dxa"/>
            <w:tcBorders>
              <w:top w:val="nil"/>
              <w:left w:val="nil"/>
              <w:bottom w:val="single" w:sz="4" w:space="0" w:color="auto"/>
              <w:right w:val="single" w:sz="4" w:space="0" w:color="auto"/>
            </w:tcBorders>
            <w:shd w:val="clear" w:color="auto" w:fill="auto"/>
            <w:noWrap/>
            <w:vAlign w:val="bottom"/>
            <w:hideMark/>
          </w:tcPr>
          <w:p w:rsidR="00395BD7" w:rsidRPr="0010526B" w:rsidRDefault="00395BD7" w:rsidP="00395BD7">
            <w:pPr>
              <w:spacing w:before="0" w:after="0" w:line="240" w:lineRule="auto"/>
              <w:jc w:val="right"/>
              <w:rPr>
                <w:rFonts w:ascii="Times New Roman" w:eastAsia="Times New Roman" w:hAnsi="Times New Roman" w:cs="Times New Roman"/>
                <w:color w:val="000000"/>
                <w:sz w:val="22"/>
                <w:szCs w:val="22"/>
                <w:lang w:val="af-ZA" w:bidi="ar-SA"/>
              </w:rPr>
            </w:pPr>
            <w:r w:rsidRPr="0010526B">
              <w:rPr>
                <w:rFonts w:ascii="Times New Roman" w:eastAsia="Times New Roman" w:hAnsi="Times New Roman" w:cs="Times New Roman"/>
                <w:color w:val="000000"/>
                <w:sz w:val="22"/>
                <w:szCs w:val="22"/>
                <w:lang w:val="af-ZA" w:bidi="ar-SA"/>
              </w:rPr>
              <w:t>20,0</w:t>
            </w:r>
          </w:p>
        </w:tc>
        <w:tc>
          <w:tcPr>
            <w:tcW w:w="650" w:type="dxa"/>
            <w:tcBorders>
              <w:top w:val="nil"/>
              <w:left w:val="nil"/>
              <w:bottom w:val="single" w:sz="4" w:space="0" w:color="auto"/>
              <w:right w:val="single" w:sz="4" w:space="0" w:color="auto"/>
            </w:tcBorders>
            <w:shd w:val="clear" w:color="auto" w:fill="auto"/>
            <w:noWrap/>
            <w:vAlign w:val="bottom"/>
            <w:hideMark/>
          </w:tcPr>
          <w:p w:rsidR="00395BD7" w:rsidRPr="0010526B" w:rsidRDefault="00395BD7" w:rsidP="00395BD7">
            <w:pPr>
              <w:spacing w:before="0" w:after="0" w:line="240" w:lineRule="auto"/>
              <w:jc w:val="right"/>
              <w:rPr>
                <w:rFonts w:ascii="Times New Roman" w:eastAsia="Times New Roman" w:hAnsi="Times New Roman" w:cs="Times New Roman"/>
                <w:color w:val="000000"/>
                <w:sz w:val="22"/>
                <w:szCs w:val="22"/>
                <w:lang w:val="af-ZA" w:bidi="ar-SA"/>
              </w:rPr>
            </w:pPr>
            <w:r w:rsidRPr="0010526B">
              <w:rPr>
                <w:rFonts w:ascii="Times New Roman" w:eastAsia="Times New Roman" w:hAnsi="Times New Roman" w:cs="Times New Roman"/>
                <w:color w:val="000000"/>
                <w:sz w:val="22"/>
                <w:szCs w:val="22"/>
                <w:lang w:val="af-ZA" w:bidi="ar-SA"/>
              </w:rPr>
              <w:t>213,7</w:t>
            </w:r>
          </w:p>
        </w:tc>
        <w:tc>
          <w:tcPr>
            <w:tcW w:w="702" w:type="dxa"/>
            <w:tcBorders>
              <w:top w:val="nil"/>
              <w:left w:val="nil"/>
              <w:bottom w:val="single" w:sz="4" w:space="0" w:color="auto"/>
              <w:right w:val="single" w:sz="4" w:space="0" w:color="auto"/>
            </w:tcBorders>
            <w:shd w:val="clear" w:color="auto" w:fill="auto"/>
            <w:noWrap/>
            <w:vAlign w:val="bottom"/>
            <w:hideMark/>
          </w:tcPr>
          <w:p w:rsidR="00395BD7" w:rsidRPr="0010526B" w:rsidRDefault="00395BD7" w:rsidP="00395BD7">
            <w:pPr>
              <w:spacing w:before="0" w:after="0" w:line="240" w:lineRule="auto"/>
              <w:jc w:val="right"/>
              <w:rPr>
                <w:rFonts w:ascii="Times New Roman" w:eastAsia="Times New Roman" w:hAnsi="Times New Roman" w:cs="Times New Roman"/>
                <w:color w:val="000000"/>
                <w:sz w:val="22"/>
                <w:szCs w:val="22"/>
                <w:lang w:val="af-ZA" w:bidi="ar-SA"/>
              </w:rPr>
            </w:pPr>
            <w:r w:rsidRPr="0010526B">
              <w:rPr>
                <w:rFonts w:ascii="Times New Roman" w:eastAsia="Times New Roman" w:hAnsi="Times New Roman" w:cs="Times New Roman"/>
                <w:color w:val="000000"/>
                <w:sz w:val="22"/>
                <w:szCs w:val="22"/>
                <w:lang w:val="af-ZA" w:bidi="ar-SA"/>
              </w:rPr>
              <w:t>204,7</w:t>
            </w:r>
          </w:p>
        </w:tc>
        <w:tc>
          <w:tcPr>
            <w:tcW w:w="650" w:type="dxa"/>
            <w:tcBorders>
              <w:top w:val="nil"/>
              <w:left w:val="nil"/>
              <w:bottom w:val="single" w:sz="4" w:space="0" w:color="auto"/>
              <w:right w:val="single" w:sz="4" w:space="0" w:color="auto"/>
            </w:tcBorders>
            <w:shd w:val="clear" w:color="auto" w:fill="auto"/>
            <w:noWrap/>
            <w:vAlign w:val="bottom"/>
            <w:hideMark/>
          </w:tcPr>
          <w:p w:rsidR="00395BD7" w:rsidRPr="0010526B" w:rsidRDefault="00395BD7" w:rsidP="00395BD7">
            <w:pPr>
              <w:spacing w:before="0" w:after="0" w:line="240" w:lineRule="auto"/>
              <w:jc w:val="right"/>
              <w:rPr>
                <w:rFonts w:ascii="Times New Roman" w:eastAsia="Times New Roman" w:hAnsi="Times New Roman" w:cs="Times New Roman"/>
                <w:color w:val="000000"/>
                <w:sz w:val="22"/>
                <w:szCs w:val="22"/>
                <w:lang w:val="af-ZA" w:bidi="ar-SA"/>
              </w:rPr>
            </w:pPr>
            <w:r w:rsidRPr="0010526B">
              <w:rPr>
                <w:rFonts w:ascii="Times New Roman" w:eastAsia="Times New Roman" w:hAnsi="Times New Roman" w:cs="Times New Roman"/>
                <w:color w:val="000000"/>
                <w:sz w:val="22"/>
                <w:szCs w:val="22"/>
                <w:lang w:val="af-ZA" w:bidi="ar-SA"/>
              </w:rPr>
              <w:t>203,9</w:t>
            </w:r>
          </w:p>
        </w:tc>
        <w:tc>
          <w:tcPr>
            <w:tcW w:w="775" w:type="dxa"/>
            <w:tcBorders>
              <w:top w:val="nil"/>
              <w:left w:val="nil"/>
              <w:bottom w:val="single" w:sz="4" w:space="0" w:color="auto"/>
              <w:right w:val="single" w:sz="4" w:space="0" w:color="auto"/>
            </w:tcBorders>
            <w:shd w:val="clear" w:color="auto" w:fill="auto"/>
            <w:noWrap/>
            <w:vAlign w:val="bottom"/>
            <w:hideMark/>
          </w:tcPr>
          <w:p w:rsidR="00395BD7" w:rsidRPr="0010526B" w:rsidRDefault="00395BD7" w:rsidP="00395BD7">
            <w:pPr>
              <w:spacing w:before="0" w:after="0" w:line="240" w:lineRule="auto"/>
              <w:jc w:val="right"/>
              <w:rPr>
                <w:rFonts w:ascii="Times New Roman" w:eastAsia="Times New Roman" w:hAnsi="Times New Roman" w:cs="Times New Roman"/>
                <w:color w:val="000000"/>
                <w:sz w:val="22"/>
                <w:szCs w:val="22"/>
                <w:lang w:val="af-ZA" w:bidi="ar-SA"/>
              </w:rPr>
            </w:pPr>
            <w:r w:rsidRPr="0010526B">
              <w:rPr>
                <w:rFonts w:ascii="Times New Roman" w:eastAsia="Times New Roman" w:hAnsi="Times New Roman" w:cs="Times New Roman"/>
                <w:color w:val="000000"/>
                <w:sz w:val="22"/>
                <w:szCs w:val="22"/>
                <w:lang w:val="af-ZA" w:bidi="ar-SA"/>
              </w:rPr>
              <w:t>206,5</w:t>
            </w:r>
          </w:p>
        </w:tc>
        <w:tc>
          <w:tcPr>
            <w:tcW w:w="778" w:type="dxa"/>
            <w:tcBorders>
              <w:top w:val="nil"/>
              <w:left w:val="nil"/>
              <w:bottom w:val="single" w:sz="4" w:space="0" w:color="auto"/>
              <w:right w:val="single" w:sz="4" w:space="0" w:color="auto"/>
            </w:tcBorders>
            <w:shd w:val="clear" w:color="auto" w:fill="auto"/>
            <w:noWrap/>
            <w:vAlign w:val="bottom"/>
            <w:hideMark/>
          </w:tcPr>
          <w:p w:rsidR="00395BD7" w:rsidRPr="0010526B" w:rsidRDefault="00395BD7" w:rsidP="00395BD7">
            <w:pPr>
              <w:spacing w:before="0" w:after="0" w:line="240" w:lineRule="auto"/>
              <w:jc w:val="right"/>
              <w:rPr>
                <w:rFonts w:ascii="Times New Roman" w:eastAsia="Times New Roman" w:hAnsi="Times New Roman" w:cs="Times New Roman"/>
                <w:color w:val="000000"/>
                <w:sz w:val="22"/>
                <w:szCs w:val="22"/>
                <w:lang w:val="af-ZA" w:bidi="ar-SA"/>
              </w:rPr>
            </w:pPr>
            <w:r w:rsidRPr="0010526B">
              <w:rPr>
                <w:rFonts w:ascii="Times New Roman" w:eastAsia="Times New Roman" w:hAnsi="Times New Roman" w:cs="Times New Roman"/>
                <w:color w:val="000000"/>
                <w:sz w:val="22"/>
                <w:szCs w:val="22"/>
                <w:lang w:val="af-ZA" w:bidi="ar-SA"/>
              </w:rPr>
              <w:t>196,1</w:t>
            </w:r>
          </w:p>
        </w:tc>
        <w:tc>
          <w:tcPr>
            <w:tcW w:w="777" w:type="dxa"/>
            <w:tcBorders>
              <w:top w:val="nil"/>
              <w:left w:val="nil"/>
              <w:bottom w:val="single" w:sz="4" w:space="0" w:color="auto"/>
              <w:right w:val="single" w:sz="4" w:space="0" w:color="auto"/>
            </w:tcBorders>
            <w:shd w:val="clear" w:color="auto" w:fill="auto"/>
            <w:noWrap/>
            <w:vAlign w:val="bottom"/>
            <w:hideMark/>
          </w:tcPr>
          <w:p w:rsidR="00395BD7" w:rsidRPr="0010526B" w:rsidRDefault="00395BD7" w:rsidP="00395BD7">
            <w:pPr>
              <w:spacing w:before="0" w:after="0" w:line="240" w:lineRule="auto"/>
              <w:jc w:val="right"/>
              <w:rPr>
                <w:rFonts w:ascii="Times New Roman" w:eastAsia="Times New Roman" w:hAnsi="Times New Roman" w:cs="Times New Roman"/>
                <w:color w:val="000000"/>
                <w:sz w:val="22"/>
                <w:szCs w:val="22"/>
                <w:lang w:val="af-ZA" w:bidi="ar-SA"/>
              </w:rPr>
            </w:pPr>
            <w:r w:rsidRPr="0010526B">
              <w:rPr>
                <w:rFonts w:ascii="Times New Roman" w:eastAsia="Times New Roman" w:hAnsi="Times New Roman" w:cs="Times New Roman"/>
                <w:color w:val="000000"/>
                <w:sz w:val="22"/>
                <w:szCs w:val="22"/>
                <w:lang w:val="af-ZA" w:bidi="ar-SA"/>
              </w:rPr>
              <w:t>254,2</w:t>
            </w:r>
          </w:p>
        </w:tc>
        <w:tc>
          <w:tcPr>
            <w:tcW w:w="778" w:type="dxa"/>
            <w:tcBorders>
              <w:top w:val="nil"/>
              <w:left w:val="nil"/>
              <w:bottom w:val="single" w:sz="4" w:space="0" w:color="auto"/>
              <w:right w:val="single" w:sz="4" w:space="0" w:color="auto"/>
            </w:tcBorders>
            <w:shd w:val="clear" w:color="auto" w:fill="auto"/>
            <w:noWrap/>
            <w:vAlign w:val="bottom"/>
            <w:hideMark/>
          </w:tcPr>
          <w:p w:rsidR="00395BD7" w:rsidRPr="0010526B" w:rsidRDefault="00395BD7" w:rsidP="00395BD7">
            <w:pPr>
              <w:spacing w:before="0" w:after="0" w:line="240" w:lineRule="auto"/>
              <w:jc w:val="right"/>
              <w:rPr>
                <w:rFonts w:ascii="Times New Roman" w:eastAsia="Times New Roman" w:hAnsi="Times New Roman" w:cs="Times New Roman"/>
                <w:color w:val="000000"/>
                <w:sz w:val="22"/>
                <w:szCs w:val="22"/>
                <w:lang w:val="af-ZA" w:bidi="ar-SA"/>
              </w:rPr>
            </w:pPr>
            <w:r w:rsidRPr="0010526B">
              <w:rPr>
                <w:rFonts w:ascii="Times New Roman" w:eastAsia="Times New Roman" w:hAnsi="Times New Roman" w:cs="Times New Roman"/>
                <w:color w:val="000000"/>
                <w:sz w:val="22"/>
                <w:szCs w:val="22"/>
                <w:lang w:val="af-ZA" w:bidi="ar-SA"/>
              </w:rPr>
              <w:t>29,6</w:t>
            </w:r>
          </w:p>
        </w:tc>
        <w:tc>
          <w:tcPr>
            <w:tcW w:w="599" w:type="dxa"/>
            <w:tcBorders>
              <w:top w:val="nil"/>
              <w:left w:val="nil"/>
              <w:bottom w:val="single" w:sz="4" w:space="0" w:color="auto"/>
              <w:right w:val="single" w:sz="4" w:space="0" w:color="auto"/>
            </w:tcBorders>
            <w:shd w:val="clear" w:color="auto" w:fill="auto"/>
            <w:noWrap/>
            <w:vAlign w:val="bottom"/>
            <w:hideMark/>
          </w:tcPr>
          <w:p w:rsidR="00395BD7" w:rsidRPr="0010526B" w:rsidRDefault="00395BD7" w:rsidP="00395BD7">
            <w:pPr>
              <w:spacing w:before="0" w:after="0" w:line="240" w:lineRule="auto"/>
              <w:jc w:val="right"/>
              <w:rPr>
                <w:rFonts w:ascii="Times New Roman" w:eastAsia="Times New Roman" w:hAnsi="Times New Roman" w:cs="Times New Roman"/>
                <w:color w:val="000000"/>
                <w:sz w:val="22"/>
                <w:szCs w:val="22"/>
                <w:lang w:val="af-ZA" w:bidi="ar-SA"/>
              </w:rPr>
            </w:pPr>
            <w:r w:rsidRPr="0010526B">
              <w:rPr>
                <w:rFonts w:ascii="Times New Roman" w:eastAsia="Times New Roman" w:hAnsi="Times New Roman" w:cs="Times New Roman"/>
                <w:color w:val="000000"/>
                <w:sz w:val="22"/>
                <w:szCs w:val="22"/>
                <w:lang w:val="af-ZA" w:bidi="ar-SA"/>
              </w:rPr>
              <w:t>5,5</w:t>
            </w:r>
          </w:p>
        </w:tc>
        <w:tc>
          <w:tcPr>
            <w:tcW w:w="728" w:type="dxa"/>
            <w:tcBorders>
              <w:top w:val="nil"/>
              <w:left w:val="nil"/>
              <w:bottom w:val="single" w:sz="4" w:space="0" w:color="auto"/>
              <w:right w:val="single" w:sz="4" w:space="0" w:color="auto"/>
            </w:tcBorders>
            <w:shd w:val="clear" w:color="auto" w:fill="auto"/>
            <w:noWrap/>
            <w:vAlign w:val="bottom"/>
            <w:hideMark/>
          </w:tcPr>
          <w:p w:rsidR="00395BD7" w:rsidRPr="0010526B" w:rsidRDefault="00395BD7" w:rsidP="00395BD7">
            <w:pPr>
              <w:spacing w:before="0" w:after="0" w:line="240" w:lineRule="auto"/>
              <w:jc w:val="right"/>
              <w:rPr>
                <w:rFonts w:ascii="Times New Roman" w:eastAsia="Times New Roman" w:hAnsi="Times New Roman" w:cs="Times New Roman"/>
                <w:color w:val="000000"/>
                <w:sz w:val="22"/>
                <w:szCs w:val="22"/>
                <w:lang w:val="af-ZA" w:bidi="ar-SA"/>
              </w:rPr>
            </w:pPr>
            <w:r w:rsidRPr="0010526B">
              <w:rPr>
                <w:rFonts w:ascii="Times New Roman" w:eastAsia="Times New Roman" w:hAnsi="Times New Roman" w:cs="Times New Roman"/>
                <w:color w:val="000000"/>
                <w:sz w:val="22"/>
                <w:szCs w:val="22"/>
                <w:lang w:val="af-ZA" w:bidi="ar-SA"/>
              </w:rPr>
              <w:t>17,2</w:t>
            </w:r>
          </w:p>
        </w:tc>
      </w:tr>
      <w:tr w:rsidR="00395BD7" w:rsidRPr="0010526B" w:rsidTr="00395BD7">
        <w:trPr>
          <w:trHeight w:val="298"/>
        </w:trPr>
        <w:tc>
          <w:tcPr>
            <w:tcW w:w="2232" w:type="dxa"/>
            <w:tcBorders>
              <w:top w:val="nil"/>
              <w:left w:val="single" w:sz="4" w:space="0" w:color="auto"/>
              <w:bottom w:val="single" w:sz="4" w:space="0" w:color="auto"/>
              <w:right w:val="single" w:sz="4" w:space="0" w:color="auto"/>
            </w:tcBorders>
            <w:shd w:val="clear" w:color="auto" w:fill="auto"/>
            <w:noWrap/>
            <w:vAlign w:val="center"/>
            <w:hideMark/>
          </w:tcPr>
          <w:p w:rsidR="00395BD7" w:rsidRPr="0010526B" w:rsidRDefault="00395BD7" w:rsidP="00395BD7">
            <w:pPr>
              <w:spacing w:before="0" w:after="0" w:line="240" w:lineRule="auto"/>
              <w:rPr>
                <w:rFonts w:ascii="Times New Roman" w:eastAsia="Times New Roman" w:hAnsi="Times New Roman" w:cs="Times New Roman"/>
                <w:b/>
                <w:bCs/>
                <w:color w:val="000000"/>
                <w:sz w:val="22"/>
                <w:szCs w:val="22"/>
                <w:lang w:val="af-ZA" w:bidi="ar-SA"/>
              </w:rPr>
            </w:pPr>
            <w:r w:rsidRPr="0010526B">
              <w:rPr>
                <w:rFonts w:ascii="Times New Roman" w:eastAsia="Times New Roman" w:hAnsi="Times New Roman" w:cs="Times New Roman"/>
                <w:b/>
                <w:bCs/>
                <w:color w:val="000000"/>
                <w:sz w:val="22"/>
                <w:szCs w:val="22"/>
                <w:lang w:val="af-ZA" w:bidi="ar-SA"/>
              </w:rPr>
              <w:t>Ensemble</w:t>
            </w:r>
          </w:p>
        </w:tc>
        <w:tc>
          <w:tcPr>
            <w:tcW w:w="1211" w:type="dxa"/>
            <w:tcBorders>
              <w:top w:val="nil"/>
              <w:left w:val="nil"/>
              <w:bottom w:val="single" w:sz="4" w:space="0" w:color="auto"/>
              <w:right w:val="single" w:sz="4" w:space="0" w:color="auto"/>
            </w:tcBorders>
            <w:shd w:val="clear" w:color="auto" w:fill="auto"/>
            <w:noWrap/>
            <w:vAlign w:val="bottom"/>
            <w:hideMark/>
          </w:tcPr>
          <w:p w:rsidR="00395BD7" w:rsidRPr="0010526B" w:rsidRDefault="00395BD7" w:rsidP="00395BD7">
            <w:pPr>
              <w:spacing w:before="0" w:after="0" w:line="240" w:lineRule="auto"/>
              <w:jc w:val="right"/>
              <w:rPr>
                <w:rFonts w:ascii="Times New Roman" w:eastAsia="Times New Roman" w:hAnsi="Times New Roman" w:cs="Times New Roman"/>
                <w:color w:val="000000"/>
                <w:sz w:val="22"/>
                <w:szCs w:val="22"/>
                <w:lang w:val="af-ZA" w:bidi="ar-SA"/>
              </w:rPr>
            </w:pPr>
            <w:r w:rsidRPr="0010526B">
              <w:rPr>
                <w:rFonts w:ascii="Times New Roman" w:eastAsia="Times New Roman" w:hAnsi="Times New Roman" w:cs="Times New Roman"/>
                <w:color w:val="000000"/>
                <w:sz w:val="22"/>
                <w:szCs w:val="22"/>
                <w:lang w:val="af-ZA" w:bidi="ar-SA"/>
              </w:rPr>
              <w:t>1000,0</w:t>
            </w:r>
          </w:p>
        </w:tc>
        <w:tc>
          <w:tcPr>
            <w:tcW w:w="650" w:type="dxa"/>
            <w:tcBorders>
              <w:top w:val="nil"/>
              <w:left w:val="nil"/>
              <w:bottom w:val="single" w:sz="4" w:space="0" w:color="auto"/>
              <w:right w:val="single" w:sz="4" w:space="0" w:color="auto"/>
            </w:tcBorders>
            <w:shd w:val="clear" w:color="auto" w:fill="auto"/>
            <w:noWrap/>
            <w:vAlign w:val="bottom"/>
            <w:hideMark/>
          </w:tcPr>
          <w:p w:rsidR="00395BD7" w:rsidRPr="0010526B" w:rsidRDefault="00395BD7" w:rsidP="00395BD7">
            <w:pPr>
              <w:spacing w:before="0" w:after="0" w:line="240" w:lineRule="auto"/>
              <w:jc w:val="right"/>
              <w:rPr>
                <w:rFonts w:ascii="Times New Roman" w:eastAsia="Times New Roman" w:hAnsi="Times New Roman" w:cs="Times New Roman"/>
                <w:color w:val="000000"/>
                <w:sz w:val="22"/>
                <w:szCs w:val="22"/>
                <w:lang w:val="af-ZA" w:bidi="ar-SA"/>
              </w:rPr>
            </w:pPr>
            <w:r w:rsidRPr="0010526B">
              <w:rPr>
                <w:rFonts w:ascii="Times New Roman" w:eastAsia="Times New Roman" w:hAnsi="Times New Roman" w:cs="Times New Roman"/>
                <w:color w:val="000000"/>
                <w:sz w:val="22"/>
                <w:szCs w:val="22"/>
                <w:lang w:val="af-ZA" w:bidi="ar-SA"/>
              </w:rPr>
              <w:t>145,0</w:t>
            </w:r>
          </w:p>
        </w:tc>
        <w:tc>
          <w:tcPr>
            <w:tcW w:w="702" w:type="dxa"/>
            <w:tcBorders>
              <w:top w:val="nil"/>
              <w:left w:val="nil"/>
              <w:bottom w:val="single" w:sz="4" w:space="0" w:color="auto"/>
              <w:right w:val="single" w:sz="4" w:space="0" w:color="auto"/>
            </w:tcBorders>
            <w:shd w:val="clear" w:color="auto" w:fill="auto"/>
            <w:noWrap/>
            <w:vAlign w:val="bottom"/>
            <w:hideMark/>
          </w:tcPr>
          <w:p w:rsidR="00395BD7" w:rsidRPr="0010526B" w:rsidRDefault="00395BD7" w:rsidP="00395BD7">
            <w:pPr>
              <w:spacing w:before="0" w:after="0" w:line="240" w:lineRule="auto"/>
              <w:jc w:val="right"/>
              <w:rPr>
                <w:rFonts w:ascii="Times New Roman" w:eastAsia="Times New Roman" w:hAnsi="Times New Roman" w:cs="Times New Roman"/>
                <w:color w:val="000000"/>
                <w:sz w:val="22"/>
                <w:szCs w:val="22"/>
                <w:lang w:val="af-ZA" w:bidi="ar-SA"/>
              </w:rPr>
            </w:pPr>
            <w:r w:rsidRPr="0010526B">
              <w:rPr>
                <w:rFonts w:ascii="Times New Roman" w:eastAsia="Times New Roman" w:hAnsi="Times New Roman" w:cs="Times New Roman"/>
                <w:color w:val="000000"/>
                <w:sz w:val="22"/>
                <w:szCs w:val="22"/>
                <w:lang w:val="af-ZA" w:bidi="ar-SA"/>
              </w:rPr>
              <w:t>145,0</w:t>
            </w:r>
          </w:p>
        </w:tc>
        <w:tc>
          <w:tcPr>
            <w:tcW w:w="650" w:type="dxa"/>
            <w:tcBorders>
              <w:top w:val="nil"/>
              <w:left w:val="nil"/>
              <w:bottom w:val="single" w:sz="4" w:space="0" w:color="auto"/>
              <w:right w:val="single" w:sz="4" w:space="0" w:color="auto"/>
            </w:tcBorders>
            <w:shd w:val="clear" w:color="auto" w:fill="auto"/>
            <w:noWrap/>
            <w:vAlign w:val="bottom"/>
            <w:hideMark/>
          </w:tcPr>
          <w:p w:rsidR="00395BD7" w:rsidRPr="0010526B" w:rsidRDefault="00395BD7" w:rsidP="00395BD7">
            <w:pPr>
              <w:spacing w:before="0" w:after="0" w:line="240" w:lineRule="auto"/>
              <w:jc w:val="right"/>
              <w:rPr>
                <w:rFonts w:ascii="Times New Roman" w:eastAsia="Times New Roman" w:hAnsi="Times New Roman" w:cs="Times New Roman"/>
                <w:color w:val="000000"/>
                <w:sz w:val="22"/>
                <w:szCs w:val="22"/>
                <w:lang w:val="af-ZA" w:bidi="ar-SA"/>
              </w:rPr>
            </w:pPr>
            <w:r w:rsidRPr="0010526B">
              <w:rPr>
                <w:rFonts w:ascii="Times New Roman" w:eastAsia="Times New Roman" w:hAnsi="Times New Roman" w:cs="Times New Roman"/>
                <w:color w:val="000000"/>
                <w:sz w:val="22"/>
                <w:szCs w:val="22"/>
                <w:lang w:val="af-ZA" w:bidi="ar-SA"/>
              </w:rPr>
              <w:t>153,4</w:t>
            </w:r>
          </w:p>
        </w:tc>
        <w:tc>
          <w:tcPr>
            <w:tcW w:w="775" w:type="dxa"/>
            <w:tcBorders>
              <w:top w:val="nil"/>
              <w:left w:val="nil"/>
              <w:bottom w:val="single" w:sz="4" w:space="0" w:color="auto"/>
              <w:right w:val="single" w:sz="4" w:space="0" w:color="auto"/>
            </w:tcBorders>
            <w:shd w:val="clear" w:color="auto" w:fill="auto"/>
            <w:noWrap/>
            <w:vAlign w:val="bottom"/>
            <w:hideMark/>
          </w:tcPr>
          <w:p w:rsidR="00395BD7" w:rsidRPr="0010526B" w:rsidRDefault="00395BD7" w:rsidP="00395BD7">
            <w:pPr>
              <w:spacing w:before="0" w:after="0" w:line="240" w:lineRule="auto"/>
              <w:jc w:val="right"/>
              <w:rPr>
                <w:rFonts w:ascii="Times New Roman" w:eastAsia="Times New Roman" w:hAnsi="Times New Roman" w:cs="Times New Roman"/>
                <w:color w:val="000000"/>
                <w:sz w:val="22"/>
                <w:szCs w:val="22"/>
                <w:lang w:val="af-ZA" w:bidi="ar-SA"/>
              </w:rPr>
            </w:pPr>
            <w:r w:rsidRPr="0010526B">
              <w:rPr>
                <w:rFonts w:ascii="Times New Roman" w:eastAsia="Times New Roman" w:hAnsi="Times New Roman" w:cs="Times New Roman"/>
                <w:color w:val="000000"/>
                <w:sz w:val="22"/>
                <w:szCs w:val="22"/>
                <w:lang w:val="af-ZA" w:bidi="ar-SA"/>
              </w:rPr>
              <w:t>155,5</w:t>
            </w:r>
          </w:p>
        </w:tc>
        <w:tc>
          <w:tcPr>
            <w:tcW w:w="778" w:type="dxa"/>
            <w:tcBorders>
              <w:top w:val="nil"/>
              <w:left w:val="nil"/>
              <w:bottom w:val="single" w:sz="4" w:space="0" w:color="auto"/>
              <w:right w:val="single" w:sz="4" w:space="0" w:color="auto"/>
            </w:tcBorders>
            <w:shd w:val="clear" w:color="auto" w:fill="auto"/>
            <w:noWrap/>
            <w:vAlign w:val="bottom"/>
            <w:hideMark/>
          </w:tcPr>
          <w:p w:rsidR="00395BD7" w:rsidRPr="0010526B" w:rsidRDefault="00395BD7" w:rsidP="00395BD7">
            <w:pPr>
              <w:spacing w:before="0" w:after="0" w:line="240" w:lineRule="auto"/>
              <w:jc w:val="right"/>
              <w:rPr>
                <w:rFonts w:ascii="Times New Roman" w:eastAsia="Times New Roman" w:hAnsi="Times New Roman" w:cs="Times New Roman"/>
                <w:color w:val="000000"/>
                <w:sz w:val="22"/>
                <w:szCs w:val="22"/>
                <w:lang w:val="af-ZA" w:bidi="ar-SA"/>
              </w:rPr>
            </w:pPr>
            <w:r w:rsidRPr="0010526B">
              <w:rPr>
                <w:rFonts w:ascii="Times New Roman" w:eastAsia="Times New Roman" w:hAnsi="Times New Roman" w:cs="Times New Roman"/>
                <w:color w:val="000000"/>
                <w:sz w:val="22"/>
                <w:szCs w:val="22"/>
                <w:lang w:val="af-ZA" w:bidi="ar-SA"/>
              </w:rPr>
              <w:t>156,6</w:t>
            </w:r>
          </w:p>
        </w:tc>
        <w:tc>
          <w:tcPr>
            <w:tcW w:w="777" w:type="dxa"/>
            <w:tcBorders>
              <w:top w:val="nil"/>
              <w:left w:val="nil"/>
              <w:bottom w:val="single" w:sz="4" w:space="0" w:color="auto"/>
              <w:right w:val="single" w:sz="4" w:space="0" w:color="auto"/>
            </w:tcBorders>
            <w:shd w:val="clear" w:color="auto" w:fill="auto"/>
            <w:noWrap/>
            <w:vAlign w:val="bottom"/>
            <w:hideMark/>
          </w:tcPr>
          <w:p w:rsidR="00395BD7" w:rsidRPr="0010526B" w:rsidRDefault="00395BD7" w:rsidP="00395BD7">
            <w:pPr>
              <w:spacing w:before="0" w:after="0" w:line="240" w:lineRule="auto"/>
              <w:jc w:val="right"/>
              <w:rPr>
                <w:rFonts w:ascii="Times New Roman" w:eastAsia="Times New Roman" w:hAnsi="Times New Roman" w:cs="Times New Roman"/>
                <w:color w:val="000000"/>
                <w:sz w:val="22"/>
                <w:szCs w:val="22"/>
                <w:lang w:val="af-ZA" w:bidi="ar-SA"/>
              </w:rPr>
            </w:pPr>
            <w:r w:rsidRPr="0010526B">
              <w:rPr>
                <w:rFonts w:ascii="Times New Roman" w:eastAsia="Times New Roman" w:hAnsi="Times New Roman" w:cs="Times New Roman"/>
                <w:color w:val="000000"/>
                <w:sz w:val="22"/>
                <w:szCs w:val="22"/>
                <w:lang w:val="af-ZA" w:bidi="ar-SA"/>
              </w:rPr>
              <w:t>164,1</w:t>
            </w:r>
          </w:p>
        </w:tc>
        <w:tc>
          <w:tcPr>
            <w:tcW w:w="778" w:type="dxa"/>
            <w:tcBorders>
              <w:top w:val="nil"/>
              <w:left w:val="nil"/>
              <w:bottom w:val="single" w:sz="4" w:space="0" w:color="auto"/>
              <w:right w:val="single" w:sz="4" w:space="0" w:color="auto"/>
            </w:tcBorders>
            <w:shd w:val="clear" w:color="auto" w:fill="auto"/>
            <w:noWrap/>
            <w:vAlign w:val="bottom"/>
            <w:hideMark/>
          </w:tcPr>
          <w:p w:rsidR="00395BD7" w:rsidRPr="0010526B" w:rsidRDefault="00395BD7" w:rsidP="00395BD7">
            <w:pPr>
              <w:spacing w:before="0" w:after="0" w:line="240" w:lineRule="auto"/>
              <w:jc w:val="right"/>
              <w:rPr>
                <w:rFonts w:ascii="Times New Roman" w:eastAsia="Times New Roman" w:hAnsi="Times New Roman" w:cs="Times New Roman"/>
                <w:color w:val="000000"/>
                <w:sz w:val="22"/>
                <w:szCs w:val="22"/>
                <w:lang w:val="af-ZA" w:bidi="ar-SA"/>
              </w:rPr>
            </w:pPr>
            <w:r w:rsidRPr="0010526B">
              <w:rPr>
                <w:rFonts w:ascii="Times New Roman" w:eastAsia="Times New Roman" w:hAnsi="Times New Roman" w:cs="Times New Roman"/>
                <w:color w:val="000000"/>
                <w:sz w:val="22"/>
                <w:szCs w:val="22"/>
                <w:lang w:val="af-ZA" w:bidi="ar-SA"/>
              </w:rPr>
              <w:t>4,8</w:t>
            </w:r>
          </w:p>
        </w:tc>
        <w:tc>
          <w:tcPr>
            <w:tcW w:w="599" w:type="dxa"/>
            <w:tcBorders>
              <w:top w:val="nil"/>
              <w:left w:val="nil"/>
              <w:bottom w:val="single" w:sz="4" w:space="0" w:color="auto"/>
              <w:right w:val="single" w:sz="4" w:space="0" w:color="auto"/>
            </w:tcBorders>
            <w:shd w:val="clear" w:color="auto" w:fill="auto"/>
            <w:noWrap/>
            <w:vAlign w:val="bottom"/>
            <w:hideMark/>
          </w:tcPr>
          <w:p w:rsidR="00395BD7" w:rsidRPr="0010526B" w:rsidRDefault="00395BD7" w:rsidP="00395BD7">
            <w:pPr>
              <w:spacing w:before="0" w:after="0" w:line="240" w:lineRule="auto"/>
              <w:jc w:val="right"/>
              <w:rPr>
                <w:rFonts w:ascii="Times New Roman" w:eastAsia="Times New Roman" w:hAnsi="Times New Roman" w:cs="Times New Roman"/>
                <w:color w:val="000000"/>
                <w:sz w:val="22"/>
                <w:szCs w:val="22"/>
                <w:lang w:val="af-ZA" w:bidi="ar-SA"/>
              </w:rPr>
            </w:pPr>
            <w:r w:rsidRPr="0010526B">
              <w:rPr>
                <w:rFonts w:ascii="Times New Roman" w:eastAsia="Times New Roman" w:hAnsi="Times New Roman" w:cs="Times New Roman"/>
                <w:color w:val="000000"/>
                <w:sz w:val="22"/>
                <w:szCs w:val="22"/>
                <w:lang w:val="af-ZA" w:bidi="ar-SA"/>
              </w:rPr>
              <w:t>7,4</w:t>
            </w:r>
          </w:p>
        </w:tc>
        <w:tc>
          <w:tcPr>
            <w:tcW w:w="728" w:type="dxa"/>
            <w:tcBorders>
              <w:top w:val="nil"/>
              <w:left w:val="nil"/>
              <w:bottom w:val="single" w:sz="4" w:space="0" w:color="auto"/>
              <w:right w:val="single" w:sz="4" w:space="0" w:color="auto"/>
            </w:tcBorders>
            <w:shd w:val="clear" w:color="auto" w:fill="auto"/>
            <w:noWrap/>
            <w:vAlign w:val="bottom"/>
            <w:hideMark/>
          </w:tcPr>
          <w:p w:rsidR="00395BD7" w:rsidRPr="0010526B" w:rsidRDefault="00395BD7" w:rsidP="00395BD7">
            <w:pPr>
              <w:spacing w:before="0" w:after="0" w:line="240" w:lineRule="auto"/>
              <w:jc w:val="right"/>
              <w:rPr>
                <w:rFonts w:ascii="Times New Roman" w:eastAsia="Times New Roman" w:hAnsi="Times New Roman" w:cs="Times New Roman"/>
                <w:color w:val="000000"/>
                <w:sz w:val="22"/>
                <w:szCs w:val="22"/>
                <w:lang w:val="af-ZA" w:bidi="ar-SA"/>
              </w:rPr>
            </w:pPr>
            <w:r w:rsidRPr="0010526B">
              <w:rPr>
                <w:rFonts w:ascii="Times New Roman" w:eastAsia="Times New Roman" w:hAnsi="Times New Roman" w:cs="Times New Roman"/>
                <w:color w:val="000000"/>
                <w:sz w:val="22"/>
                <w:szCs w:val="22"/>
                <w:lang w:val="af-ZA" w:bidi="ar-SA"/>
              </w:rPr>
              <w:t>36,9</w:t>
            </w:r>
          </w:p>
        </w:tc>
      </w:tr>
    </w:tbl>
    <w:p w:rsidR="004644AC" w:rsidRPr="00A96F06" w:rsidRDefault="004644AC" w:rsidP="00DD5EE0">
      <w:pPr>
        <w:rPr>
          <w:rFonts w:ascii="Times New Roman" w:hAnsi="Times New Roman" w:cs="Times New Roman"/>
          <w:b/>
          <w:sz w:val="24"/>
          <w:szCs w:val="24"/>
          <w:lang w:val="af-ZA"/>
        </w:rPr>
      </w:pPr>
    </w:p>
    <w:p w:rsidR="00DD5EE0" w:rsidRDefault="00DD5EE0" w:rsidP="00DD5EE0">
      <w:pPr>
        <w:rPr>
          <w:rFonts w:ascii="Tahoma" w:hAnsi="Tahoma" w:cs="Tahoma"/>
          <w:b/>
          <w:sz w:val="24"/>
          <w:szCs w:val="24"/>
          <w:lang w:val="af-ZA"/>
        </w:rPr>
      </w:pPr>
    </w:p>
    <w:p w:rsidR="00DD5EE0" w:rsidRDefault="00DD5EE0" w:rsidP="00DD5EE0">
      <w:pPr>
        <w:rPr>
          <w:rFonts w:ascii="Tahoma" w:hAnsi="Tahoma" w:cs="Tahoma"/>
          <w:b/>
          <w:sz w:val="24"/>
          <w:szCs w:val="24"/>
          <w:lang w:val="af-ZA"/>
        </w:rPr>
      </w:pPr>
    </w:p>
    <w:p w:rsidR="00DD5EE0" w:rsidRDefault="00DD5EE0" w:rsidP="00DD5EE0">
      <w:pPr>
        <w:rPr>
          <w:rFonts w:ascii="Tahoma" w:hAnsi="Tahoma" w:cs="Tahoma"/>
          <w:b/>
          <w:sz w:val="24"/>
          <w:szCs w:val="24"/>
          <w:lang w:val="af-ZA"/>
        </w:rPr>
      </w:pPr>
    </w:p>
    <w:p w:rsidR="0010526B" w:rsidRDefault="0010526B" w:rsidP="00DD5EE0">
      <w:pPr>
        <w:rPr>
          <w:rFonts w:ascii="Tahoma" w:hAnsi="Tahoma" w:cs="Tahoma"/>
          <w:b/>
          <w:sz w:val="24"/>
          <w:szCs w:val="24"/>
          <w:lang w:val="af-ZA"/>
        </w:rPr>
      </w:pPr>
    </w:p>
    <w:p w:rsidR="0010526B" w:rsidRPr="00597E27" w:rsidRDefault="0010526B" w:rsidP="00DD5EE0">
      <w:pPr>
        <w:rPr>
          <w:rFonts w:ascii="Tahoma" w:hAnsi="Tahoma" w:cs="Tahoma"/>
          <w:b/>
          <w:sz w:val="24"/>
          <w:szCs w:val="24"/>
          <w:lang w:val="af-ZA"/>
        </w:rPr>
      </w:pPr>
    </w:p>
    <w:p w:rsidR="003D789E" w:rsidRDefault="00DD5EE0" w:rsidP="00DD5EE0">
      <w:pPr>
        <w:jc w:val="both"/>
        <w:rPr>
          <w:rFonts w:ascii="Times New Roman" w:hAnsi="Times New Roman" w:cs="Times New Roman"/>
          <w:b/>
          <w:sz w:val="24"/>
          <w:szCs w:val="24"/>
          <w:lang w:val="af-ZA"/>
        </w:rPr>
      </w:pPr>
      <w:r w:rsidRPr="00C73671">
        <w:rPr>
          <w:rFonts w:ascii="Times New Roman" w:hAnsi="Times New Roman" w:cs="Times New Roman"/>
          <w:b/>
          <w:sz w:val="24"/>
          <w:szCs w:val="24"/>
          <w:lang w:val="af-ZA"/>
        </w:rPr>
        <w:t>Annexe 2. Evolution des indices des produits élementaires</w:t>
      </w:r>
    </w:p>
    <w:tbl>
      <w:tblPr>
        <w:tblW w:w="10206" w:type="dxa"/>
        <w:tblInd w:w="-5" w:type="dxa"/>
        <w:tblLook w:val="04A0" w:firstRow="1" w:lastRow="0" w:firstColumn="1" w:lastColumn="0" w:noHBand="0" w:noVBand="1"/>
      </w:tblPr>
      <w:tblGrid>
        <w:gridCol w:w="1467"/>
        <w:gridCol w:w="1325"/>
        <w:gridCol w:w="752"/>
        <w:gridCol w:w="717"/>
        <w:gridCol w:w="717"/>
        <w:gridCol w:w="717"/>
        <w:gridCol w:w="717"/>
        <w:gridCol w:w="728"/>
        <w:gridCol w:w="1047"/>
        <w:gridCol w:w="962"/>
        <w:gridCol w:w="1057"/>
      </w:tblGrid>
      <w:tr w:rsidR="0010526B" w:rsidRPr="003D789E" w:rsidTr="0010526B">
        <w:trPr>
          <w:trHeight w:val="573"/>
          <w:tblHeader/>
        </w:trPr>
        <w:tc>
          <w:tcPr>
            <w:tcW w:w="1467" w:type="dxa"/>
            <w:vMerge w:val="restart"/>
            <w:tcBorders>
              <w:top w:val="single" w:sz="4" w:space="0" w:color="auto"/>
              <w:left w:val="single" w:sz="4" w:space="0" w:color="auto"/>
              <w:bottom w:val="single" w:sz="4" w:space="0" w:color="auto"/>
              <w:right w:val="single" w:sz="4" w:space="0" w:color="auto"/>
            </w:tcBorders>
            <w:shd w:val="clear" w:color="000000" w:fill="FFF2CC"/>
            <w:noWrap/>
            <w:vAlign w:val="center"/>
            <w:hideMark/>
          </w:tcPr>
          <w:p w:rsidR="0010526B" w:rsidRPr="003D789E" w:rsidRDefault="0010526B" w:rsidP="0010526B">
            <w:pPr>
              <w:spacing w:before="0" w:after="0" w:line="240" w:lineRule="auto"/>
              <w:jc w:val="center"/>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Intitulé des produits</w:t>
            </w:r>
          </w:p>
        </w:tc>
        <w:tc>
          <w:tcPr>
            <w:tcW w:w="1325" w:type="dxa"/>
            <w:vMerge w:val="restart"/>
            <w:tcBorders>
              <w:top w:val="single" w:sz="4" w:space="0" w:color="auto"/>
              <w:left w:val="single" w:sz="4" w:space="0" w:color="auto"/>
              <w:bottom w:val="single" w:sz="4" w:space="0" w:color="auto"/>
              <w:right w:val="single" w:sz="4" w:space="0" w:color="auto"/>
            </w:tcBorders>
            <w:shd w:val="clear" w:color="000000" w:fill="FFF2CC"/>
            <w:noWrap/>
            <w:vAlign w:val="center"/>
            <w:hideMark/>
          </w:tcPr>
          <w:p w:rsidR="0010526B" w:rsidRPr="003D789E" w:rsidRDefault="0010526B" w:rsidP="0010526B">
            <w:pPr>
              <w:spacing w:before="0" w:after="0" w:line="240" w:lineRule="auto"/>
              <w:jc w:val="center"/>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Pondération</w:t>
            </w:r>
          </w:p>
        </w:tc>
        <w:tc>
          <w:tcPr>
            <w:tcW w:w="4348" w:type="dxa"/>
            <w:gridSpan w:val="6"/>
            <w:tcBorders>
              <w:top w:val="single" w:sz="4" w:space="0" w:color="auto"/>
              <w:left w:val="nil"/>
              <w:bottom w:val="single" w:sz="4" w:space="0" w:color="auto"/>
              <w:right w:val="single" w:sz="4" w:space="0" w:color="auto"/>
            </w:tcBorders>
            <w:shd w:val="clear" w:color="000000" w:fill="FFF2CC"/>
            <w:noWrap/>
            <w:vAlign w:val="center"/>
            <w:hideMark/>
          </w:tcPr>
          <w:p w:rsidR="0010526B" w:rsidRPr="003D789E" w:rsidRDefault="0010526B" w:rsidP="0010526B">
            <w:pPr>
              <w:spacing w:before="0" w:after="0" w:line="240" w:lineRule="auto"/>
              <w:jc w:val="center"/>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Indices</w:t>
            </w:r>
          </w:p>
        </w:tc>
        <w:tc>
          <w:tcPr>
            <w:tcW w:w="3066" w:type="dxa"/>
            <w:gridSpan w:val="3"/>
            <w:tcBorders>
              <w:top w:val="single" w:sz="4" w:space="0" w:color="auto"/>
              <w:left w:val="nil"/>
              <w:bottom w:val="single" w:sz="4" w:space="0" w:color="auto"/>
              <w:right w:val="single" w:sz="4" w:space="0" w:color="auto"/>
            </w:tcBorders>
            <w:shd w:val="clear" w:color="000000" w:fill="FFF2CC"/>
            <w:noWrap/>
            <w:vAlign w:val="center"/>
            <w:hideMark/>
          </w:tcPr>
          <w:p w:rsidR="0010526B" w:rsidRDefault="0010526B" w:rsidP="0010526B">
            <w:pPr>
              <w:spacing w:before="0" w:after="0" w:line="240" w:lineRule="auto"/>
              <w:jc w:val="center"/>
              <w:rPr>
                <w:rFonts w:ascii="Times New Roman" w:eastAsia="Times New Roman" w:hAnsi="Times New Roman" w:cs="Times New Roman"/>
                <w:color w:val="000000"/>
                <w:sz w:val="22"/>
                <w:szCs w:val="22"/>
                <w:lang w:val="af-ZA" w:bidi="ar-SA"/>
              </w:rPr>
            </w:pPr>
          </w:p>
          <w:p w:rsidR="0010526B" w:rsidRDefault="0010526B" w:rsidP="0010526B">
            <w:pPr>
              <w:spacing w:before="0" w:after="0" w:line="240" w:lineRule="auto"/>
              <w:jc w:val="center"/>
              <w:rPr>
                <w:rFonts w:ascii="Times New Roman" w:eastAsia="Times New Roman" w:hAnsi="Times New Roman" w:cs="Times New Roman"/>
                <w:color w:val="000000"/>
                <w:sz w:val="22"/>
                <w:szCs w:val="22"/>
                <w:lang w:val="af-ZA" w:bidi="ar-SA"/>
              </w:rPr>
            </w:pPr>
          </w:p>
          <w:p w:rsidR="0010526B" w:rsidRPr="003D789E" w:rsidRDefault="0010526B" w:rsidP="0010526B">
            <w:pPr>
              <w:spacing w:before="0" w:after="0" w:line="240" w:lineRule="auto"/>
              <w:jc w:val="center"/>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Variation en % sur:</w:t>
            </w:r>
          </w:p>
          <w:p w:rsidR="0010526B" w:rsidRPr="003D789E" w:rsidRDefault="0010526B" w:rsidP="0010526B">
            <w:pPr>
              <w:spacing w:before="0" w:after="0" w:line="240" w:lineRule="auto"/>
              <w:jc w:val="center"/>
              <w:rPr>
                <w:rFonts w:ascii="Times New Roman" w:eastAsia="Times New Roman" w:hAnsi="Times New Roman" w:cs="Times New Roman"/>
                <w:color w:val="000000"/>
                <w:sz w:val="22"/>
                <w:szCs w:val="22"/>
                <w:lang w:val="af-ZA" w:bidi="ar-SA"/>
              </w:rPr>
            </w:pPr>
          </w:p>
          <w:p w:rsidR="0010526B" w:rsidRPr="003D789E" w:rsidRDefault="0010526B" w:rsidP="0010526B">
            <w:pPr>
              <w:spacing w:before="0" w:after="0" w:line="240" w:lineRule="auto"/>
              <w:jc w:val="center"/>
              <w:rPr>
                <w:rFonts w:ascii="Times New Roman" w:eastAsia="Times New Roman" w:hAnsi="Times New Roman" w:cs="Times New Roman"/>
                <w:color w:val="000000"/>
                <w:sz w:val="22"/>
                <w:szCs w:val="22"/>
                <w:lang w:val="af-ZA" w:bidi="ar-SA"/>
              </w:rPr>
            </w:pPr>
          </w:p>
        </w:tc>
      </w:tr>
      <w:tr w:rsidR="003D789E" w:rsidRPr="003D789E" w:rsidTr="0010526B">
        <w:trPr>
          <w:trHeight w:val="293"/>
          <w:tblHeader/>
        </w:trPr>
        <w:tc>
          <w:tcPr>
            <w:tcW w:w="1467" w:type="dxa"/>
            <w:vMerge/>
            <w:tcBorders>
              <w:top w:val="single" w:sz="4" w:space="0" w:color="auto"/>
              <w:left w:val="single" w:sz="4" w:space="0" w:color="auto"/>
              <w:bottom w:val="single" w:sz="4" w:space="0" w:color="auto"/>
              <w:right w:val="single" w:sz="4" w:space="0" w:color="auto"/>
            </w:tcBorders>
            <w:vAlign w:val="center"/>
            <w:hideMark/>
          </w:tcPr>
          <w:p w:rsidR="003D789E" w:rsidRPr="003D789E" w:rsidRDefault="003D789E" w:rsidP="0010526B">
            <w:pPr>
              <w:spacing w:before="0" w:after="0" w:line="240" w:lineRule="auto"/>
              <w:jc w:val="center"/>
              <w:rPr>
                <w:rFonts w:ascii="Times New Roman" w:eastAsia="Times New Roman" w:hAnsi="Times New Roman" w:cs="Times New Roman"/>
                <w:color w:val="000000"/>
                <w:sz w:val="22"/>
                <w:szCs w:val="22"/>
                <w:lang w:val="af-ZA" w:bidi="ar-SA"/>
              </w:rPr>
            </w:pPr>
          </w:p>
        </w:tc>
        <w:tc>
          <w:tcPr>
            <w:tcW w:w="1325" w:type="dxa"/>
            <w:vMerge/>
            <w:tcBorders>
              <w:top w:val="single" w:sz="4" w:space="0" w:color="auto"/>
              <w:left w:val="single" w:sz="4" w:space="0" w:color="auto"/>
              <w:bottom w:val="single" w:sz="4" w:space="0" w:color="auto"/>
              <w:right w:val="single" w:sz="4" w:space="0" w:color="auto"/>
            </w:tcBorders>
            <w:vAlign w:val="center"/>
            <w:hideMark/>
          </w:tcPr>
          <w:p w:rsidR="003D789E" w:rsidRPr="003D789E" w:rsidRDefault="003D789E" w:rsidP="0010526B">
            <w:pPr>
              <w:spacing w:before="0" w:after="0" w:line="240" w:lineRule="auto"/>
              <w:jc w:val="center"/>
              <w:rPr>
                <w:rFonts w:ascii="Times New Roman" w:eastAsia="Times New Roman" w:hAnsi="Times New Roman" w:cs="Times New Roman"/>
                <w:color w:val="000000"/>
                <w:sz w:val="22"/>
                <w:szCs w:val="22"/>
                <w:lang w:val="af-ZA" w:bidi="ar-SA"/>
              </w:rPr>
            </w:pPr>
          </w:p>
        </w:tc>
        <w:tc>
          <w:tcPr>
            <w:tcW w:w="752" w:type="dxa"/>
            <w:tcBorders>
              <w:top w:val="nil"/>
              <w:left w:val="nil"/>
              <w:bottom w:val="single" w:sz="4" w:space="0" w:color="auto"/>
              <w:right w:val="single" w:sz="4" w:space="0" w:color="auto"/>
            </w:tcBorders>
            <w:shd w:val="clear" w:color="000000" w:fill="FFF2CC"/>
            <w:noWrap/>
            <w:vAlign w:val="center"/>
            <w:hideMark/>
          </w:tcPr>
          <w:p w:rsidR="003D789E" w:rsidRPr="003D789E" w:rsidRDefault="003D789E" w:rsidP="0010526B">
            <w:pPr>
              <w:spacing w:before="0" w:after="0" w:line="240" w:lineRule="auto"/>
              <w:jc w:val="center"/>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oct-22</w:t>
            </w:r>
          </w:p>
        </w:tc>
        <w:tc>
          <w:tcPr>
            <w:tcW w:w="717" w:type="dxa"/>
            <w:tcBorders>
              <w:top w:val="nil"/>
              <w:left w:val="nil"/>
              <w:bottom w:val="single" w:sz="4" w:space="0" w:color="auto"/>
              <w:right w:val="single" w:sz="4" w:space="0" w:color="auto"/>
            </w:tcBorders>
            <w:shd w:val="clear" w:color="000000" w:fill="FFF2CC"/>
            <w:noWrap/>
            <w:vAlign w:val="center"/>
            <w:hideMark/>
          </w:tcPr>
          <w:p w:rsidR="003D789E" w:rsidRPr="003D789E" w:rsidRDefault="003D789E" w:rsidP="0010526B">
            <w:pPr>
              <w:spacing w:before="0" w:after="0" w:line="240" w:lineRule="auto"/>
              <w:jc w:val="center"/>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nov-22</w:t>
            </w:r>
          </w:p>
        </w:tc>
        <w:tc>
          <w:tcPr>
            <w:tcW w:w="717" w:type="dxa"/>
            <w:tcBorders>
              <w:top w:val="nil"/>
              <w:left w:val="nil"/>
              <w:bottom w:val="single" w:sz="4" w:space="0" w:color="auto"/>
              <w:right w:val="single" w:sz="4" w:space="0" w:color="auto"/>
            </w:tcBorders>
            <w:shd w:val="clear" w:color="000000" w:fill="FFF2CC"/>
            <w:noWrap/>
            <w:vAlign w:val="center"/>
            <w:hideMark/>
          </w:tcPr>
          <w:p w:rsidR="003D789E" w:rsidRPr="003D789E" w:rsidRDefault="003D789E" w:rsidP="0010526B">
            <w:pPr>
              <w:spacing w:before="0" w:after="0" w:line="240" w:lineRule="auto"/>
              <w:jc w:val="center"/>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déc-22</w:t>
            </w:r>
          </w:p>
        </w:tc>
        <w:tc>
          <w:tcPr>
            <w:tcW w:w="717" w:type="dxa"/>
            <w:tcBorders>
              <w:top w:val="nil"/>
              <w:left w:val="nil"/>
              <w:bottom w:val="single" w:sz="4" w:space="0" w:color="auto"/>
              <w:right w:val="single" w:sz="4" w:space="0" w:color="auto"/>
            </w:tcBorders>
            <w:shd w:val="clear" w:color="000000" w:fill="FFF2CC"/>
            <w:noWrap/>
            <w:vAlign w:val="center"/>
            <w:hideMark/>
          </w:tcPr>
          <w:p w:rsidR="003D789E" w:rsidRPr="003D789E" w:rsidRDefault="003D789E" w:rsidP="0010526B">
            <w:pPr>
              <w:spacing w:before="0" w:after="0" w:line="240" w:lineRule="auto"/>
              <w:jc w:val="center"/>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janv-23</w:t>
            </w:r>
          </w:p>
        </w:tc>
        <w:tc>
          <w:tcPr>
            <w:tcW w:w="717" w:type="dxa"/>
            <w:tcBorders>
              <w:top w:val="nil"/>
              <w:left w:val="nil"/>
              <w:bottom w:val="single" w:sz="4" w:space="0" w:color="auto"/>
              <w:right w:val="single" w:sz="4" w:space="0" w:color="auto"/>
            </w:tcBorders>
            <w:shd w:val="clear" w:color="000000" w:fill="FFF2CC"/>
            <w:noWrap/>
            <w:vAlign w:val="center"/>
            <w:hideMark/>
          </w:tcPr>
          <w:p w:rsidR="003D789E" w:rsidRPr="003D789E" w:rsidRDefault="003D789E" w:rsidP="0010526B">
            <w:pPr>
              <w:spacing w:before="0" w:after="0" w:line="240" w:lineRule="auto"/>
              <w:jc w:val="center"/>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févr-23</w:t>
            </w:r>
          </w:p>
        </w:tc>
        <w:tc>
          <w:tcPr>
            <w:tcW w:w="728" w:type="dxa"/>
            <w:tcBorders>
              <w:top w:val="nil"/>
              <w:left w:val="nil"/>
              <w:bottom w:val="single" w:sz="4" w:space="0" w:color="auto"/>
              <w:right w:val="single" w:sz="4" w:space="0" w:color="auto"/>
            </w:tcBorders>
            <w:shd w:val="clear" w:color="000000" w:fill="FFF2CC"/>
            <w:noWrap/>
            <w:vAlign w:val="center"/>
            <w:hideMark/>
          </w:tcPr>
          <w:p w:rsidR="003D789E" w:rsidRPr="003D789E" w:rsidRDefault="003D789E" w:rsidP="0010526B">
            <w:pPr>
              <w:spacing w:before="0" w:after="0" w:line="240" w:lineRule="auto"/>
              <w:jc w:val="center"/>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mars-23</w:t>
            </w:r>
          </w:p>
        </w:tc>
        <w:tc>
          <w:tcPr>
            <w:tcW w:w="1047" w:type="dxa"/>
            <w:tcBorders>
              <w:top w:val="nil"/>
              <w:left w:val="nil"/>
              <w:bottom w:val="single" w:sz="4" w:space="0" w:color="auto"/>
              <w:right w:val="single" w:sz="4" w:space="0" w:color="auto"/>
            </w:tcBorders>
            <w:shd w:val="clear" w:color="000000" w:fill="FFF2CC"/>
            <w:noWrap/>
            <w:vAlign w:val="center"/>
            <w:hideMark/>
          </w:tcPr>
          <w:p w:rsidR="003D789E" w:rsidRPr="003D789E" w:rsidRDefault="003D789E" w:rsidP="0010526B">
            <w:pPr>
              <w:spacing w:before="0" w:after="0" w:line="240" w:lineRule="auto"/>
              <w:jc w:val="center"/>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 Mois</w:t>
            </w:r>
          </w:p>
        </w:tc>
        <w:tc>
          <w:tcPr>
            <w:tcW w:w="962" w:type="dxa"/>
            <w:tcBorders>
              <w:top w:val="nil"/>
              <w:left w:val="nil"/>
              <w:bottom w:val="single" w:sz="4" w:space="0" w:color="auto"/>
              <w:right w:val="single" w:sz="4" w:space="0" w:color="auto"/>
            </w:tcBorders>
            <w:shd w:val="clear" w:color="000000" w:fill="FFF2CC"/>
            <w:noWrap/>
            <w:vAlign w:val="center"/>
            <w:hideMark/>
          </w:tcPr>
          <w:p w:rsidR="003D789E" w:rsidRPr="003D789E" w:rsidRDefault="003D789E" w:rsidP="0010526B">
            <w:pPr>
              <w:spacing w:before="0" w:after="0" w:line="240" w:lineRule="auto"/>
              <w:jc w:val="center"/>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 Trim</w:t>
            </w:r>
          </w:p>
        </w:tc>
        <w:tc>
          <w:tcPr>
            <w:tcW w:w="1057" w:type="dxa"/>
            <w:tcBorders>
              <w:top w:val="nil"/>
              <w:left w:val="nil"/>
              <w:bottom w:val="single" w:sz="4" w:space="0" w:color="auto"/>
              <w:right w:val="single" w:sz="4" w:space="0" w:color="auto"/>
            </w:tcBorders>
            <w:shd w:val="clear" w:color="000000" w:fill="FFF2CC"/>
            <w:noWrap/>
            <w:vAlign w:val="center"/>
            <w:hideMark/>
          </w:tcPr>
          <w:p w:rsidR="003D789E" w:rsidRPr="003D789E" w:rsidRDefault="003D789E" w:rsidP="0010526B">
            <w:pPr>
              <w:spacing w:before="0" w:after="0" w:line="240" w:lineRule="auto"/>
              <w:jc w:val="center"/>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 Année</w:t>
            </w:r>
          </w:p>
        </w:tc>
      </w:tr>
      <w:tr w:rsidR="003D789E" w:rsidRPr="003D789E" w:rsidTr="0010526B">
        <w:trPr>
          <w:trHeight w:val="300"/>
        </w:trPr>
        <w:tc>
          <w:tcPr>
            <w:tcW w:w="1467" w:type="dxa"/>
            <w:tcBorders>
              <w:top w:val="nil"/>
              <w:left w:val="single" w:sz="4" w:space="0" w:color="auto"/>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Blé</w:t>
            </w:r>
          </w:p>
        </w:tc>
        <w:tc>
          <w:tcPr>
            <w:tcW w:w="1325"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3,0</w:t>
            </w:r>
          </w:p>
        </w:tc>
        <w:tc>
          <w:tcPr>
            <w:tcW w:w="752"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175,6</w:t>
            </w:r>
          </w:p>
        </w:tc>
        <w:tc>
          <w:tcPr>
            <w:tcW w:w="71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155,5</w:t>
            </w:r>
          </w:p>
        </w:tc>
        <w:tc>
          <w:tcPr>
            <w:tcW w:w="71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154,9</w:t>
            </w:r>
          </w:p>
        </w:tc>
        <w:tc>
          <w:tcPr>
            <w:tcW w:w="71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163,1</w:t>
            </w:r>
          </w:p>
        </w:tc>
        <w:tc>
          <w:tcPr>
            <w:tcW w:w="71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163,1</w:t>
            </w:r>
          </w:p>
        </w:tc>
        <w:tc>
          <w:tcPr>
            <w:tcW w:w="728"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261,2</w:t>
            </w:r>
          </w:p>
        </w:tc>
        <w:tc>
          <w:tcPr>
            <w:tcW w:w="104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60,2</w:t>
            </w:r>
          </w:p>
        </w:tc>
        <w:tc>
          <w:tcPr>
            <w:tcW w:w="962"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20,8</w:t>
            </w:r>
          </w:p>
        </w:tc>
        <w:tc>
          <w:tcPr>
            <w:tcW w:w="105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60,8</w:t>
            </w:r>
          </w:p>
        </w:tc>
      </w:tr>
      <w:tr w:rsidR="003D789E" w:rsidRPr="003D789E" w:rsidTr="0010526B">
        <w:trPr>
          <w:trHeight w:val="300"/>
        </w:trPr>
        <w:tc>
          <w:tcPr>
            <w:tcW w:w="1467" w:type="dxa"/>
            <w:tcBorders>
              <w:top w:val="nil"/>
              <w:left w:val="single" w:sz="4" w:space="0" w:color="auto"/>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Maïs</w:t>
            </w:r>
          </w:p>
        </w:tc>
        <w:tc>
          <w:tcPr>
            <w:tcW w:w="1325"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23,0</w:t>
            </w:r>
          </w:p>
        </w:tc>
        <w:tc>
          <w:tcPr>
            <w:tcW w:w="752"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291,8</w:t>
            </w:r>
          </w:p>
        </w:tc>
        <w:tc>
          <w:tcPr>
            <w:tcW w:w="71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323,7</w:t>
            </w:r>
          </w:p>
        </w:tc>
        <w:tc>
          <w:tcPr>
            <w:tcW w:w="71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333,2</w:t>
            </w:r>
          </w:p>
        </w:tc>
        <w:tc>
          <w:tcPr>
            <w:tcW w:w="71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317,3</w:t>
            </w:r>
          </w:p>
        </w:tc>
        <w:tc>
          <w:tcPr>
            <w:tcW w:w="71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304,0</w:t>
            </w:r>
          </w:p>
        </w:tc>
        <w:tc>
          <w:tcPr>
            <w:tcW w:w="728"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287,1</w:t>
            </w:r>
          </w:p>
        </w:tc>
        <w:tc>
          <w:tcPr>
            <w:tcW w:w="104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-5,5</w:t>
            </w:r>
          </w:p>
        </w:tc>
        <w:tc>
          <w:tcPr>
            <w:tcW w:w="962"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-4,2</w:t>
            </w:r>
          </w:p>
        </w:tc>
        <w:tc>
          <w:tcPr>
            <w:tcW w:w="105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93,4</w:t>
            </w:r>
          </w:p>
        </w:tc>
      </w:tr>
      <w:tr w:rsidR="003D789E" w:rsidRPr="003D789E" w:rsidTr="0010526B">
        <w:trPr>
          <w:trHeight w:val="300"/>
        </w:trPr>
        <w:tc>
          <w:tcPr>
            <w:tcW w:w="1467" w:type="dxa"/>
            <w:tcBorders>
              <w:top w:val="nil"/>
              <w:left w:val="single" w:sz="4" w:space="0" w:color="auto"/>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Riz paddy</w:t>
            </w:r>
          </w:p>
        </w:tc>
        <w:tc>
          <w:tcPr>
            <w:tcW w:w="1325"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9,0</w:t>
            </w:r>
          </w:p>
        </w:tc>
        <w:tc>
          <w:tcPr>
            <w:tcW w:w="752"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186,3</w:t>
            </w:r>
          </w:p>
        </w:tc>
        <w:tc>
          <w:tcPr>
            <w:tcW w:w="71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209,3</w:t>
            </w:r>
          </w:p>
        </w:tc>
        <w:tc>
          <w:tcPr>
            <w:tcW w:w="71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217,8</w:t>
            </w:r>
          </w:p>
        </w:tc>
        <w:tc>
          <w:tcPr>
            <w:tcW w:w="71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229,0</w:t>
            </w:r>
          </w:p>
        </w:tc>
        <w:tc>
          <w:tcPr>
            <w:tcW w:w="71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265,7</w:t>
            </w:r>
          </w:p>
        </w:tc>
        <w:tc>
          <w:tcPr>
            <w:tcW w:w="728"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281,4</w:t>
            </w:r>
          </w:p>
        </w:tc>
        <w:tc>
          <w:tcPr>
            <w:tcW w:w="104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5,9</w:t>
            </w:r>
          </w:p>
        </w:tc>
        <w:tc>
          <w:tcPr>
            <w:tcW w:w="962"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26,5</w:t>
            </w:r>
          </w:p>
        </w:tc>
        <w:tc>
          <w:tcPr>
            <w:tcW w:w="105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95,7</w:t>
            </w:r>
          </w:p>
        </w:tc>
      </w:tr>
      <w:tr w:rsidR="003D789E" w:rsidRPr="003D789E" w:rsidTr="0010526B">
        <w:trPr>
          <w:trHeight w:val="300"/>
        </w:trPr>
        <w:tc>
          <w:tcPr>
            <w:tcW w:w="1467" w:type="dxa"/>
            <w:tcBorders>
              <w:top w:val="nil"/>
              <w:left w:val="single" w:sz="4" w:space="0" w:color="auto"/>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Sorgho à graines rouges</w:t>
            </w:r>
          </w:p>
        </w:tc>
        <w:tc>
          <w:tcPr>
            <w:tcW w:w="1325"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4,0</w:t>
            </w:r>
          </w:p>
        </w:tc>
        <w:tc>
          <w:tcPr>
            <w:tcW w:w="752"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198,8</w:t>
            </w:r>
          </w:p>
        </w:tc>
        <w:tc>
          <w:tcPr>
            <w:tcW w:w="71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212,5</w:t>
            </w:r>
          </w:p>
        </w:tc>
        <w:tc>
          <w:tcPr>
            <w:tcW w:w="71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212,9</w:t>
            </w:r>
          </w:p>
        </w:tc>
        <w:tc>
          <w:tcPr>
            <w:tcW w:w="71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221,9</w:t>
            </w:r>
          </w:p>
        </w:tc>
        <w:tc>
          <w:tcPr>
            <w:tcW w:w="71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213,4</w:t>
            </w:r>
          </w:p>
        </w:tc>
        <w:tc>
          <w:tcPr>
            <w:tcW w:w="728"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216,0</w:t>
            </w:r>
          </w:p>
        </w:tc>
        <w:tc>
          <w:tcPr>
            <w:tcW w:w="104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1,2</w:t>
            </w:r>
          </w:p>
        </w:tc>
        <w:tc>
          <w:tcPr>
            <w:tcW w:w="962"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4,3</w:t>
            </w:r>
          </w:p>
        </w:tc>
        <w:tc>
          <w:tcPr>
            <w:tcW w:w="105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36,7</w:t>
            </w:r>
          </w:p>
        </w:tc>
      </w:tr>
      <w:tr w:rsidR="003D789E" w:rsidRPr="003D789E" w:rsidTr="0010526B">
        <w:trPr>
          <w:trHeight w:val="300"/>
        </w:trPr>
        <w:tc>
          <w:tcPr>
            <w:tcW w:w="1467" w:type="dxa"/>
            <w:tcBorders>
              <w:top w:val="nil"/>
              <w:left w:val="single" w:sz="4" w:space="0" w:color="auto"/>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Sorgho à graines blanches</w:t>
            </w:r>
          </w:p>
        </w:tc>
        <w:tc>
          <w:tcPr>
            <w:tcW w:w="1325"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2,0</w:t>
            </w:r>
          </w:p>
        </w:tc>
        <w:tc>
          <w:tcPr>
            <w:tcW w:w="752"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180,1</w:t>
            </w:r>
          </w:p>
        </w:tc>
        <w:tc>
          <w:tcPr>
            <w:tcW w:w="71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180,1</w:t>
            </w:r>
          </w:p>
        </w:tc>
        <w:tc>
          <w:tcPr>
            <w:tcW w:w="71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180,1</w:t>
            </w:r>
          </w:p>
        </w:tc>
        <w:tc>
          <w:tcPr>
            <w:tcW w:w="71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180,1</w:t>
            </w:r>
          </w:p>
        </w:tc>
        <w:tc>
          <w:tcPr>
            <w:tcW w:w="71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180,1</w:t>
            </w:r>
          </w:p>
        </w:tc>
        <w:tc>
          <w:tcPr>
            <w:tcW w:w="728"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254,3</w:t>
            </w:r>
          </w:p>
        </w:tc>
        <w:tc>
          <w:tcPr>
            <w:tcW w:w="104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41,2</w:t>
            </w:r>
          </w:p>
        </w:tc>
        <w:tc>
          <w:tcPr>
            <w:tcW w:w="962"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13,7</w:t>
            </w:r>
          </w:p>
        </w:tc>
        <w:tc>
          <w:tcPr>
            <w:tcW w:w="105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center"/>
              <w:rPr>
                <w:rFonts w:ascii="Times New Roman" w:eastAsia="Times New Roman" w:hAnsi="Times New Roman" w:cs="Times New Roman"/>
                <w:color w:val="000000"/>
                <w:sz w:val="22"/>
                <w:szCs w:val="22"/>
                <w:lang w:val="af-ZA" w:bidi="ar-SA"/>
              </w:rPr>
            </w:pPr>
            <w:r>
              <w:rPr>
                <w:rFonts w:ascii="Times New Roman" w:eastAsia="Times New Roman" w:hAnsi="Times New Roman" w:cs="Times New Roman"/>
                <w:color w:val="000000"/>
                <w:sz w:val="22"/>
                <w:szCs w:val="22"/>
                <w:lang w:val="af-ZA" w:bidi="ar-SA"/>
              </w:rPr>
              <w:t>100</w:t>
            </w:r>
          </w:p>
        </w:tc>
      </w:tr>
      <w:tr w:rsidR="003D789E" w:rsidRPr="003D789E" w:rsidTr="0010526B">
        <w:trPr>
          <w:trHeight w:val="300"/>
        </w:trPr>
        <w:tc>
          <w:tcPr>
            <w:tcW w:w="1467" w:type="dxa"/>
            <w:tcBorders>
              <w:top w:val="nil"/>
              <w:left w:val="single" w:sz="4" w:space="0" w:color="auto"/>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Eleusine</w:t>
            </w:r>
          </w:p>
        </w:tc>
        <w:tc>
          <w:tcPr>
            <w:tcW w:w="1325"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1,0</w:t>
            </w:r>
          </w:p>
        </w:tc>
        <w:tc>
          <w:tcPr>
            <w:tcW w:w="752"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164,4</w:t>
            </w:r>
          </w:p>
        </w:tc>
        <w:tc>
          <w:tcPr>
            <w:tcW w:w="71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173,7</w:t>
            </w:r>
          </w:p>
        </w:tc>
        <w:tc>
          <w:tcPr>
            <w:tcW w:w="71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175,8</w:t>
            </w:r>
          </w:p>
        </w:tc>
        <w:tc>
          <w:tcPr>
            <w:tcW w:w="71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180,4</w:t>
            </w:r>
          </w:p>
        </w:tc>
        <w:tc>
          <w:tcPr>
            <w:tcW w:w="71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203,3</w:t>
            </w:r>
          </w:p>
        </w:tc>
        <w:tc>
          <w:tcPr>
            <w:tcW w:w="728"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190,9</w:t>
            </w:r>
          </w:p>
        </w:tc>
        <w:tc>
          <w:tcPr>
            <w:tcW w:w="104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-6,1</w:t>
            </w:r>
          </w:p>
        </w:tc>
        <w:tc>
          <w:tcPr>
            <w:tcW w:w="962"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11,8</w:t>
            </w:r>
          </w:p>
        </w:tc>
        <w:tc>
          <w:tcPr>
            <w:tcW w:w="105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31,6</w:t>
            </w:r>
          </w:p>
        </w:tc>
      </w:tr>
      <w:tr w:rsidR="003D789E" w:rsidRPr="003D789E" w:rsidTr="0010526B">
        <w:trPr>
          <w:trHeight w:val="300"/>
        </w:trPr>
        <w:tc>
          <w:tcPr>
            <w:tcW w:w="1467" w:type="dxa"/>
            <w:tcBorders>
              <w:top w:val="nil"/>
              <w:left w:val="single" w:sz="4" w:space="0" w:color="auto"/>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Pommes de terre</w:t>
            </w:r>
          </w:p>
        </w:tc>
        <w:tc>
          <w:tcPr>
            <w:tcW w:w="1325"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35,0</w:t>
            </w:r>
          </w:p>
        </w:tc>
        <w:tc>
          <w:tcPr>
            <w:tcW w:w="752"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178,3</w:t>
            </w:r>
          </w:p>
        </w:tc>
        <w:tc>
          <w:tcPr>
            <w:tcW w:w="71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182,9</w:t>
            </w:r>
          </w:p>
        </w:tc>
        <w:tc>
          <w:tcPr>
            <w:tcW w:w="71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190,9</w:t>
            </w:r>
          </w:p>
        </w:tc>
        <w:tc>
          <w:tcPr>
            <w:tcW w:w="71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176,1</w:t>
            </w:r>
          </w:p>
        </w:tc>
        <w:tc>
          <w:tcPr>
            <w:tcW w:w="71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174,9</w:t>
            </w:r>
          </w:p>
        </w:tc>
        <w:tc>
          <w:tcPr>
            <w:tcW w:w="728"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199,3</w:t>
            </w:r>
          </w:p>
        </w:tc>
        <w:tc>
          <w:tcPr>
            <w:tcW w:w="104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13,9</w:t>
            </w:r>
          </w:p>
        </w:tc>
        <w:tc>
          <w:tcPr>
            <w:tcW w:w="962"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-0,3</w:t>
            </w:r>
          </w:p>
        </w:tc>
        <w:tc>
          <w:tcPr>
            <w:tcW w:w="105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24,5</w:t>
            </w:r>
          </w:p>
        </w:tc>
      </w:tr>
      <w:tr w:rsidR="003D789E" w:rsidRPr="003D789E" w:rsidTr="0010526B">
        <w:trPr>
          <w:trHeight w:val="300"/>
        </w:trPr>
        <w:tc>
          <w:tcPr>
            <w:tcW w:w="1467" w:type="dxa"/>
            <w:tcBorders>
              <w:top w:val="nil"/>
              <w:left w:val="single" w:sz="4" w:space="0" w:color="auto"/>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Manioc doux</w:t>
            </w:r>
          </w:p>
        </w:tc>
        <w:tc>
          <w:tcPr>
            <w:tcW w:w="1325"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55,0</w:t>
            </w:r>
          </w:p>
        </w:tc>
        <w:tc>
          <w:tcPr>
            <w:tcW w:w="752"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112,9</w:t>
            </w:r>
          </w:p>
        </w:tc>
        <w:tc>
          <w:tcPr>
            <w:tcW w:w="71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122,5</w:t>
            </w:r>
          </w:p>
        </w:tc>
        <w:tc>
          <w:tcPr>
            <w:tcW w:w="71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130,0</w:t>
            </w:r>
          </w:p>
        </w:tc>
        <w:tc>
          <w:tcPr>
            <w:tcW w:w="71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129,3</w:t>
            </w:r>
          </w:p>
        </w:tc>
        <w:tc>
          <w:tcPr>
            <w:tcW w:w="71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144,0</w:t>
            </w:r>
          </w:p>
        </w:tc>
        <w:tc>
          <w:tcPr>
            <w:tcW w:w="728"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149,4</w:t>
            </w:r>
          </w:p>
        </w:tc>
        <w:tc>
          <w:tcPr>
            <w:tcW w:w="104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3,7</w:t>
            </w:r>
          </w:p>
        </w:tc>
        <w:tc>
          <w:tcPr>
            <w:tcW w:w="962"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15,7</w:t>
            </w:r>
          </w:p>
        </w:tc>
        <w:tc>
          <w:tcPr>
            <w:tcW w:w="105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47,0</w:t>
            </w:r>
          </w:p>
        </w:tc>
      </w:tr>
      <w:tr w:rsidR="003D789E" w:rsidRPr="003D789E" w:rsidTr="0010526B">
        <w:trPr>
          <w:trHeight w:val="300"/>
        </w:trPr>
        <w:tc>
          <w:tcPr>
            <w:tcW w:w="1467" w:type="dxa"/>
            <w:tcBorders>
              <w:top w:val="nil"/>
              <w:left w:val="single" w:sz="4" w:space="0" w:color="auto"/>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Manioc amer</w:t>
            </w:r>
          </w:p>
        </w:tc>
        <w:tc>
          <w:tcPr>
            <w:tcW w:w="1325"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258,0</w:t>
            </w:r>
          </w:p>
        </w:tc>
        <w:tc>
          <w:tcPr>
            <w:tcW w:w="752"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113,8</w:t>
            </w:r>
          </w:p>
        </w:tc>
        <w:tc>
          <w:tcPr>
            <w:tcW w:w="71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106,0</w:t>
            </w:r>
          </w:p>
        </w:tc>
        <w:tc>
          <w:tcPr>
            <w:tcW w:w="71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119,3</w:t>
            </w:r>
          </w:p>
        </w:tc>
        <w:tc>
          <w:tcPr>
            <w:tcW w:w="71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122,2</w:t>
            </w:r>
          </w:p>
        </w:tc>
        <w:tc>
          <w:tcPr>
            <w:tcW w:w="71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121,6</w:t>
            </w:r>
          </w:p>
        </w:tc>
        <w:tc>
          <w:tcPr>
            <w:tcW w:w="728"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130,5</w:t>
            </w:r>
          </w:p>
        </w:tc>
        <w:tc>
          <w:tcPr>
            <w:tcW w:w="104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7,4</w:t>
            </w:r>
          </w:p>
        </w:tc>
        <w:tc>
          <w:tcPr>
            <w:tcW w:w="962"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10,4</w:t>
            </w:r>
          </w:p>
        </w:tc>
        <w:tc>
          <w:tcPr>
            <w:tcW w:w="105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44,2</w:t>
            </w:r>
          </w:p>
        </w:tc>
      </w:tr>
      <w:tr w:rsidR="003D789E" w:rsidRPr="003D789E" w:rsidTr="0010526B">
        <w:trPr>
          <w:trHeight w:val="300"/>
        </w:trPr>
        <w:tc>
          <w:tcPr>
            <w:tcW w:w="1467" w:type="dxa"/>
            <w:tcBorders>
              <w:top w:val="nil"/>
              <w:left w:val="single" w:sz="4" w:space="0" w:color="auto"/>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Colocase (amateke y'Ikirundi</w:t>
            </w:r>
          </w:p>
        </w:tc>
        <w:tc>
          <w:tcPr>
            <w:tcW w:w="1325"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7,0</w:t>
            </w:r>
          </w:p>
        </w:tc>
        <w:tc>
          <w:tcPr>
            <w:tcW w:w="752"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44,9</w:t>
            </w:r>
          </w:p>
        </w:tc>
        <w:tc>
          <w:tcPr>
            <w:tcW w:w="71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52,4</w:t>
            </w:r>
          </w:p>
        </w:tc>
        <w:tc>
          <w:tcPr>
            <w:tcW w:w="71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Pr>
                <w:rFonts w:ascii="Times New Roman" w:eastAsia="Times New Roman" w:hAnsi="Times New Roman" w:cs="Times New Roman"/>
                <w:color w:val="000000"/>
                <w:sz w:val="22"/>
                <w:szCs w:val="22"/>
                <w:lang w:val="af-ZA" w:bidi="ar-SA"/>
              </w:rPr>
              <w:t>-</w:t>
            </w:r>
          </w:p>
        </w:tc>
        <w:tc>
          <w:tcPr>
            <w:tcW w:w="71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Pr>
                <w:rFonts w:ascii="Times New Roman" w:eastAsia="Times New Roman" w:hAnsi="Times New Roman" w:cs="Times New Roman"/>
                <w:color w:val="000000"/>
                <w:sz w:val="22"/>
                <w:szCs w:val="22"/>
                <w:lang w:val="af-ZA" w:bidi="ar-SA"/>
              </w:rPr>
              <w:t>-</w:t>
            </w:r>
          </w:p>
        </w:tc>
        <w:tc>
          <w:tcPr>
            <w:tcW w:w="71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Pr>
                <w:rFonts w:ascii="Times New Roman" w:eastAsia="Times New Roman" w:hAnsi="Times New Roman" w:cs="Times New Roman"/>
                <w:color w:val="000000"/>
                <w:sz w:val="22"/>
                <w:szCs w:val="22"/>
                <w:lang w:val="af-ZA" w:bidi="ar-SA"/>
              </w:rPr>
              <w:t>-</w:t>
            </w:r>
          </w:p>
        </w:tc>
        <w:tc>
          <w:tcPr>
            <w:tcW w:w="728"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Pr>
                <w:rFonts w:ascii="Times New Roman" w:eastAsia="Times New Roman" w:hAnsi="Times New Roman" w:cs="Times New Roman"/>
                <w:color w:val="000000"/>
                <w:sz w:val="22"/>
                <w:szCs w:val="22"/>
                <w:lang w:val="af-ZA" w:bidi="ar-SA"/>
              </w:rPr>
              <w:t>-</w:t>
            </w:r>
          </w:p>
        </w:tc>
        <w:tc>
          <w:tcPr>
            <w:tcW w:w="104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center"/>
              <w:rPr>
                <w:rFonts w:ascii="Times New Roman" w:eastAsia="Times New Roman" w:hAnsi="Times New Roman" w:cs="Times New Roman"/>
                <w:color w:val="000000"/>
                <w:sz w:val="22"/>
                <w:szCs w:val="22"/>
                <w:lang w:val="af-ZA" w:bidi="ar-SA"/>
              </w:rPr>
            </w:pPr>
            <w:r>
              <w:rPr>
                <w:rFonts w:ascii="Times New Roman" w:eastAsia="Times New Roman" w:hAnsi="Times New Roman" w:cs="Times New Roman"/>
                <w:color w:val="000000"/>
                <w:sz w:val="22"/>
                <w:szCs w:val="22"/>
                <w:lang w:val="af-ZA" w:bidi="ar-SA"/>
              </w:rPr>
              <w:t>-</w:t>
            </w:r>
          </w:p>
        </w:tc>
        <w:tc>
          <w:tcPr>
            <w:tcW w:w="962"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-100,0</w:t>
            </w:r>
          </w:p>
        </w:tc>
        <w:tc>
          <w:tcPr>
            <w:tcW w:w="105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center"/>
              <w:rPr>
                <w:rFonts w:ascii="Times New Roman" w:eastAsia="Times New Roman" w:hAnsi="Times New Roman" w:cs="Times New Roman"/>
                <w:color w:val="000000"/>
                <w:sz w:val="22"/>
                <w:szCs w:val="22"/>
                <w:lang w:val="af-ZA" w:bidi="ar-SA"/>
              </w:rPr>
            </w:pPr>
            <w:r>
              <w:rPr>
                <w:rFonts w:ascii="Times New Roman" w:eastAsia="Times New Roman" w:hAnsi="Times New Roman" w:cs="Times New Roman"/>
                <w:color w:val="000000"/>
                <w:sz w:val="22"/>
                <w:szCs w:val="22"/>
                <w:lang w:val="af-ZA" w:bidi="ar-SA"/>
              </w:rPr>
              <w:t>-</w:t>
            </w:r>
          </w:p>
        </w:tc>
      </w:tr>
      <w:tr w:rsidR="003D789E" w:rsidRPr="003D789E" w:rsidTr="0010526B">
        <w:trPr>
          <w:trHeight w:val="300"/>
        </w:trPr>
        <w:tc>
          <w:tcPr>
            <w:tcW w:w="1467" w:type="dxa"/>
            <w:tcBorders>
              <w:top w:val="nil"/>
              <w:left w:val="single" w:sz="4" w:space="0" w:color="auto"/>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Colocase (amateke y'Ikizungu)</w:t>
            </w:r>
          </w:p>
        </w:tc>
        <w:tc>
          <w:tcPr>
            <w:tcW w:w="1325"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14,0</w:t>
            </w:r>
          </w:p>
        </w:tc>
        <w:tc>
          <w:tcPr>
            <w:tcW w:w="752"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137,4</w:t>
            </w:r>
          </w:p>
        </w:tc>
        <w:tc>
          <w:tcPr>
            <w:tcW w:w="71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137,5</w:t>
            </w:r>
          </w:p>
        </w:tc>
        <w:tc>
          <w:tcPr>
            <w:tcW w:w="71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158,2</w:t>
            </w:r>
          </w:p>
        </w:tc>
        <w:tc>
          <w:tcPr>
            <w:tcW w:w="71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155,1</w:t>
            </w:r>
          </w:p>
        </w:tc>
        <w:tc>
          <w:tcPr>
            <w:tcW w:w="71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170,0</w:t>
            </w:r>
          </w:p>
        </w:tc>
        <w:tc>
          <w:tcPr>
            <w:tcW w:w="728"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188,8</w:t>
            </w:r>
          </w:p>
        </w:tc>
        <w:tc>
          <w:tcPr>
            <w:tcW w:w="104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11,1</w:t>
            </w:r>
          </w:p>
        </w:tc>
        <w:tc>
          <w:tcPr>
            <w:tcW w:w="962"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18,7</w:t>
            </w:r>
          </w:p>
        </w:tc>
        <w:tc>
          <w:tcPr>
            <w:tcW w:w="105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52,4</w:t>
            </w:r>
          </w:p>
        </w:tc>
      </w:tr>
      <w:tr w:rsidR="003D789E" w:rsidRPr="003D789E" w:rsidTr="0010526B">
        <w:trPr>
          <w:trHeight w:val="300"/>
        </w:trPr>
        <w:tc>
          <w:tcPr>
            <w:tcW w:w="1467" w:type="dxa"/>
            <w:tcBorders>
              <w:top w:val="nil"/>
              <w:left w:val="single" w:sz="4" w:space="0" w:color="auto"/>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Patates douces</w:t>
            </w:r>
          </w:p>
        </w:tc>
        <w:tc>
          <w:tcPr>
            <w:tcW w:w="1325"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47,0</w:t>
            </w:r>
          </w:p>
        </w:tc>
        <w:tc>
          <w:tcPr>
            <w:tcW w:w="752"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133,1</w:t>
            </w:r>
          </w:p>
        </w:tc>
        <w:tc>
          <w:tcPr>
            <w:tcW w:w="71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151,3</w:t>
            </w:r>
          </w:p>
        </w:tc>
        <w:tc>
          <w:tcPr>
            <w:tcW w:w="71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158,5</w:t>
            </w:r>
          </w:p>
        </w:tc>
        <w:tc>
          <w:tcPr>
            <w:tcW w:w="71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169,0</w:t>
            </w:r>
          </w:p>
        </w:tc>
        <w:tc>
          <w:tcPr>
            <w:tcW w:w="71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184,5</w:t>
            </w:r>
          </w:p>
        </w:tc>
        <w:tc>
          <w:tcPr>
            <w:tcW w:w="728"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212,1</w:t>
            </w:r>
          </w:p>
        </w:tc>
        <w:tc>
          <w:tcPr>
            <w:tcW w:w="104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15,0</w:t>
            </w:r>
          </w:p>
        </w:tc>
        <w:tc>
          <w:tcPr>
            <w:tcW w:w="962"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27,7</w:t>
            </w:r>
          </w:p>
        </w:tc>
        <w:tc>
          <w:tcPr>
            <w:tcW w:w="105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87,9</w:t>
            </w:r>
          </w:p>
        </w:tc>
      </w:tr>
      <w:tr w:rsidR="003D789E" w:rsidRPr="003D789E" w:rsidTr="0010526B">
        <w:trPr>
          <w:trHeight w:val="300"/>
        </w:trPr>
        <w:tc>
          <w:tcPr>
            <w:tcW w:w="1467" w:type="dxa"/>
            <w:tcBorders>
              <w:top w:val="nil"/>
              <w:left w:val="single" w:sz="4" w:space="0" w:color="auto"/>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Haricots jaune</w:t>
            </w:r>
          </w:p>
        </w:tc>
        <w:tc>
          <w:tcPr>
            <w:tcW w:w="1325"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8,0</w:t>
            </w:r>
          </w:p>
        </w:tc>
        <w:tc>
          <w:tcPr>
            <w:tcW w:w="752"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182,2</w:t>
            </w:r>
          </w:p>
        </w:tc>
        <w:tc>
          <w:tcPr>
            <w:tcW w:w="71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209,2</w:t>
            </w:r>
          </w:p>
        </w:tc>
        <w:tc>
          <w:tcPr>
            <w:tcW w:w="71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222,0</w:t>
            </w:r>
          </w:p>
        </w:tc>
        <w:tc>
          <w:tcPr>
            <w:tcW w:w="71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239,2</w:t>
            </w:r>
          </w:p>
        </w:tc>
        <w:tc>
          <w:tcPr>
            <w:tcW w:w="71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267,3</w:t>
            </w:r>
          </w:p>
        </w:tc>
        <w:tc>
          <w:tcPr>
            <w:tcW w:w="728"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288,1</w:t>
            </w:r>
          </w:p>
        </w:tc>
        <w:tc>
          <w:tcPr>
            <w:tcW w:w="104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7,8</w:t>
            </w:r>
          </w:p>
        </w:tc>
        <w:tc>
          <w:tcPr>
            <w:tcW w:w="962"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29,5</w:t>
            </w:r>
          </w:p>
        </w:tc>
        <w:tc>
          <w:tcPr>
            <w:tcW w:w="105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99,9</w:t>
            </w:r>
          </w:p>
        </w:tc>
      </w:tr>
      <w:tr w:rsidR="003D789E" w:rsidRPr="003D789E" w:rsidTr="0010526B">
        <w:trPr>
          <w:trHeight w:val="300"/>
        </w:trPr>
        <w:tc>
          <w:tcPr>
            <w:tcW w:w="1467" w:type="dxa"/>
            <w:tcBorders>
              <w:top w:val="nil"/>
              <w:left w:val="single" w:sz="4" w:space="0" w:color="auto"/>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Haricots rouge</w:t>
            </w:r>
          </w:p>
        </w:tc>
        <w:tc>
          <w:tcPr>
            <w:tcW w:w="1325"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16,0</w:t>
            </w:r>
          </w:p>
        </w:tc>
        <w:tc>
          <w:tcPr>
            <w:tcW w:w="752"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186,7</w:t>
            </w:r>
          </w:p>
        </w:tc>
        <w:tc>
          <w:tcPr>
            <w:tcW w:w="71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218,1</w:t>
            </w:r>
          </w:p>
        </w:tc>
        <w:tc>
          <w:tcPr>
            <w:tcW w:w="71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237,5</w:t>
            </w:r>
          </w:p>
        </w:tc>
        <w:tc>
          <w:tcPr>
            <w:tcW w:w="71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269,2</w:t>
            </w:r>
          </w:p>
        </w:tc>
        <w:tc>
          <w:tcPr>
            <w:tcW w:w="71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312,8</w:t>
            </w:r>
          </w:p>
        </w:tc>
        <w:tc>
          <w:tcPr>
            <w:tcW w:w="728"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344,7</w:t>
            </w:r>
          </w:p>
        </w:tc>
        <w:tc>
          <w:tcPr>
            <w:tcW w:w="104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10,2</w:t>
            </w:r>
          </w:p>
        </w:tc>
        <w:tc>
          <w:tcPr>
            <w:tcW w:w="962"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44,3</w:t>
            </w:r>
          </w:p>
        </w:tc>
        <w:tc>
          <w:tcPr>
            <w:tcW w:w="105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160,5</w:t>
            </w:r>
          </w:p>
        </w:tc>
      </w:tr>
      <w:tr w:rsidR="003D789E" w:rsidRPr="003D789E" w:rsidTr="0010526B">
        <w:trPr>
          <w:trHeight w:val="300"/>
        </w:trPr>
        <w:tc>
          <w:tcPr>
            <w:tcW w:w="1467" w:type="dxa"/>
            <w:tcBorders>
              <w:top w:val="nil"/>
              <w:left w:val="single" w:sz="4" w:space="0" w:color="auto"/>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Haricots mélangé (kirundo)</w:t>
            </w:r>
          </w:p>
        </w:tc>
        <w:tc>
          <w:tcPr>
            <w:tcW w:w="1325"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1,0</w:t>
            </w:r>
          </w:p>
        </w:tc>
        <w:tc>
          <w:tcPr>
            <w:tcW w:w="752"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190,9</w:t>
            </w:r>
          </w:p>
        </w:tc>
        <w:tc>
          <w:tcPr>
            <w:tcW w:w="71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225,9</w:t>
            </w:r>
          </w:p>
        </w:tc>
        <w:tc>
          <w:tcPr>
            <w:tcW w:w="71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248,5</w:t>
            </w:r>
          </w:p>
        </w:tc>
        <w:tc>
          <w:tcPr>
            <w:tcW w:w="71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273,0</w:t>
            </w:r>
          </w:p>
        </w:tc>
        <w:tc>
          <w:tcPr>
            <w:tcW w:w="71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319,5</w:t>
            </w:r>
          </w:p>
        </w:tc>
        <w:tc>
          <w:tcPr>
            <w:tcW w:w="728"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356,5</w:t>
            </w:r>
          </w:p>
        </w:tc>
        <w:tc>
          <w:tcPr>
            <w:tcW w:w="104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11,6</w:t>
            </w:r>
          </w:p>
        </w:tc>
        <w:tc>
          <w:tcPr>
            <w:tcW w:w="962"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42,7</w:t>
            </w:r>
          </w:p>
        </w:tc>
        <w:tc>
          <w:tcPr>
            <w:tcW w:w="105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174,0</w:t>
            </w:r>
          </w:p>
        </w:tc>
      </w:tr>
      <w:tr w:rsidR="003D789E" w:rsidRPr="003D789E" w:rsidTr="0010526B">
        <w:trPr>
          <w:trHeight w:val="300"/>
        </w:trPr>
        <w:tc>
          <w:tcPr>
            <w:tcW w:w="1467" w:type="dxa"/>
            <w:tcBorders>
              <w:top w:val="nil"/>
              <w:left w:val="single" w:sz="4" w:space="0" w:color="auto"/>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Petit pois</w:t>
            </w:r>
          </w:p>
        </w:tc>
        <w:tc>
          <w:tcPr>
            <w:tcW w:w="1325"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55,0</w:t>
            </w:r>
          </w:p>
        </w:tc>
        <w:tc>
          <w:tcPr>
            <w:tcW w:w="752"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171,4</w:t>
            </w:r>
          </w:p>
        </w:tc>
        <w:tc>
          <w:tcPr>
            <w:tcW w:w="71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183,5</w:t>
            </w:r>
          </w:p>
        </w:tc>
        <w:tc>
          <w:tcPr>
            <w:tcW w:w="71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191,6</w:t>
            </w:r>
          </w:p>
        </w:tc>
        <w:tc>
          <w:tcPr>
            <w:tcW w:w="71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214,2</w:t>
            </w:r>
          </w:p>
        </w:tc>
        <w:tc>
          <w:tcPr>
            <w:tcW w:w="71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223,8</w:t>
            </w:r>
          </w:p>
        </w:tc>
        <w:tc>
          <w:tcPr>
            <w:tcW w:w="728"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229,7</w:t>
            </w:r>
          </w:p>
        </w:tc>
        <w:tc>
          <w:tcPr>
            <w:tcW w:w="104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2,7</w:t>
            </w:r>
          </w:p>
        </w:tc>
        <w:tc>
          <w:tcPr>
            <w:tcW w:w="962"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22,2</w:t>
            </w:r>
          </w:p>
        </w:tc>
        <w:tc>
          <w:tcPr>
            <w:tcW w:w="105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59,3</w:t>
            </w:r>
          </w:p>
        </w:tc>
      </w:tr>
      <w:tr w:rsidR="003D789E" w:rsidRPr="003D789E" w:rsidTr="0010526B">
        <w:trPr>
          <w:trHeight w:val="300"/>
        </w:trPr>
        <w:tc>
          <w:tcPr>
            <w:tcW w:w="1467" w:type="dxa"/>
            <w:tcBorders>
              <w:top w:val="nil"/>
              <w:left w:val="single" w:sz="4" w:space="0" w:color="auto"/>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 xml:space="preserve">Niébe </w:t>
            </w:r>
          </w:p>
        </w:tc>
        <w:tc>
          <w:tcPr>
            <w:tcW w:w="1325"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1,0</w:t>
            </w:r>
          </w:p>
        </w:tc>
        <w:tc>
          <w:tcPr>
            <w:tcW w:w="752"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Pr>
                <w:rFonts w:ascii="Times New Roman" w:eastAsia="Times New Roman" w:hAnsi="Times New Roman" w:cs="Times New Roman"/>
                <w:color w:val="000000"/>
                <w:sz w:val="22"/>
                <w:szCs w:val="22"/>
                <w:lang w:val="af-ZA" w:bidi="ar-SA"/>
              </w:rPr>
              <w:t>-</w:t>
            </w:r>
          </w:p>
        </w:tc>
        <w:tc>
          <w:tcPr>
            <w:tcW w:w="71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Pr>
                <w:rFonts w:ascii="Times New Roman" w:eastAsia="Times New Roman" w:hAnsi="Times New Roman" w:cs="Times New Roman"/>
                <w:color w:val="000000"/>
                <w:sz w:val="22"/>
                <w:szCs w:val="22"/>
                <w:lang w:val="af-ZA" w:bidi="ar-SA"/>
              </w:rPr>
              <w:t>-</w:t>
            </w:r>
          </w:p>
        </w:tc>
        <w:tc>
          <w:tcPr>
            <w:tcW w:w="71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Pr>
                <w:rFonts w:ascii="Times New Roman" w:eastAsia="Times New Roman" w:hAnsi="Times New Roman" w:cs="Times New Roman"/>
                <w:color w:val="000000"/>
                <w:sz w:val="22"/>
                <w:szCs w:val="22"/>
                <w:lang w:val="af-ZA" w:bidi="ar-SA"/>
              </w:rPr>
              <w:t>-</w:t>
            </w:r>
          </w:p>
        </w:tc>
        <w:tc>
          <w:tcPr>
            <w:tcW w:w="71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186,7</w:t>
            </w:r>
          </w:p>
        </w:tc>
        <w:tc>
          <w:tcPr>
            <w:tcW w:w="71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186,7</w:t>
            </w:r>
          </w:p>
        </w:tc>
        <w:tc>
          <w:tcPr>
            <w:tcW w:w="728"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298,7</w:t>
            </w:r>
          </w:p>
        </w:tc>
        <w:tc>
          <w:tcPr>
            <w:tcW w:w="104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60,0</w:t>
            </w:r>
          </w:p>
        </w:tc>
        <w:tc>
          <w:tcPr>
            <w:tcW w:w="962"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center"/>
              <w:rPr>
                <w:rFonts w:ascii="Times New Roman" w:eastAsia="Times New Roman" w:hAnsi="Times New Roman" w:cs="Times New Roman"/>
                <w:color w:val="000000"/>
                <w:sz w:val="22"/>
                <w:szCs w:val="22"/>
                <w:lang w:val="af-ZA" w:bidi="ar-SA"/>
              </w:rPr>
            </w:pPr>
            <w:r>
              <w:rPr>
                <w:rFonts w:ascii="Times New Roman" w:eastAsia="Times New Roman" w:hAnsi="Times New Roman" w:cs="Times New Roman"/>
                <w:color w:val="000000"/>
                <w:sz w:val="22"/>
                <w:szCs w:val="22"/>
                <w:lang w:val="af-ZA" w:bidi="ar-SA"/>
              </w:rPr>
              <w:t>100</w:t>
            </w:r>
          </w:p>
        </w:tc>
        <w:tc>
          <w:tcPr>
            <w:tcW w:w="105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center"/>
              <w:rPr>
                <w:rFonts w:ascii="Times New Roman" w:eastAsia="Times New Roman" w:hAnsi="Times New Roman" w:cs="Times New Roman"/>
                <w:color w:val="000000"/>
                <w:sz w:val="22"/>
                <w:szCs w:val="22"/>
                <w:lang w:val="af-ZA" w:bidi="ar-SA"/>
              </w:rPr>
            </w:pPr>
            <w:r>
              <w:rPr>
                <w:rFonts w:ascii="Times New Roman" w:eastAsia="Times New Roman" w:hAnsi="Times New Roman" w:cs="Times New Roman"/>
                <w:color w:val="000000"/>
                <w:sz w:val="22"/>
                <w:szCs w:val="22"/>
                <w:lang w:val="af-ZA" w:bidi="ar-SA"/>
              </w:rPr>
              <w:t>100</w:t>
            </w:r>
          </w:p>
        </w:tc>
      </w:tr>
      <w:tr w:rsidR="003D789E" w:rsidRPr="003D789E" w:rsidTr="0010526B">
        <w:trPr>
          <w:trHeight w:val="300"/>
        </w:trPr>
        <w:tc>
          <w:tcPr>
            <w:tcW w:w="1467" w:type="dxa"/>
            <w:tcBorders>
              <w:top w:val="nil"/>
              <w:left w:val="single" w:sz="4" w:space="0" w:color="auto"/>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pois cajan</w:t>
            </w:r>
          </w:p>
        </w:tc>
        <w:tc>
          <w:tcPr>
            <w:tcW w:w="1325"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10,0</w:t>
            </w:r>
          </w:p>
        </w:tc>
        <w:tc>
          <w:tcPr>
            <w:tcW w:w="752"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228,2</w:t>
            </w:r>
          </w:p>
        </w:tc>
        <w:tc>
          <w:tcPr>
            <w:tcW w:w="71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242,0</w:t>
            </w:r>
          </w:p>
        </w:tc>
        <w:tc>
          <w:tcPr>
            <w:tcW w:w="71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278,6</w:t>
            </w:r>
          </w:p>
        </w:tc>
        <w:tc>
          <w:tcPr>
            <w:tcW w:w="71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283,6</w:t>
            </w:r>
          </w:p>
        </w:tc>
        <w:tc>
          <w:tcPr>
            <w:tcW w:w="71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332,8</w:t>
            </w:r>
          </w:p>
        </w:tc>
        <w:tc>
          <w:tcPr>
            <w:tcW w:w="728"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Pr>
                <w:rFonts w:ascii="Times New Roman" w:eastAsia="Times New Roman" w:hAnsi="Times New Roman" w:cs="Times New Roman"/>
                <w:color w:val="000000"/>
                <w:sz w:val="22"/>
                <w:szCs w:val="22"/>
                <w:lang w:val="af-ZA" w:bidi="ar-SA"/>
              </w:rPr>
              <w:t>-</w:t>
            </w:r>
          </w:p>
        </w:tc>
        <w:tc>
          <w:tcPr>
            <w:tcW w:w="104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-100,0</w:t>
            </w:r>
          </w:p>
        </w:tc>
        <w:tc>
          <w:tcPr>
            <w:tcW w:w="962"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23,5</w:t>
            </w:r>
          </w:p>
        </w:tc>
        <w:tc>
          <w:tcPr>
            <w:tcW w:w="105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center"/>
              <w:rPr>
                <w:rFonts w:ascii="Times New Roman" w:eastAsia="Times New Roman" w:hAnsi="Times New Roman" w:cs="Times New Roman"/>
                <w:color w:val="000000"/>
                <w:sz w:val="22"/>
                <w:szCs w:val="22"/>
                <w:lang w:val="af-ZA" w:bidi="ar-SA"/>
              </w:rPr>
            </w:pPr>
            <w:r>
              <w:rPr>
                <w:rFonts w:ascii="Times New Roman" w:eastAsia="Times New Roman" w:hAnsi="Times New Roman" w:cs="Times New Roman"/>
                <w:color w:val="000000"/>
                <w:sz w:val="22"/>
                <w:szCs w:val="22"/>
                <w:lang w:val="af-ZA" w:bidi="ar-SA"/>
              </w:rPr>
              <w:t>-</w:t>
            </w:r>
          </w:p>
        </w:tc>
      </w:tr>
      <w:tr w:rsidR="003D789E" w:rsidRPr="003D789E" w:rsidTr="0010526B">
        <w:trPr>
          <w:trHeight w:val="300"/>
        </w:trPr>
        <w:tc>
          <w:tcPr>
            <w:tcW w:w="1467" w:type="dxa"/>
            <w:tcBorders>
              <w:top w:val="nil"/>
              <w:left w:val="single" w:sz="4" w:space="0" w:color="auto"/>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lastRenderedPageBreak/>
              <w:t>Arachides( coques ou décortiqué)</w:t>
            </w:r>
          </w:p>
        </w:tc>
        <w:tc>
          <w:tcPr>
            <w:tcW w:w="1325"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3,0</w:t>
            </w:r>
          </w:p>
        </w:tc>
        <w:tc>
          <w:tcPr>
            <w:tcW w:w="752"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283,2</w:t>
            </w:r>
          </w:p>
        </w:tc>
        <w:tc>
          <w:tcPr>
            <w:tcW w:w="71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312,8</w:t>
            </w:r>
          </w:p>
        </w:tc>
        <w:tc>
          <w:tcPr>
            <w:tcW w:w="71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285,3</w:t>
            </w:r>
          </w:p>
        </w:tc>
        <w:tc>
          <w:tcPr>
            <w:tcW w:w="71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353,2</w:t>
            </w:r>
          </w:p>
        </w:tc>
        <w:tc>
          <w:tcPr>
            <w:tcW w:w="71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433,5</w:t>
            </w:r>
          </w:p>
        </w:tc>
        <w:tc>
          <w:tcPr>
            <w:tcW w:w="728"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493,0</w:t>
            </w:r>
          </w:p>
        </w:tc>
        <w:tc>
          <w:tcPr>
            <w:tcW w:w="104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13,7</w:t>
            </w:r>
          </w:p>
        </w:tc>
        <w:tc>
          <w:tcPr>
            <w:tcW w:w="962"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45,2</w:t>
            </w:r>
          </w:p>
        </w:tc>
        <w:tc>
          <w:tcPr>
            <w:tcW w:w="105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110,6</w:t>
            </w:r>
          </w:p>
        </w:tc>
      </w:tr>
      <w:tr w:rsidR="003D789E" w:rsidRPr="003D789E" w:rsidTr="0010526B">
        <w:trPr>
          <w:trHeight w:val="300"/>
        </w:trPr>
        <w:tc>
          <w:tcPr>
            <w:tcW w:w="1467" w:type="dxa"/>
            <w:tcBorders>
              <w:top w:val="nil"/>
              <w:left w:val="single" w:sz="4" w:space="0" w:color="auto"/>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Soja</w:t>
            </w:r>
          </w:p>
        </w:tc>
        <w:tc>
          <w:tcPr>
            <w:tcW w:w="1325"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1,0</w:t>
            </w:r>
          </w:p>
        </w:tc>
        <w:tc>
          <w:tcPr>
            <w:tcW w:w="752"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213,5</w:t>
            </w:r>
          </w:p>
        </w:tc>
        <w:tc>
          <w:tcPr>
            <w:tcW w:w="71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208,4</w:t>
            </w:r>
          </w:p>
        </w:tc>
        <w:tc>
          <w:tcPr>
            <w:tcW w:w="71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214,1</w:t>
            </w:r>
          </w:p>
        </w:tc>
        <w:tc>
          <w:tcPr>
            <w:tcW w:w="71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224,1</w:t>
            </w:r>
          </w:p>
        </w:tc>
        <w:tc>
          <w:tcPr>
            <w:tcW w:w="71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221,6</w:t>
            </w:r>
          </w:p>
        </w:tc>
        <w:tc>
          <w:tcPr>
            <w:tcW w:w="728"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222,5</w:t>
            </w:r>
          </w:p>
        </w:tc>
        <w:tc>
          <w:tcPr>
            <w:tcW w:w="104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0,4</w:t>
            </w:r>
          </w:p>
        </w:tc>
        <w:tc>
          <w:tcPr>
            <w:tcW w:w="962"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5,1</w:t>
            </w:r>
          </w:p>
        </w:tc>
        <w:tc>
          <w:tcPr>
            <w:tcW w:w="105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22,6</w:t>
            </w:r>
          </w:p>
        </w:tc>
      </w:tr>
      <w:tr w:rsidR="003D789E" w:rsidRPr="003D789E" w:rsidTr="0010526B">
        <w:trPr>
          <w:trHeight w:val="300"/>
        </w:trPr>
        <w:tc>
          <w:tcPr>
            <w:tcW w:w="1467" w:type="dxa"/>
            <w:tcBorders>
              <w:top w:val="nil"/>
              <w:left w:val="single" w:sz="4" w:space="0" w:color="auto"/>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Tournesol</w:t>
            </w:r>
          </w:p>
        </w:tc>
        <w:tc>
          <w:tcPr>
            <w:tcW w:w="1325"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2,0</w:t>
            </w:r>
          </w:p>
        </w:tc>
        <w:tc>
          <w:tcPr>
            <w:tcW w:w="752"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143,3</w:t>
            </w:r>
          </w:p>
        </w:tc>
        <w:tc>
          <w:tcPr>
            <w:tcW w:w="71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159,2</w:t>
            </w:r>
          </w:p>
        </w:tc>
        <w:tc>
          <w:tcPr>
            <w:tcW w:w="71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159,2</w:t>
            </w:r>
          </w:p>
        </w:tc>
        <w:tc>
          <w:tcPr>
            <w:tcW w:w="71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159,2</w:t>
            </w:r>
          </w:p>
        </w:tc>
        <w:tc>
          <w:tcPr>
            <w:tcW w:w="71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159,2</w:t>
            </w:r>
          </w:p>
        </w:tc>
        <w:tc>
          <w:tcPr>
            <w:tcW w:w="728"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159,2</w:t>
            </w:r>
          </w:p>
        </w:tc>
        <w:tc>
          <w:tcPr>
            <w:tcW w:w="104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0,0</w:t>
            </w:r>
          </w:p>
        </w:tc>
        <w:tc>
          <w:tcPr>
            <w:tcW w:w="962"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3,4</w:t>
            </w:r>
          </w:p>
        </w:tc>
        <w:tc>
          <w:tcPr>
            <w:tcW w:w="105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11,1</w:t>
            </w:r>
          </w:p>
        </w:tc>
      </w:tr>
      <w:tr w:rsidR="003D789E" w:rsidRPr="003D789E" w:rsidTr="0010526B">
        <w:trPr>
          <w:trHeight w:val="300"/>
        </w:trPr>
        <w:tc>
          <w:tcPr>
            <w:tcW w:w="1467" w:type="dxa"/>
            <w:tcBorders>
              <w:top w:val="nil"/>
              <w:left w:val="single" w:sz="4" w:space="0" w:color="auto"/>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Café cérise</w:t>
            </w:r>
          </w:p>
        </w:tc>
        <w:tc>
          <w:tcPr>
            <w:tcW w:w="1325"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39,0</w:t>
            </w:r>
          </w:p>
        </w:tc>
        <w:tc>
          <w:tcPr>
            <w:tcW w:w="752"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190,0</w:t>
            </w:r>
          </w:p>
        </w:tc>
        <w:tc>
          <w:tcPr>
            <w:tcW w:w="71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190,0</w:t>
            </w:r>
          </w:p>
        </w:tc>
        <w:tc>
          <w:tcPr>
            <w:tcW w:w="71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190,0</w:t>
            </w:r>
          </w:p>
        </w:tc>
        <w:tc>
          <w:tcPr>
            <w:tcW w:w="71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190,0</w:t>
            </w:r>
          </w:p>
        </w:tc>
        <w:tc>
          <w:tcPr>
            <w:tcW w:w="71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190,0</w:t>
            </w:r>
          </w:p>
        </w:tc>
        <w:tc>
          <w:tcPr>
            <w:tcW w:w="728"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190,0</w:t>
            </w:r>
          </w:p>
        </w:tc>
        <w:tc>
          <w:tcPr>
            <w:tcW w:w="104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0,0</w:t>
            </w:r>
          </w:p>
        </w:tc>
        <w:tc>
          <w:tcPr>
            <w:tcW w:w="962"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0,0</w:t>
            </w:r>
          </w:p>
        </w:tc>
        <w:tc>
          <w:tcPr>
            <w:tcW w:w="105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0,0</w:t>
            </w:r>
          </w:p>
        </w:tc>
      </w:tr>
      <w:tr w:rsidR="003D789E" w:rsidRPr="003D789E" w:rsidTr="0010526B">
        <w:trPr>
          <w:trHeight w:val="300"/>
        </w:trPr>
        <w:tc>
          <w:tcPr>
            <w:tcW w:w="1467" w:type="dxa"/>
            <w:tcBorders>
              <w:top w:val="nil"/>
              <w:left w:val="single" w:sz="4" w:space="0" w:color="auto"/>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Thé brut (feuilles vertes)</w:t>
            </w:r>
          </w:p>
        </w:tc>
        <w:tc>
          <w:tcPr>
            <w:tcW w:w="1325"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5,0</w:t>
            </w:r>
          </w:p>
        </w:tc>
        <w:tc>
          <w:tcPr>
            <w:tcW w:w="752"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112,0</w:t>
            </w:r>
          </w:p>
        </w:tc>
        <w:tc>
          <w:tcPr>
            <w:tcW w:w="71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112,0</w:t>
            </w:r>
          </w:p>
        </w:tc>
        <w:tc>
          <w:tcPr>
            <w:tcW w:w="71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112,0</w:t>
            </w:r>
          </w:p>
        </w:tc>
        <w:tc>
          <w:tcPr>
            <w:tcW w:w="71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112,0</w:t>
            </w:r>
          </w:p>
        </w:tc>
        <w:tc>
          <w:tcPr>
            <w:tcW w:w="71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112,0</w:t>
            </w:r>
          </w:p>
        </w:tc>
        <w:tc>
          <w:tcPr>
            <w:tcW w:w="728"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112,0</w:t>
            </w:r>
          </w:p>
        </w:tc>
        <w:tc>
          <w:tcPr>
            <w:tcW w:w="104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0,0</w:t>
            </w:r>
          </w:p>
        </w:tc>
        <w:tc>
          <w:tcPr>
            <w:tcW w:w="962"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0,0</w:t>
            </w:r>
          </w:p>
        </w:tc>
        <w:tc>
          <w:tcPr>
            <w:tcW w:w="105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0,0</w:t>
            </w:r>
          </w:p>
        </w:tc>
      </w:tr>
      <w:tr w:rsidR="003D789E" w:rsidRPr="003D789E" w:rsidTr="0010526B">
        <w:trPr>
          <w:trHeight w:val="300"/>
        </w:trPr>
        <w:tc>
          <w:tcPr>
            <w:tcW w:w="1467" w:type="dxa"/>
            <w:tcBorders>
              <w:top w:val="nil"/>
              <w:left w:val="single" w:sz="4" w:space="0" w:color="auto"/>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Coton graine</w:t>
            </w:r>
          </w:p>
        </w:tc>
        <w:tc>
          <w:tcPr>
            <w:tcW w:w="1325"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2,0</w:t>
            </w:r>
          </w:p>
        </w:tc>
        <w:tc>
          <w:tcPr>
            <w:tcW w:w="752"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110,0</w:t>
            </w:r>
          </w:p>
        </w:tc>
        <w:tc>
          <w:tcPr>
            <w:tcW w:w="71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110,0</w:t>
            </w:r>
          </w:p>
        </w:tc>
        <w:tc>
          <w:tcPr>
            <w:tcW w:w="71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110,0</w:t>
            </w:r>
          </w:p>
        </w:tc>
        <w:tc>
          <w:tcPr>
            <w:tcW w:w="71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110,0</w:t>
            </w:r>
          </w:p>
        </w:tc>
        <w:tc>
          <w:tcPr>
            <w:tcW w:w="71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110,0</w:t>
            </w:r>
          </w:p>
        </w:tc>
        <w:tc>
          <w:tcPr>
            <w:tcW w:w="728"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110,0</w:t>
            </w:r>
          </w:p>
        </w:tc>
        <w:tc>
          <w:tcPr>
            <w:tcW w:w="104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0,0</w:t>
            </w:r>
          </w:p>
        </w:tc>
        <w:tc>
          <w:tcPr>
            <w:tcW w:w="962"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0,0</w:t>
            </w:r>
          </w:p>
        </w:tc>
        <w:tc>
          <w:tcPr>
            <w:tcW w:w="105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0,0</w:t>
            </w:r>
          </w:p>
        </w:tc>
      </w:tr>
      <w:tr w:rsidR="003D789E" w:rsidRPr="003D789E" w:rsidTr="0010526B">
        <w:trPr>
          <w:trHeight w:val="300"/>
        </w:trPr>
        <w:tc>
          <w:tcPr>
            <w:tcW w:w="1467" w:type="dxa"/>
            <w:tcBorders>
              <w:top w:val="nil"/>
              <w:left w:val="single" w:sz="4" w:space="0" w:color="auto"/>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Canne à sucre</w:t>
            </w:r>
          </w:p>
        </w:tc>
        <w:tc>
          <w:tcPr>
            <w:tcW w:w="1325"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5,0</w:t>
            </w:r>
          </w:p>
        </w:tc>
        <w:tc>
          <w:tcPr>
            <w:tcW w:w="752"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142,9</w:t>
            </w:r>
          </w:p>
        </w:tc>
        <w:tc>
          <w:tcPr>
            <w:tcW w:w="71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142,9</w:t>
            </w:r>
          </w:p>
        </w:tc>
        <w:tc>
          <w:tcPr>
            <w:tcW w:w="71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142,9</w:t>
            </w:r>
          </w:p>
        </w:tc>
        <w:tc>
          <w:tcPr>
            <w:tcW w:w="71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142,9</w:t>
            </w:r>
          </w:p>
        </w:tc>
        <w:tc>
          <w:tcPr>
            <w:tcW w:w="71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142,9</w:t>
            </w:r>
          </w:p>
        </w:tc>
        <w:tc>
          <w:tcPr>
            <w:tcW w:w="728"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142,9</w:t>
            </w:r>
          </w:p>
        </w:tc>
        <w:tc>
          <w:tcPr>
            <w:tcW w:w="104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0,0</w:t>
            </w:r>
          </w:p>
        </w:tc>
        <w:tc>
          <w:tcPr>
            <w:tcW w:w="962"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0,0</w:t>
            </w:r>
          </w:p>
        </w:tc>
        <w:tc>
          <w:tcPr>
            <w:tcW w:w="105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0,0</w:t>
            </w:r>
          </w:p>
        </w:tc>
      </w:tr>
      <w:tr w:rsidR="003D789E" w:rsidRPr="003D789E" w:rsidTr="0010526B">
        <w:trPr>
          <w:trHeight w:val="300"/>
        </w:trPr>
        <w:tc>
          <w:tcPr>
            <w:tcW w:w="1467" w:type="dxa"/>
            <w:tcBorders>
              <w:top w:val="nil"/>
              <w:left w:val="single" w:sz="4" w:space="0" w:color="auto"/>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Amarantes (lenga lenga)</w:t>
            </w:r>
          </w:p>
        </w:tc>
        <w:tc>
          <w:tcPr>
            <w:tcW w:w="1325"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26,0</w:t>
            </w:r>
          </w:p>
        </w:tc>
        <w:tc>
          <w:tcPr>
            <w:tcW w:w="752"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156,0</w:t>
            </w:r>
          </w:p>
        </w:tc>
        <w:tc>
          <w:tcPr>
            <w:tcW w:w="71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148,6</w:t>
            </w:r>
          </w:p>
        </w:tc>
        <w:tc>
          <w:tcPr>
            <w:tcW w:w="71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145,3</w:t>
            </w:r>
          </w:p>
        </w:tc>
        <w:tc>
          <w:tcPr>
            <w:tcW w:w="71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135,8</w:t>
            </w:r>
          </w:p>
        </w:tc>
        <w:tc>
          <w:tcPr>
            <w:tcW w:w="71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134,4</w:t>
            </w:r>
          </w:p>
        </w:tc>
        <w:tc>
          <w:tcPr>
            <w:tcW w:w="728"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124,7</w:t>
            </w:r>
          </w:p>
        </w:tc>
        <w:tc>
          <w:tcPr>
            <w:tcW w:w="104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-7,3</w:t>
            </w:r>
          </w:p>
        </w:tc>
        <w:tc>
          <w:tcPr>
            <w:tcW w:w="962"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-12,2</w:t>
            </w:r>
          </w:p>
        </w:tc>
        <w:tc>
          <w:tcPr>
            <w:tcW w:w="105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17,0</w:t>
            </w:r>
          </w:p>
        </w:tc>
      </w:tr>
      <w:tr w:rsidR="003D789E" w:rsidRPr="003D789E" w:rsidTr="0010526B">
        <w:trPr>
          <w:trHeight w:val="300"/>
        </w:trPr>
        <w:tc>
          <w:tcPr>
            <w:tcW w:w="1467" w:type="dxa"/>
            <w:tcBorders>
              <w:top w:val="nil"/>
              <w:left w:val="single" w:sz="4" w:space="0" w:color="auto"/>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Ognons rouges</w:t>
            </w:r>
          </w:p>
        </w:tc>
        <w:tc>
          <w:tcPr>
            <w:tcW w:w="1325"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8,0</w:t>
            </w:r>
          </w:p>
        </w:tc>
        <w:tc>
          <w:tcPr>
            <w:tcW w:w="752"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95,1</w:t>
            </w:r>
          </w:p>
        </w:tc>
        <w:tc>
          <w:tcPr>
            <w:tcW w:w="71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108,6</w:t>
            </w:r>
          </w:p>
        </w:tc>
        <w:tc>
          <w:tcPr>
            <w:tcW w:w="71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109,9</w:t>
            </w:r>
          </w:p>
        </w:tc>
        <w:tc>
          <w:tcPr>
            <w:tcW w:w="71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118,0</w:t>
            </w:r>
          </w:p>
        </w:tc>
        <w:tc>
          <w:tcPr>
            <w:tcW w:w="71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112,3</w:t>
            </w:r>
          </w:p>
        </w:tc>
        <w:tc>
          <w:tcPr>
            <w:tcW w:w="728"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109,0</w:t>
            </w:r>
          </w:p>
        </w:tc>
        <w:tc>
          <w:tcPr>
            <w:tcW w:w="104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-3,0</w:t>
            </w:r>
          </w:p>
        </w:tc>
        <w:tc>
          <w:tcPr>
            <w:tcW w:w="962"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8,2</w:t>
            </w:r>
          </w:p>
        </w:tc>
        <w:tc>
          <w:tcPr>
            <w:tcW w:w="105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-15,7</w:t>
            </w:r>
          </w:p>
        </w:tc>
      </w:tr>
      <w:tr w:rsidR="003D789E" w:rsidRPr="003D789E" w:rsidTr="0010526B">
        <w:trPr>
          <w:trHeight w:val="300"/>
        </w:trPr>
        <w:tc>
          <w:tcPr>
            <w:tcW w:w="1467" w:type="dxa"/>
            <w:tcBorders>
              <w:top w:val="nil"/>
              <w:left w:val="single" w:sz="4" w:space="0" w:color="auto"/>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Ognons blancs</w:t>
            </w:r>
          </w:p>
        </w:tc>
        <w:tc>
          <w:tcPr>
            <w:tcW w:w="1325"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5,0</w:t>
            </w:r>
          </w:p>
        </w:tc>
        <w:tc>
          <w:tcPr>
            <w:tcW w:w="752"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118,0</w:t>
            </w:r>
          </w:p>
        </w:tc>
        <w:tc>
          <w:tcPr>
            <w:tcW w:w="71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127,0</w:t>
            </w:r>
          </w:p>
        </w:tc>
        <w:tc>
          <w:tcPr>
            <w:tcW w:w="71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127,0</w:t>
            </w:r>
          </w:p>
        </w:tc>
        <w:tc>
          <w:tcPr>
            <w:tcW w:w="71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134,0</w:t>
            </w:r>
          </w:p>
        </w:tc>
        <w:tc>
          <w:tcPr>
            <w:tcW w:w="71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123,9</w:t>
            </w:r>
          </w:p>
        </w:tc>
        <w:tc>
          <w:tcPr>
            <w:tcW w:w="728"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122,2</w:t>
            </w:r>
          </w:p>
        </w:tc>
        <w:tc>
          <w:tcPr>
            <w:tcW w:w="104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-1,3</w:t>
            </w:r>
          </w:p>
        </w:tc>
        <w:tc>
          <w:tcPr>
            <w:tcW w:w="962"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2,2</w:t>
            </w:r>
          </w:p>
        </w:tc>
        <w:tc>
          <w:tcPr>
            <w:tcW w:w="105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4,6</w:t>
            </w:r>
          </w:p>
        </w:tc>
      </w:tr>
      <w:tr w:rsidR="003D789E" w:rsidRPr="003D789E" w:rsidTr="0010526B">
        <w:trPr>
          <w:trHeight w:val="300"/>
        </w:trPr>
        <w:tc>
          <w:tcPr>
            <w:tcW w:w="1467" w:type="dxa"/>
            <w:tcBorders>
              <w:top w:val="nil"/>
              <w:left w:val="single" w:sz="4" w:space="0" w:color="auto"/>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Aubergine Viollette ( Viringanya)</w:t>
            </w:r>
          </w:p>
        </w:tc>
        <w:tc>
          <w:tcPr>
            <w:tcW w:w="1325"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4,0</w:t>
            </w:r>
          </w:p>
        </w:tc>
        <w:tc>
          <w:tcPr>
            <w:tcW w:w="752"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143,7</w:t>
            </w:r>
          </w:p>
        </w:tc>
        <w:tc>
          <w:tcPr>
            <w:tcW w:w="71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139,5</w:t>
            </w:r>
          </w:p>
        </w:tc>
        <w:tc>
          <w:tcPr>
            <w:tcW w:w="71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121,5</w:t>
            </w:r>
          </w:p>
        </w:tc>
        <w:tc>
          <w:tcPr>
            <w:tcW w:w="71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119,5</w:t>
            </w:r>
          </w:p>
        </w:tc>
        <w:tc>
          <w:tcPr>
            <w:tcW w:w="71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87,3</w:t>
            </w:r>
          </w:p>
        </w:tc>
        <w:tc>
          <w:tcPr>
            <w:tcW w:w="728"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87,2</w:t>
            </w:r>
          </w:p>
        </w:tc>
        <w:tc>
          <w:tcPr>
            <w:tcW w:w="104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-0,2</w:t>
            </w:r>
          </w:p>
        </w:tc>
        <w:tc>
          <w:tcPr>
            <w:tcW w:w="962"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-27,4</w:t>
            </w:r>
          </w:p>
        </w:tc>
        <w:tc>
          <w:tcPr>
            <w:tcW w:w="105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-3,1</w:t>
            </w:r>
          </w:p>
        </w:tc>
      </w:tr>
      <w:tr w:rsidR="003D789E" w:rsidRPr="003D789E" w:rsidTr="0010526B">
        <w:trPr>
          <w:trHeight w:val="300"/>
        </w:trPr>
        <w:tc>
          <w:tcPr>
            <w:tcW w:w="1467" w:type="dxa"/>
            <w:tcBorders>
              <w:top w:val="nil"/>
              <w:left w:val="single" w:sz="4" w:space="0" w:color="auto"/>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Aubergine Amer ( z'Ikirundi)</w:t>
            </w:r>
          </w:p>
        </w:tc>
        <w:tc>
          <w:tcPr>
            <w:tcW w:w="1325"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9,0</w:t>
            </w:r>
          </w:p>
        </w:tc>
        <w:tc>
          <w:tcPr>
            <w:tcW w:w="752"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153,3</w:t>
            </w:r>
          </w:p>
        </w:tc>
        <w:tc>
          <w:tcPr>
            <w:tcW w:w="71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174,0</w:t>
            </w:r>
          </w:p>
        </w:tc>
        <w:tc>
          <w:tcPr>
            <w:tcW w:w="71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174,9</w:t>
            </w:r>
          </w:p>
        </w:tc>
        <w:tc>
          <w:tcPr>
            <w:tcW w:w="71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159,0</w:t>
            </w:r>
          </w:p>
        </w:tc>
        <w:tc>
          <w:tcPr>
            <w:tcW w:w="71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156,2</w:t>
            </w:r>
          </w:p>
        </w:tc>
        <w:tc>
          <w:tcPr>
            <w:tcW w:w="728"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153,7</w:t>
            </w:r>
          </w:p>
        </w:tc>
        <w:tc>
          <w:tcPr>
            <w:tcW w:w="104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-1,6</w:t>
            </w:r>
          </w:p>
        </w:tc>
        <w:tc>
          <w:tcPr>
            <w:tcW w:w="962"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-6,6</w:t>
            </w:r>
          </w:p>
        </w:tc>
        <w:tc>
          <w:tcPr>
            <w:tcW w:w="105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22,8</w:t>
            </w:r>
          </w:p>
        </w:tc>
      </w:tr>
      <w:tr w:rsidR="003D789E" w:rsidRPr="003D789E" w:rsidTr="0010526B">
        <w:trPr>
          <w:trHeight w:val="300"/>
        </w:trPr>
        <w:tc>
          <w:tcPr>
            <w:tcW w:w="1467" w:type="dxa"/>
            <w:tcBorders>
              <w:top w:val="nil"/>
              <w:left w:val="single" w:sz="4" w:space="0" w:color="auto"/>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Tomate</w:t>
            </w:r>
          </w:p>
        </w:tc>
        <w:tc>
          <w:tcPr>
            <w:tcW w:w="1325"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32,0</w:t>
            </w:r>
          </w:p>
        </w:tc>
        <w:tc>
          <w:tcPr>
            <w:tcW w:w="752"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128,2</w:t>
            </w:r>
          </w:p>
        </w:tc>
        <w:tc>
          <w:tcPr>
            <w:tcW w:w="71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135,4</w:t>
            </w:r>
          </w:p>
        </w:tc>
        <w:tc>
          <w:tcPr>
            <w:tcW w:w="71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145,4</w:t>
            </w:r>
          </w:p>
        </w:tc>
        <w:tc>
          <w:tcPr>
            <w:tcW w:w="71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144,3</w:t>
            </w:r>
          </w:p>
        </w:tc>
        <w:tc>
          <w:tcPr>
            <w:tcW w:w="71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129,8</w:t>
            </w:r>
          </w:p>
        </w:tc>
        <w:tc>
          <w:tcPr>
            <w:tcW w:w="728"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125,5</w:t>
            </w:r>
          </w:p>
        </w:tc>
        <w:tc>
          <w:tcPr>
            <w:tcW w:w="104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-3,4</w:t>
            </w:r>
          </w:p>
        </w:tc>
        <w:tc>
          <w:tcPr>
            <w:tcW w:w="962"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-2,3</w:t>
            </w:r>
          </w:p>
        </w:tc>
        <w:tc>
          <w:tcPr>
            <w:tcW w:w="105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-4,6</w:t>
            </w:r>
          </w:p>
        </w:tc>
      </w:tr>
      <w:tr w:rsidR="003D789E" w:rsidRPr="003D789E" w:rsidTr="0010526B">
        <w:trPr>
          <w:trHeight w:val="300"/>
        </w:trPr>
        <w:tc>
          <w:tcPr>
            <w:tcW w:w="1467" w:type="dxa"/>
            <w:tcBorders>
              <w:top w:val="nil"/>
              <w:left w:val="single" w:sz="4" w:space="0" w:color="auto"/>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rPr>
                <w:rFonts w:ascii="Times New Roman" w:eastAsia="Times New Roman" w:hAnsi="Times New Roman" w:cs="Times New Roman"/>
                <w:color w:val="000000"/>
                <w:sz w:val="22"/>
                <w:szCs w:val="22"/>
                <w:lang w:val="af-ZA" w:bidi="ar-SA"/>
              </w:rPr>
            </w:pPr>
            <w:r>
              <w:rPr>
                <w:rFonts w:ascii="Times New Roman" w:eastAsia="Times New Roman" w:hAnsi="Times New Roman" w:cs="Times New Roman"/>
                <w:color w:val="000000"/>
                <w:sz w:val="22"/>
                <w:szCs w:val="22"/>
                <w:lang w:val="af-ZA" w:bidi="ar-SA"/>
              </w:rPr>
              <w:t>Choux pommé</w:t>
            </w:r>
          </w:p>
        </w:tc>
        <w:tc>
          <w:tcPr>
            <w:tcW w:w="1325"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13,0</w:t>
            </w:r>
          </w:p>
        </w:tc>
        <w:tc>
          <w:tcPr>
            <w:tcW w:w="752"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166,0</w:t>
            </w:r>
          </w:p>
        </w:tc>
        <w:tc>
          <w:tcPr>
            <w:tcW w:w="71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187,5</w:t>
            </w:r>
          </w:p>
        </w:tc>
        <w:tc>
          <w:tcPr>
            <w:tcW w:w="71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200,6</w:t>
            </w:r>
          </w:p>
        </w:tc>
        <w:tc>
          <w:tcPr>
            <w:tcW w:w="71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172,7</w:t>
            </w:r>
          </w:p>
        </w:tc>
        <w:tc>
          <w:tcPr>
            <w:tcW w:w="71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162,3</w:t>
            </w:r>
          </w:p>
        </w:tc>
        <w:tc>
          <w:tcPr>
            <w:tcW w:w="728"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161,4</w:t>
            </w:r>
          </w:p>
        </w:tc>
        <w:tc>
          <w:tcPr>
            <w:tcW w:w="104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-0,5</w:t>
            </w:r>
          </w:p>
        </w:tc>
        <w:tc>
          <w:tcPr>
            <w:tcW w:w="962"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-10,4</w:t>
            </w:r>
          </w:p>
        </w:tc>
        <w:tc>
          <w:tcPr>
            <w:tcW w:w="105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30,7</w:t>
            </w:r>
          </w:p>
        </w:tc>
      </w:tr>
      <w:tr w:rsidR="003D789E" w:rsidRPr="003D789E" w:rsidTr="0010526B">
        <w:trPr>
          <w:trHeight w:val="300"/>
        </w:trPr>
        <w:tc>
          <w:tcPr>
            <w:tcW w:w="1467" w:type="dxa"/>
            <w:tcBorders>
              <w:top w:val="nil"/>
              <w:left w:val="single" w:sz="4" w:space="0" w:color="auto"/>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Poireau</w:t>
            </w:r>
          </w:p>
        </w:tc>
        <w:tc>
          <w:tcPr>
            <w:tcW w:w="1325"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7,0</w:t>
            </w:r>
          </w:p>
        </w:tc>
        <w:tc>
          <w:tcPr>
            <w:tcW w:w="752"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145,9</w:t>
            </w:r>
          </w:p>
        </w:tc>
        <w:tc>
          <w:tcPr>
            <w:tcW w:w="71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120,2</w:t>
            </w:r>
          </w:p>
        </w:tc>
        <w:tc>
          <w:tcPr>
            <w:tcW w:w="71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131,0</w:t>
            </w:r>
          </w:p>
        </w:tc>
        <w:tc>
          <w:tcPr>
            <w:tcW w:w="71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137,3</w:t>
            </w:r>
          </w:p>
        </w:tc>
        <w:tc>
          <w:tcPr>
            <w:tcW w:w="71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176,1</w:t>
            </w:r>
          </w:p>
        </w:tc>
        <w:tc>
          <w:tcPr>
            <w:tcW w:w="728"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164,7</w:t>
            </w:r>
          </w:p>
        </w:tc>
        <w:tc>
          <w:tcPr>
            <w:tcW w:w="104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-6,5</w:t>
            </w:r>
          </w:p>
        </w:tc>
        <w:tc>
          <w:tcPr>
            <w:tcW w:w="962"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20,4</w:t>
            </w:r>
          </w:p>
        </w:tc>
        <w:tc>
          <w:tcPr>
            <w:tcW w:w="105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62,1</w:t>
            </w:r>
          </w:p>
        </w:tc>
      </w:tr>
      <w:tr w:rsidR="003D789E" w:rsidRPr="003D789E" w:rsidTr="0010526B">
        <w:trPr>
          <w:trHeight w:val="300"/>
        </w:trPr>
        <w:tc>
          <w:tcPr>
            <w:tcW w:w="1467" w:type="dxa"/>
            <w:tcBorders>
              <w:top w:val="nil"/>
              <w:left w:val="single" w:sz="4" w:space="0" w:color="auto"/>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Poivron</w:t>
            </w:r>
          </w:p>
        </w:tc>
        <w:tc>
          <w:tcPr>
            <w:tcW w:w="1325"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6,0</w:t>
            </w:r>
          </w:p>
        </w:tc>
        <w:tc>
          <w:tcPr>
            <w:tcW w:w="752"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117,2</w:t>
            </w:r>
          </w:p>
        </w:tc>
        <w:tc>
          <w:tcPr>
            <w:tcW w:w="71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112,4</w:t>
            </w:r>
          </w:p>
        </w:tc>
        <w:tc>
          <w:tcPr>
            <w:tcW w:w="71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131,7</w:t>
            </w:r>
          </w:p>
        </w:tc>
        <w:tc>
          <w:tcPr>
            <w:tcW w:w="71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120,0</w:t>
            </w:r>
          </w:p>
        </w:tc>
        <w:tc>
          <w:tcPr>
            <w:tcW w:w="71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110,2</w:t>
            </w:r>
          </w:p>
        </w:tc>
        <w:tc>
          <w:tcPr>
            <w:tcW w:w="728"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120,3</w:t>
            </w:r>
          </w:p>
        </w:tc>
        <w:tc>
          <w:tcPr>
            <w:tcW w:w="104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9,1</w:t>
            </w:r>
          </w:p>
        </w:tc>
        <w:tc>
          <w:tcPr>
            <w:tcW w:w="962"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-3,0</w:t>
            </w:r>
          </w:p>
        </w:tc>
        <w:tc>
          <w:tcPr>
            <w:tcW w:w="105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11,3</w:t>
            </w:r>
          </w:p>
        </w:tc>
      </w:tr>
      <w:tr w:rsidR="003D789E" w:rsidRPr="003D789E" w:rsidTr="0010526B">
        <w:trPr>
          <w:trHeight w:val="300"/>
        </w:trPr>
        <w:tc>
          <w:tcPr>
            <w:tcW w:w="1467" w:type="dxa"/>
            <w:tcBorders>
              <w:top w:val="nil"/>
              <w:left w:val="single" w:sz="4" w:space="0" w:color="auto"/>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Carotte</w:t>
            </w:r>
          </w:p>
        </w:tc>
        <w:tc>
          <w:tcPr>
            <w:tcW w:w="1325"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6,0</w:t>
            </w:r>
          </w:p>
        </w:tc>
        <w:tc>
          <w:tcPr>
            <w:tcW w:w="752"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119,3</w:t>
            </w:r>
          </w:p>
        </w:tc>
        <w:tc>
          <w:tcPr>
            <w:tcW w:w="71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132,1</w:t>
            </w:r>
          </w:p>
        </w:tc>
        <w:tc>
          <w:tcPr>
            <w:tcW w:w="71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129,5</w:t>
            </w:r>
          </w:p>
        </w:tc>
        <w:tc>
          <w:tcPr>
            <w:tcW w:w="71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132,2</w:t>
            </w:r>
          </w:p>
        </w:tc>
        <w:tc>
          <w:tcPr>
            <w:tcW w:w="71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130,5</w:t>
            </w:r>
          </w:p>
        </w:tc>
        <w:tc>
          <w:tcPr>
            <w:tcW w:w="728"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127,8</w:t>
            </w:r>
          </w:p>
        </w:tc>
        <w:tc>
          <w:tcPr>
            <w:tcW w:w="104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-2,0</w:t>
            </w:r>
          </w:p>
        </w:tc>
        <w:tc>
          <w:tcPr>
            <w:tcW w:w="962"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2,5</w:t>
            </w:r>
          </w:p>
        </w:tc>
        <w:tc>
          <w:tcPr>
            <w:tcW w:w="105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5,4</w:t>
            </w:r>
          </w:p>
        </w:tc>
      </w:tr>
      <w:tr w:rsidR="003D789E" w:rsidRPr="003D789E" w:rsidTr="0010526B">
        <w:trPr>
          <w:trHeight w:val="300"/>
        </w:trPr>
        <w:tc>
          <w:tcPr>
            <w:tcW w:w="1467" w:type="dxa"/>
            <w:tcBorders>
              <w:top w:val="nil"/>
              <w:left w:val="single" w:sz="4" w:space="0" w:color="auto"/>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Epinard</w:t>
            </w:r>
          </w:p>
        </w:tc>
        <w:tc>
          <w:tcPr>
            <w:tcW w:w="1325"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6,0</w:t>
            </w:r>
          </w:p>
        </w:tc>
        <w:tc>
          <w:tcPr>
            <w:tcW w:w="752"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116,2</w:t>
            </w:r>
          </w:p>
        </w:tc>
        <w:tc>
          <w:tcPr>
            <w:tcW w:w="71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135,5</w:t>
            </w:r>
          </w:p>
        </w:tc>
        <w:tc>
          <w:tcPr>
            <w:tcW w:w="71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133,4</w:t>
            </w:r>
          </w:p>
        </w:tc>
        <w:tc>
          <w:tcPr>
            <w:tcW w:w="71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135,2</w:t>
            </w:r>
          </w:p>
        </w:tc>
        <w:tc>
          <w:tcPr>
            <w:tcW w:w="71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136,7</w:t>
            </w:r>
          </w:p>
        </w:tc>
        <w:tc>
          <w:tcPr>
            <w:tcW w:w="728"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163,1</w:t>
            </w:r>
          </w:p>
        </w:tc>
        <w:tc>
          <w:tcPr>
            <w:tcW w:w="104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19,3</w:t>
            </w:r>
          </w:p>
        </w:tc>
        <w:tc>
          <w:tcPr>
            <w:tcW w:w="962"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13,0</w:t>
            </w:r>
          </w:p>
        </w:tc>
        <w:tc>
          <w:tcPr>
            <w:tcW w:w="105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20,3</w:t>
            </w:r>
          </w:p>
        </w:tc>
      </w:tr>
      <w:tr w:rsidR="003D789E" w:rsidRPr="003D789E" w:rsidTr="0010526B">
        <w:trPr>
          <w:trHeight w:val="300"/>
        </w:trPr>
        <w:tc>
          <w:tcPr>
            <w:tcW w:w="1467" w:type="dxa"/>
            <w:tcBorders>
              <w:top w:val="nil"/>
              <w:left w:val="single" w:sz="4" w:space="0" w:color="auto"/>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Concombre</w:t>
            </w:r>
          </w:p>
        </w:tc>
        <w:tc>
          <w:tcPr>
            <w:tcW w:w="1325"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6,0</w:t>
            </w:r>
          </w:p>
        </w:tc>
        <w:tc>
          <w:tcPr>
            <w:tcW w:w="752"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587,2</w:t>
            </w:r>
          </w:p>
        </w:tc>
        <w:tc>
          <w:tcPr>
            <w:tcW w:w="71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Pr>
                <w:rFonts w:ascii="Times New Roman" w:eastAsia="Times New Roman" w:hAnsi="Times New Roman" w:cs="Times New Roman"/>
                <w:color w:val="000000"/>
                <w:sz w:val="22"/>
                <w:szCs w:val="22"/>
                <w:lang w:val="af-ZA" w:bidi="ar-SA"/>
              </w:rPr>
              <w:t>-</w:t>
            </w:r>
          </w:p>
        </w:tc>
        <w:tc>
          <w:tcPr>
            <w:tcW w:w="71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Pr>
                <w:rFonts w:ascii="Times New Roman" w:eastAsia="Times New Roman" w:hAnsi="Times New Roman" w:cs="Times New Roman"/>
                <w:color w:val="000000"/>
                <w:sz w:val="22"/>
                <w:szCs w:val="22"/>
                <w:lang w:val="af-ZA" w:bidi="ar-SA"/>
              </w:rPr>
              <w:t>-</w:t>
            </w:r>
          </w:p>
        </w:tc>
        <w:tc>
          <w:tcPr>
            <w:tcW w:w="71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Pr>
                <w:rFonts w:ascii="Times New Roman" w:eastAsia="Times New Roman" w:hAnsi="Times New Roman" w:cs="Times New Roman"/>
                <w:color w:val="000000"/>
                <w:sz w:val="22"/>
                <w:szCs w:val="22"/>
                <w:lang w:val="af-ZA" w:bidi="ar-SA"/>
              </w:rPr>
              <w:t>-</w:t>
            </w:r>
          </w:p>
        </w:tc>
        <w:tc>
          <w:tcPr>
            <w:tcW w:w="71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Pr>
                <w:rFonts w:ascii="Times New Roman" w:eastAsia="Times New Roman" w:hAnsi="Times New Roman" w:cs="Times New Roman"/>
                <w:color w:val="000000"/>
                <w:sz w:val="22"/>
                <w:szCs w:val="22"/>
                <w:lang w:val="af-ZA" w:bidi="ar-SA"/>
              </w:rPr>
              <w:t>-</w:t>
            </w:r>
          </w:p>
        </w:tc>
        <w:tc>
          <w:tcPr>
            <w:tcW w:w="728"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Pr>
                <w:rFonts w:ascii="Times New Roman" w:eastAsia="Times New Roman" w:hAnsi="Times New Roman" w:cs="Times New Roman"/>
                <w:color w:val="000000"/>
                <w:sz w:val="22"/>
                <w:szCs w:val="22"/>
                <w:lang w:val="af-ZA" w:bidi="ar-SA"/>
              </w:rPr>
              <w:t>-</w:t>
            </w:r>
          </w:p>
        </w:tc>
        <w:tc>
          <w:tcPr>
            <w:tcW w:w="104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center"/>
              <w:rPr>
                <w:rFonts w:ascii="Times New Roman" w:eastAsia="Times New Roman" w:hAnsi="Times New Roman" w:cs="Times New Roman"/>
                <w:color w:val="000000"/>
                <w:sz w:val="22"/>
                <w:szCs w:val="22"/>
                <w:lang w:val="af-ZA" w:bidi="ar-SA"/>
              </w:rPr>
            </w:pPr>
            <w:r>
              <w:rPr>
                <w:rFonts w:ascii="Times New Roman" w:eastAsia="Times New Roman" w:hAnsi="Times New Roman" w:cs="Times New Roman"/>
                <w:color w:val="000000"/>
                <w:sz w:val="22"/>
                <w:szCs w:val="22"/>
                <w:lang w:val="af-ZA" w:bidi="ar-SA"/>
              </w:rPr>
              <w:t>-</w:t>
            </w:r>
          </w:p>
        </w:tc>
        <w:tc>
          <w:tcPr>
            <w:tcW w:w="962"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-100,0</w:t>
            </w:r>
          </w:p>
        </w:tc>
        <w:tc>
          <w:tcPr>
            <w:tcW w:w="1057" w:type="dxa"/>
            <w:tcBorders>
              <w:top w:val="nil"/>
              <w:left w:val="nil"/>
              <w:bottom w:val="single" w:sz="4" w:space="0" w:color="auto"/>
              <w:right w:val="single" w:sz="4" w:space="0" w:color="auto"/>
            </w:tcBorders>
            <w:shd w:val="clear" w:color="auto" w:fill="auto"/>
            <w:noWrap/>
            <w:vAlign w:val="bottom"/>
            <w:hideMark/>
          </w:tcPr>
          <w:p w:rsidR="003D789E" w:rsidRPr="003D789E" w:rsidRDefault="00A7649C" w:rsidP="003D789E">
            <w:pPr>
              <w:spacing w:before="0" w:after="0" w:line="240" w:lineRule="auto"/>
              <w:jc w:val="center"/>
              <w:rPr>
                <w:rFonts w:ascii="Times New Roman" w:eastAsia="Times New Roman" w:hAnsi="Times New Roman" w:cs="Times New Roman"/>
                <w:color w:val="000000"/>
                <w:sz w:val="22"/>
                <w:szCs w:val="22"/>
                <w:lang w:val="af-ZA" w:bidi="ar-SA"/>
              </w:rPr>
            </w:pPr>
            <w:r>
              <w:rPr>
                <w:rFonts w:ascii="Times New Roman" w:eastAsia="Times New Roman" w:hAnsi="Times New Roman" w:cs="Times New Roman"/>
                <w:color w:val="000000"/>
                <w:sz w:val="22"/>
                <w:szCs w:val="22"/>
                <w:lang w:val="af-ZA" w:bidi="ar-SA"/>
              </w:rPr>
              <w:t>-100</w:t>
            </w:r>
          </w:p>
        </w:tc>
      </w:tr>
      <w:tr w:rsidR="003D789E" w:rsidRPr="003D789E" w:rsidTr="0010526B">
        <w:trPr>
          <w:trHeight w:val="300"/>
        </w:trPr>
        <w:tc>
          <w:tcPr>
            <w:tcW w:w="1467" w:type="dxa"/>
            <w:tcBorders>
              <w:top w:val="nil"/>
              <w:left w:val="single" w:sz="4" w:space="0" w:color="auto"/>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 xml:space="preserve">Banane à cuire </w:t>
            </w:r>
          </w:p>
        </w:tc>
        <w:tc>
          <w:tcPr>
            <w:tcW w:w="1325"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29,0</w:t>
            </w:r>
          </w:p>
        </w:tc>
        <w:tc>
          <w:tcPr>
            <w:tcW w:w="752"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136,1</w:t>
            </w:r>
          </w:p>
        </w:tc>
        <w:tc>
          <w:tcPr>
            <w:tcW w:w="71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146,4</w:t>
            </w:r>
          </w:p>
        </w:tc>
        <w:tc>
          <w:tcPr>
            <w:tcW w:w="71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156,0</w:t>
            </w:r>
          </w:p>
        </w:tc>
        <w:tc>
          <w:tcPr>
            <w:tcW w:w="71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160,3</w:t>
            </w:r>
          </w:p>
        </w:tc>
        <w:tc>
          <w:tcPr>
            <w:tcW w:w="71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160,8</w:t>
            </w:r>
          </w:p>
        </w:tc>
        <w:tc>
          <w:tcPr>
            <w:tcW w:w="728"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172,6</w:t>
            </w:r>
          </w:p>
        </w:tc>
        <w:tc>
          <w:tcPr>
            <w:tcW w:w="104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7,3</w:t>
            </w:r>
          </w:p>
        </w:tc>
        <w:tc>
          <w:tcPr>
            <w:tcW w:w="962"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12,6</w:t>
            </w:r>
          </w:p>
        </w:tc>
        <w:tc>
          <w:tcPr>
            <w:tcW w:w="105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47,1</w:t>
            </w:r>
          </w:p>
        </w:tc>
      </w:tr>
      <w:tr w:rsidR="003D789E" w:rsidRPr="003D789E" w:rsidTr="0010526B">
        <w:trPr>
          <w:trHeight w:val="300"/>
        </w:trPr>
        <w:tc>
          <w:tcPr>
            <w:tcW w:w="1467" w:type="dxa"/>
            <w:tcBorders>
              <w:top w:val="nil"/>
              <w:left w:val="single" w:sz="4" w:space="0" w:color="auto"/>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Banane à vin</w:t>
            </w:r>
          </w:p>
        </w:tc>
        <w:tc>
          <w:tcPr>
            <w:tcW w:w="1325"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105,0</w:t>
            </w:r>
          </w:p>
        </w:tc>
        <w:tc>
          <w:tcPr>
            <w:tcW w:w="752"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121,4</w:t>
            </w:r>
          </w:p>
        </w:tc>
        <w:tc>
          <w:tcPr>
            <w:tcW w:w="71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122,8</w:t>
            </w:r>
          </w:p>
        </w:tc>
        <w:tc>
          <w:tcPr>
            <w:tcW w:w="71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132,5</w:t>
            </w:r>
          </w:p>
        </w:tc>
        <w:tc>
          <w:tcPr>
            <w:tcW w:w="71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137,7</w:t>
            </w:r>
          </w:p>
        </w:tc>
        <w:tc>
          <w:tcPr>
            <w:tcW w:w="71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115,9</w:t>
            </w:r>
          </w:p>
        </w:tc>
        <w:tc>
          <w:tcPr>
            <w:tcW w:w="728"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130,7</w:t>
            </w:r>
          </w:p>
        </w:tc>
        <w:tc>
          <w:tcPr>
            <w:tcW w:w="104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12,8</w:t>
            </w:r>
          </w:p>
        </w:tc>
        <w:tc>
          <w:tcPr>
            <w:tcW w:w="962"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2,0</w:t>
            </w:r>
          </w:p>
        </w:tc>
        <w:tc>
          <w:tcPr>
            <w:tcW w:w="105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39,5</w:t>
            </w:r>
          </w:p>
        </w:tc>
      </w:tr>
      <w:tr w:rsidR="003D789E" w:rsidRPr="003D789E" w:rsidTr="0010526B">
        <w:trPr>
          <w:trHeight w:val="300"/>
        </w:trPr>
        <w:tc>
          <w:tcPr>
            <w:tcW w:w="1467" w:type="dxa"/>
            <w:tcBorders>
              <w:top w:val="nil"/>
              <w:left w:val="single" w:sz="4" w:space="0" w:color="auto"/>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lastRenderedPageBreak/>
              <w:t>Bananes à fruits longues</w:t>
            </w:r>
          </w:p>
        </w:tc>
        <w:tc>
          <w:tcPr>
            <w:tcW w:w="1325"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2,0</w:t>
            </w:r>
          </w:p>
        </w:tc>
        <w:tc>
          <w:tcPr>
            <w:tcW w:w="752"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163,4</w:t>
            </w:r>
          </w:p>
        </w:tc>
        <w:tc>
          <w:tcPr>
            <w:tcW w:w="71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134,2</w:t>
            </w:r>
          </w:p>
        </w:tc>
        <w:tc>
          <w:tcPr>
            <w:tcW w:w="71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143,0</w:t>
            </w:r>
          </w:p>
        </w:tc>
        <w:tc>
          <w:tcPr>
            <w:tcW w:w="71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144,2</w:t>
            </w:r>
          </w:p>
        </w:tc>
        <w:tc>
          <w:tcPr>
            <w:tcW w:w="71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152,5</w:t>
            </w:r>
          </w:p>
        </w:tc>
        <w:tc>
          <w:tcPr>
            <w:tcW w:w="728"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153,7</w:t>
            </w:r>
          </w:p>
        </w:tc>
        <w:tc>
          <w:tcPr>
            <w:tcW w:w="104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0,8</w:t>
            </w:r>
          </w:p>
        </w:tc>
        <w:tc>
          <w:tcPr>
            <w:tcW w:w="962"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2,2</w:t>
            </w:r>
          </w:p>
        </w:tc>
        <w:tc>
          <w:tcPr>
            <w:tcW w:w="105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45,8</w:t>
            </w:r>
          </w:p>
        </w:tc>
      </w:tr>
      <w:tr w:rsidR="003D789E" w:rsidRPr="003D789E" w:rsidTr="0010526B">
        <w:trPr>
          <w:trHeight w:val="300"/>
        </w:trPr>
        <w:tc>
          <w:tcPr>
            <w:tcW w:w="1467" w:type="dxa"/>
            <w:tcBorders>
              <w:top w:val="nil"/>
              <w:left w:val="single" w:sz="4" w:space="0" w:color="auto"/>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Bananes à fuits courtes</w:t>
            </w:r>
          </w:p>
        </w:tc>
        <w:tc>
          <w:tcPr>
            <w:tcW w:w="1325"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2,0</w:t>
            </w:r>
          </w:p>
        </w:tc>
        <w:tc>
          <w:tcPr>
            <w:tcW w:w="752"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149,1</w:t>
            </w:r>
          </w:p>
        </w:tc>
        <w:tc>
          <w:tcPr>
            <w:tcW w:w="71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153,7</w:t>
            </w:r>
          </w:p>
        </w:tc>
        <w:tc>
          <w:tcPr>
            <w:tcW w:w="71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162,1</w:t>
            </w:r>
          </w:p>
        </w:tc>
        <w:tc>
          <w:tcPr>
            <w:tcW w:w="71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170,4</w:t>
            </w:r>
          </w:p>
        </w:tc>
        <w:tc>
          <w:tcPr>
            <w:tcW w:w="71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196,7</w:t>
            </w:r>
          </w:p>
        </w:tc>
        <w:tc>
          <w:tcPr>
            <w:tcW w:w="728"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179,1</w:t>
            </w:r>
          </w:p>
        </w:tc>
        <w:tc>
          <w:tcPr>
            <w:tcW w:w="104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-9,0</w:t>
            </w:r>
          </w:p>
        </w:tc>
        <w:tc>
          <w:tcPr>
            <w:tcW w:w="962"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17,5</w:t>
            </w:r>
          </w:p>
        </w:tc>
        <w:tc>
          <w:tcPr>
            <w:tcW w:w="105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43,7</w:t>
            </w:r>
          </w:p>
        </w:tc>
      </w:tr>
      <w:tr w:rsidR="003D789E" w:rsidRPr="003D789E" w:rsidTr="0010526B">
        <w:trPr>
          <w:trHeight w:val="300"/>
        </w:trPr>
        <w:tc>
          <w:tcPr>
            <w:tcW w:w="1467" w:type="dxa"/>
            <w:tcBorders>
              <w:top w:val="nil"/>
              <w:left w:val="single" w:sz="4" w:space="0" w:color="auto"/>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Ananas</w:t>
            </w:r>
          </w:p>
        </w:tc>
        <w:tc>
          <w:tcPr>
            <w:tcW w:w="1325"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2,0</w:t>
            </w:r>
          </w:p>
        </w:tc>
        <w:tc>
          <w:tcPr>
            <w:tcW w:w="752"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143,5</w:t>
            </w:r>
          </w:p>
        </w:tc>
        <w:tc>
          <w:tcPr>
            <w:tcW w:w="71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144,6</w:t>
            </w:r>
          </w:p>
        </w:tc>
        <w:tc>
          <w:tcPr>
            <w:tcW w:w="71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141,2</w:t>
            </w:r>
          </w:p>
        </w:tc>
        <w:tc>
          <w:tcPr>
            <w:tcW w:w="71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136,9</w:t>
            </w:r>
          </w:p>
        </w:tc>
        <w:tc>
          <w:tcPr>
            <w:tcW w:w="71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137,1</w:t>
            </w:r>
          </w:p>
        </w:tc>
        <w:tc>
          <w:tcPr>
            <w:tcW w:w="728"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142,7</w:t>
            </w:r>
          </w:p>
        </w:tc>
        <w:tc>
          <w:tcPr>
            <w:tcW w:w="104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4,0</w:t>
            </w:r>
          </w:p>
        </w:tc>
        <w:tc>
          <w:tcPr>
            <w:tcW w:w="962"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-2,9</w:t>
            </w:r>
          </w:p>
        </w:tc>
        <w:tc>
          <w:tcPr>
            <w:tcW w:w="105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19,2</w:t>
            </w:r>
          </w:p>
        </w:tc>
      </w:tr>
      <w:tr w:rsidR="003D789E" w:rsidRPr="003D789E" w:rsidTr="0010526B">
        <w:trPr>
          <w:trHeight w:val="300"/>
        </w:trPr>
        <w:tc>
          <w:tcPr>
            <w:tcW w:w="1467" w:type="dxa"/>
            <w:tcBorders>
              <w:top w:val="nil"/>
              <w:left w:val="single" w:sz="4" w:space="0" w:color="auto"/>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Oranges</w:t>
            </w:r>
          </w:p>
        </w:tc>
        <w:tc>
          <w:tcPr>
            <w:tcW w:w="1325"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2,0</w:t>
            </w:r>
          </w:p>
        </w:tc>
        <w:tc>
          <w:tcPr>
            <w:tcW w:w="752"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230,5</w:t>
            </w:r>
          </w:p>
        </w:tc>
        <w:tc>
          <w:tcPr>
            <w:tcW w:w="71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305,2</w:t>
            </w:r>
          </w:p>
        </w:tc>
        <w:tc>
          <w:tcPr>
            <w:tcW w:w="71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404,5</w:t>
            </w:r>
          </w:p>
        </w:tc>
        <w:tc>
          <w:tcPr>
            <w:tcW w:w="71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295,7</w:t>
            </w:r>
          </w:p>
        </w:tc>
        <w:tc>
          <w:tcPr>
            <w:tcW w:w="71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264,1</w:t>
            </w:r>
          </w:p>
        </w:tc>
        <w:tc>
          <w:tcPr>
            <w:tcW w:w="728"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317,2</w:t>
            </w:r>
          </w:p>
        </w:tc>
        <w:tc>
          <w:tcPr>
            <w:tcW w:w="104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20,1</w:t>
            </w:r>
          </w:p>
        </w:tc>
        <w:tc>
          <w:tcPr>
            <w:tcW w:w="962"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-6,7</w:t>
            </w:r>
          </w:p>
        </w:tc>
        <w:tc>
          <w:tcPr>
            <w:tcW w:w="105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106,5</w:t>
            </w:r>
          </w:p>
        </w:tc>
      </w:tr>
      <w:tr w:rsidR="003D789E" w:rsidRPr="003D789E" w:rsidTr="0010526B">
        <w:trPr>
          <w:trHeight w:val="300"/>
        </w:trPr>
        <w:tc>
          <w:tcPr>
            <w:tcW w:w="1467" w:type="dxa"/>
            <w:tcBorders>
              <w:top w:val="nil"/>
              <w:left w:val="single" w:sz="4" w:space="0" w:color="auto"/>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Mandarines</w:t>
            </w:r>
          </w:p>
        </w:tc>
        <w:tc>
          <w:tcPr>
            <w:tcW w:w="1325"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2,0</w:t>
            </w:r>
          </w:p>
        </w:tc>
        <w:tc>
          <w:tcPr>
            <w:tcW w:w="752"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214,7</w:t>
            </w:r>
          </w:p>
        </w:tc>
        <w:tc>
          <w:tcPr>
            <w:tcW w:w="71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332,7</w:t>
            </w:r>
          </w:p>
        </w:tc>
        <w:tc>
          <w:tcPr>
            <w:tcW w:w="71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344,1</w:t>
            </w:r>
          </w:p>
        </w:tc>
        <w:tc>
          <w:tcPr>
            <w:tcW w:w="71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256,5</w:t>
            </w:r>
          </w:p>
        </w:tc>
        <w:tc>
          <w:tcPr>
            <w:tcW w:w="71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237,4</w:t>
            </w:r>
          </w:p>
        </w:tc>
        <w:tc>
          <w:tcPr>
            <w:tcW w:w="728"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469,1</w:t>
            </w:r>
          </w:p>
        </w:tc>
        <w:tc>
          <w:tcPr>
            <w:tcW w:w="104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97,6</w:t>
            </w:r>
          </w:p>
        </w:tc>
        <w:tc>
          <w:tcPr>
            <w:tcW w:w="962"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8,0</w:t>
            </w:r>
          </w:p>
        </w:tc>
        <w:tc>
          <w:tcPr>
            <w:tcW w:w="105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123,9</w:t>
            </w:r>
          </w:p>
        </w:tc>
      </w:tr>
      <w:tr w:rsidR="003D789E" w:rsidRPr="003D789E" w:rsidTr="0010526B">
        <w:trPr>
          <w:trHeight w:val="300"/>
        </w:trPr>
        <w:tc>
          <w:tcPr>
            <w:tcW w:w="1467" w:type="dxa"/>
            <w:tcBorders>
              <w:top w:val="nil"/>
              <w:left w:val="single" w:sz="4" w:space="0" w:color="auto"/>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Citrons</w:t>
            </w:r>
          </w:p>
        </w:tc>
        <w:tc>
          <w:tcPr>
            <w:tcW w:w="1325"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1,0</w:t>
            </w:r>
          </w:p>
        </w:tc>
        <w:tc>
          <w:tcPr>
            <w:tcW w:w="752"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170,2</w:t>
            </w:r>
          </w:p>
        </w:tc>
        <w:tc>
          <w:tcPr>
            <w:tcW w:w="71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194,1</w:t>
            </w:r>
          </w:p>
        </w:tc>
        <w:tc>
          <w:tcPr>
            <w:tcW w:w="71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199,4</w:t>
            </w:r>
          </w:p>
        </w:tc>
        <w:tc>
          <w:tcPr>
            <w:tcW w:w="71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215,5</w:t>
            </w:r>
          </w:p>
        </w:tc>
        <w:tc>
          <w:tcPr>
            <w:tcW w:w="71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181,8</w:t>
            </w:r>
          </w:p>
        </w:tc>
        <w:tc>
          <w:tcPr>
            <w:tcW w:w="728"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182,3</w:t>
            </w:r>
          </w:p>
        </w:tc>
        <w:tc>
          <w:tcPr>
            <w:tcW w:w="104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0,2</w:t>
            </w:r>
          </w:p>
        </w:tc>
        <w:tc>
          <w:tcPr>
            <w:tcW w:w="962"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2,8</w:t>
            </w:r>
          </w:p>
        </w:tc>
        <w:tc>
          <w:tcPr>
            <w:tcW w:w="105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21,5</w:t>
            </w:r>
          </w:p>
        </w:tc>
      </w:tr>
      <w:tr w:rsidR="003D789E" w:rsidRPr="003D789E" w:rsidTr="0010526B">
        <w:trPr>
          <w:trHeight w:val="300"/>
        </w:trPr>
        <w:tc>
          <w:tcPr>
            <w:tcW w:w="1467" w:type="dxa"/>
            <w:tcBorders>
              <w:top w:val="nil"/>
              <w:left w:val="single" w:sz="4" w:space="0" w:color="auto"/>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Maracouja</w:t>
            </w:r>
          </w:p>
        </w:tc>
        <w:tc>
          <w:tcPr>
            <w:tcW w:w="1325"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1,0</w:t>
            </w:r>
          </w:p>
        </w:tc>
        <w:tc>
          <w:tcPr>
            <w:tcW w:w="752"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144,3</w:t>
            </w:r>
          </w:p>
        </w:tc>
        <w:tc>
          <w:tcPr>
            <w:tcW w:w="71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139,0</w:t>
            </w:r>
          </w:p>
        </w:tc>
        <w:tc>
          <w:tcPr>
            <w:tcW w:w="71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130,0</w:t>
            </w:r>
          </w:p>
        </w:tc>
        <w:tc>
          <w:tcPr>
            <w:tcW w:w="71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132,0</w:t>
            </w:r>
          </w:p>
        </w:tc>
        <w:tc>
          <w:tcPr>
            <w:tcW w:w="71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127,3</w:t>
            </w:r>
          </w:p>
        </w:tc>
        <w:tc>
          <w:tcPr>
            <w:tcW w:w="728"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154,8</w:t>
            </w:r>
          </w:p>
        </w:tc>
        <w:tc>
          <w:tcPr>
            <w:tcW w:w="104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21,6</w:t>
            </w:r>
          </w:p>
        </w:tc>
        <w:tc>
          <w:tcPr>
            <w:tcW w:w="962"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0,2</w:t>
            </w:r>
          </w:p>
        </w:tc>
        <w:tc>
          <w:tcPr>
            <w:tcW w:w="105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33,5</w:t>
            </w:r>
          </w:p>
        </w:tc>
      </w:tr>
      <w:tr w:rsidR="003D789E" w:rsidRPr="003D789E" w:rsidTr="0010526B">
        <w:trPr>
          <w:trHeight w:val="300"/>
        </w:trPr>
        <w:tc>
          <w:tcPr>
            <w:tcW w:w="1467" w:type="dxa"/>
            <w:tcBorders>
              <w:top w:val="nil"/>
              <w:left w:val="single" w:sz="4" w:space="0" w:color="auto"/>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Avocats</w:t>
            </w:r>
          </w:p>
        </w:tc>
        <w:tc>
          <w:tcPr>
            <w:tcW w:w="1325"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4,0</w:t>
            </w:r>
          </w:p>
        </w:tc>
        <w:tc>
          <w:tcPr>
            <w:tcW w:w="752"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165,0</w:t>
            </w:r>
          </w:p>
        </w:tc>
        <w:tc>
          <w:tcPr>
            <w:tcW w:w="71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157,0</w:t>
            </w:r>
          </w:p>
        </w:tc>
        <w:tc>
          <w:tcPr>
            <w:tcW w:w="71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163,1</w:t>
            </w:r>
          </w:p>
        </w:tc>
        <w:tc>
          <w:tcPr>
            <w:tcW w:w="71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169,5</w:t>
            </w:r>
          </w:p>
        </w:tc>
        <w:tc>
          <w:tcPr>
            <w:tcW w:w="71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182,7</w:t>
            </w:r>
          </w:p>
        </w:tc>
        <w:tc>
          <w:tcPr>
            <w:tcW w:w="728"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181,3</w:t>
            </w:r>
          </w:p>
        </w:tc>
        <w:tc>
          <w:tcPr>
            <w:tcW w:w="104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-0,7</w:t>
            </w:r>
          </w:p>
        </w:tc>
        <w:tc>
          <w:tcPr>
            <w:tcW w:w="962"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10,0</w:t>
            </w:r>
          </w:p>
        </w:tc>
        <w:tc>
          <w:tcPr>
            <w:tcW w:w="105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27,8</w:t>
            </w:r>
          </w:p>
        </w:tc>
      </w:tr>
      <w:tr w:rsidR="003D789E" w:rsidRPr="003D789E" w:rsidTr="0010526B">
        <w:trPr>
          <w:trHeight w:val="300"/>
        </w:trPr>
        <w:tc>
          <w:tcPr>
            <w:tcW w:w="1467" w:type="dxa"/>
            <w:tcBorders>
              <w:top w:val="nil"/>
              <w:left w:val="single" w:sz="4" w:space="0" w:color="auto"/>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Mangues de grande taille</w:t>
            </w:r>
          </w:p>
        </w:tc>
        <w:tc>
          <w:tcPr>
            <w:tcW w:w="1325"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1,0</w:t>
            </w:r>
          </w:p>
        </w:tc>
        <w:tc>
          <w:tcPr>
            <w:tcW w:w="752"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122,0</w:t>
            </w:r>
          </w:p>
        </w:tc>
        <w:tc>
          <w:tcPr>
            <w:tcW w:w="71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157,6</w:t>
            </w:r>
          </w:p>
        </w:tc>
        <w:tc>
          <w:tcPr>
            <w:tcW w:w="71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128,2</w:t>
            </w:r>
          </w:p>
        </w:tc>
        <w:tc>
          <w:tcPr>
            <w:tcW w:w="71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140,4</w:t>
            </w:r>
          </w:p>
        </w:tc>
        <w:tc>
          <w:tcPr>
            <w:tcW w:w="71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170,3</w:t>
            </w:r>
          </w:p>
        </w:tc>
        <w:tc>
          <w:tcPr>
            <w:tcW w:w="728"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632,7</w:t>
            </w:r>
          </w:p>
        </w:tc>
        <w:tc>
          <w:tcPr>
            <w:tcW w:w="104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271,6</w:t>
            </w:r>
          </w:p>
        </w:tc>
        <w:tc>
          <w:tcPr>
            <w:tcW w:w="962"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131,3</w:t>
            </w:r>
          </w:p>
        </w:tc>
        <w:tc>
          <w:tcPr>
            <w:tcW w:w="105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430,3</w:t>
            </w:r>
          </w:p>
        </w:tc>
      </w:tr>
      <w:tr w:rsidR="003D789E" w:rsidRPr="003D789E" w:rsidTr="0010526B">
        <w:trPr>
          <w:trHeight w:val="300"/>
        </w:trPr>
        <w:tc>
          <w:tcPr>
            <w:tcW w:w="1467" w:type="dxa"/>
            <w:tcBorders>
              <w:top w:val="nil"/>
              <w:left w:val="single" w:sz="4" w:space="0" w:color="auto"/>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Mangue de petite taille</w:t>
            </w:r>
          </w:p>
        </w:tc>
        <w:tc>
          <w:tcPr>
            <w:tcW w:w="1325"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1,0</w:t>
            </w:r>
          </w:p>
        </w:tc>
        <w:tc>
          <w:tcPr>
            <w:tcW w:w="752"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185,7</w:t>
            </w:r>
          </w:p>
        </w:tc>
        <w:tc>
          <w:tcPr>
            <w:tcW w:w="71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179,4</w:t>
            </w:r>
          </w:p>
        </w:tc>
        <w:tc>
          <w:tcPr>
            <w:tcW w:w="71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132,2</w:t>
            </w:r>
          </w:p>
        </w:tc>
        <w:tc>
          <w:tcPr>
            <w:tcW w:w="71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138,7</w:t>
            </w:r>
          </w:p>
        </w:tc>
        <w:tc>
          <w:tcPr>
            <w:tcW w:w="71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167,1</w:t>
            </w:r>
          </w:p>
        </w:tc>
        <w:tc>
          <w:tcPr>
            <w:tcW w:w="728"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148,8</w:t>
            </w:r>
          </w:p>
        </w:tc>
        <w:tc>
          <w:tcPr>
            <w:tcW w:w="104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-11,0</w:t>
            </w:r>
          </w:p>
        </w:tc>
        <w:tc>
          <w:tcPr>
            <w:tcW w:w="962"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-8,6</w:t>
            </w:r>
          </w:p>
        </w:tc>
        <w:tc>
          <w:tcPr>
            <w:tcW w:w="105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21,0</w:t>
            </w:r>
          </w:p>
        </w:tc>
      </w:tr>
      <w:tr w:rsidR="003D789E" w:rsidRPr="003D789E" w:rsidTr="0010526B">
        <w:trPr>
          <w:trHeight w:val="300"/>
        </w:trPr>
        <w:tc>
          <w:tcPr>
            <w:tcW w:w="1467" w:type="dxa"/>
            <w:tcBorders>
              <w:top w:val="nil"/>
              <w:left w:val="single" w:sz="4" w:space="0" w:color="auto"/>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Prune du Japon</w:t>
            </w:r>
          </w:p>
        </w:tc>
        <w:tc>
          <w:tcPr>
            <w:tcW w:w="1325"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3,0</w:t>
            </w:r>
          </w:p>
        </w:tc>
        <w:tc>
          <w:tcPr>
            <w:tcW w:w="752"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119,6</w:t>
            </w:r>
          </w:p>
        </w:tc>
        <w:tc>
          <w:tcPr>
            <w:tcW w:w="71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118,6</w:t>
            </w:r>
          </w:p>
        </w:tc>
        <w:tc>
          <w:tcPr>
            <w:tcW w:w="71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122,2</w:t>
            </w:r>
          </w:p>
        </w:tc>
        <w:tc>
          <w:tcPr>
            <w:tcW w:w="71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120,4</w:t>
            </w:r>
          </w:p>
        </w:tc>
        <w:tc>
          <w:tcPr>
            <w:tcW w:w="71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131,1</w:t>
            </w:r>
          </w:p>
        </w:tc>
        <w:tc>
          <w:tcPr>
            <w:tcW w:w="728"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122,8</w:t>
            </w:r>
          </w:p>
        </w:tc>
        <w:tc>
          <w:tcPr>
            <w:tcW w:w="104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-6,3</w:t>
            </w:r>
          </w:p>
        </w:tc>
        <w:tc>
          <w:tcPr>
            <w:tcW w:w="962"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3,9</w:t>
            </w:r>
          </w:p>
        </w:tc>
        <w:tc>
          <w:tcPr>
            <w:tcW w:w="105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8,2</w:t>
            </w:r>
          </w:p>
        </w:tc>
      </w:tr>
      <w:tr w:rsidR="003D789E" w:rsidRPr="003D789E" w:rsidTr="0010526B">
        <w:trPr>
          <w:trHeight w:val="300"/>
        </w:trPr>
        <w:tc>
          <w:tcPr>
            <w:tcW w:w="1467" w:type="dxa"/>
            <w:tcBorders>
              <w:top w:val="nil"/>
              <w:left w:val="single" w:sz="4" w:space="0" w:color="auto"/>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Taureau sur pied race locale (4 à 5 ans)</w:t>
            </w:r>
          </w:p>
        </w:tc>
        <w:tc>
          <w:tcPr>
            <w:tcW w:w="1325"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20,0</w:t>
            </w:r>
          </w:p>
        </w:tc>
        <w:tc>
          <w:tcPr>
            <w:tcW w:w="752"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159,1</w:t>
            </w:r>
          </w:p>
        </w:tc>
        <w:tc>
          <w:tcPr>
            <w:tcW w:w="71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160,6</w:t>
            </w:r>
          </w:p>
        </w:tc>
        <w:tc>
          <w:tcPr>
            <w:tcW w:w="71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171,2</w:t>
            </w:r>
          </w:p>
        </w:tc>
        <w:tc>
          <w:tcPr>
            <w:tcW w:w="71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163,6</w:t>
            </w:r>
          </w:p>
        </w:tc>
        <w:tc>
          <w:tcPr>
            <w:tcW w:w="71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159,5</w:t>
            </w:r>
          </w:p>
        </w:tc>
        <w:tc>
          <w:tcPr>
            <w:tcW w:w="728"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170,2</w:t>
            </w:r>
          </w:p>
        </w:tc>
        <w:tc>
          <w:tcPr>
            <w:tcW w:w="104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6,7</w:t>
            </w:r>
          </w:p>
        </w:tc>
        <w:tc>
          <w:tcPr>
            <w:tcW w:w="962"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0,5</w:t>
            </w:r>
          </w:p>
        </w:tc>
        <w:tc>
          <w:tcPr>
            <w:tcW w:w="105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9,3</w:t>
            </w:r>
          </w:p>
        </w:tc>
      </w:tr>
      <w:tr w:rsidR="003D789E" w:rsidRPr="003D789E" w:rsidTr="0010526B">
        <w:trPr>
          <w:trHeight w:val="300"/>
        </w:trPr>
        <w:tc>
          <w:tcPr>
            <w:tcW w:w="1467" w:type="dxa"/>
            <w:tcBorders>
              <w:top w:val="nil"/>
              <w:left w:val="single" w:sz="4" w:space="0" w:color="auto"/>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Vache sur pied (4 à 5 ans)</w:t>
            </w:r>
          </w:p>
        </w:tc>
        <w:tc>
          <w:tcPr>
            <w:tcW w:w="1325"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10,0</w:t>
            </w:r>
          </w:p>
        </w:tc>
        <w:tc>
          <w:tcPr>
            <w:tcW w:w="752"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175,1</w:t>
            </w:r>
          </w:p>
        </w:tc>
        <w:tc>
          <w:tcPr>
            <w:tcW w:w="71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178,9</w:t>
            </w:r>
          </w:p>
        </w:tc>
        <w:tc>
          <w:tcPr>
            <w:tcW w:w="71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184,7</w:t>
            </w:r>
          </w:p>
        </w:tc>
        <w:tc>
          <w:tcPr>
            <w:tcW w:w="71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178,4</w:t>
            </w:r>
          </w:p>
        </w:tc>
        <w:tc>
          <w:tcPr>
            <w:tcW w:w="71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179,8</w:t>
            </w:r>
          </w:p>
        </w:tc>
        <w:tc>
          <w:tcPr>
            <w:tcW w:w="728"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190,4</w:t>
            </w:r>
          </w:p>
        </w:tc>
        <w:tc>
          <w:tcPr>
            <w:tcW w:w="104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5,9</w:t>
            </w:r>
          </w:p>
        </w:tc>
        <w:tc>
          <w:tcPr>
            <w:tcW w:w="962"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1,8</w:t>
            </w:r>
          </w:p>
        </w:tc>
        <w:tc>
          <w:tcPr>
            <w:tcW w:w="105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15,4</w:t>
            </w:r>
          </w:p>
        </w:tc>
      </w:tr>
      <w:tr w:rsidR="003D789E" w:rsidRPr="003D789E" w:rsidTr="0010526B">
        <w:trPr>
          <w:trHeight w:val="300"/>
        </w:trPr>
        <w:tc>
          <w:tcPr>
            <w:tcW w:w="1467" w:type="dxa"/>
            <w:tcBorders>
              <w:top w:val="nil"/>
              <w:left w:val="single" w:sz="4" w:space="0" w:color="auto"/>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Mouton sur pied (3 à 5 ans)</w:t>
            </w:r>
          </w:p>
        </w:tc>
        <w:tc>
          <w:tcPr>
            <w:tcW w:w="1325"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3,0</w:t>
            </w:r>
          </w:p>
        </w:tc>
        <w:tc>
          <w:tcPr>
            <w:tcW w:w="752"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169,4</w:t>
            </w:r>
          </w:p>
        </w:tc>
        <w:tc>
          <w:tcPr>
            <w:tcW w:w="71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170,2</w:t>
            </w:r>
          </w:p>
        </w:tc>
        <w:tc>
          <w:tcPr>
            <w:tcW w:w="71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174,7</w:t>
            </w:r>
          </w:p>
        </w:tc>
        <w:tc>
          <w:tcPr>
            <w:tcW w:w="71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170,9</w:t>
            </w:r>
          </w:p>
        </w:tc>
        <w:tc>
          <w:tcPr>
            <w:tcW w:w="71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178,9</w:t>
            </w:r>
          </w:p>
        </w:tc>
        <w:tc>
          <w:tcPr>
            <w:tcW w:w="728"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185,7</w:t>
            </w:r>
          </w:p>
        </w:tc>
        <w:tc>
          <w:tcPr>
            <w:tcW w:w="104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3,8</w:t>
            </w:r>
          </w:p>
        </w:tc>
        <w:tc>
          <w:tcPr>
            <w:tcW w:w="962"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4,1</w:t>
            </w:r>
          </w:p>
        </w:tc>
        <w:tc>
          <w:tcPr>
            <w:tcW w:w="105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14,1</w:t>
            </w:r>
          </w:p>
        </w:tc>
      </w:tr>
      <w:tr w:rsidR="003D789E" w:rsidRPr="003D789E" w:rsidTr="0010526B">
        <w:trPr>
          <w:trHeight w:val="300"/>
        </w:trPr>
        <w:tc>
          <w:tcPr>
            <w:tcW w:w="1467" w:type="dxa"/>
            <w:tcBorders>
              <w:top w:val="nil"/>
              <w:left w:val="single" w:sz="4" w:space="0" w:color="auto"/>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Chèvre locale sur pied (3 à 5 ans)</w:t>
            </w:r>
          </w:p>
        </w:tc>
        <w:tc>
          <w:tcPr>
            <w:tcW w:w="1325"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15,0</w:t>
            </w:r>
          </w:p>
        </w:tc>
        <w:tc>
          <w:tcPr>
            <w:tcW w:w="752"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152,9</w:t>
            </w:r>
          </w:p>
        </w:tc>
        <w:tc>
          <w:tcPr>
            <w:tcW w:w="71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154,1</w:t>
            </w:r>
          </w:p>
        </w:tc>
        <w:tc>
          <w:tcPr>
            <w:tcW w:w="71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160,0</w:t>
            </w:r>
          </w:p>
        </w:tc>
        <w:tc>
          <w:tcPr>
            <w:tcW w:w="71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158,6</w:t>
            </w:r>
          </w:p>
        </w:tc>
        <w:tc>
          <w:tcPr>
            <w:tcW w:w="71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165,2</w:t>
            </w:r>
          </w:p>
        </w:tc>
        <w:tc>
          <w:tcPr>
            <w:tcW w:w="728"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168,9</w:t>
            </w:r>
          </w:p>
        </w:tc>
        <w:tc>
          <w:tcPr>
            <w:tcW w:w="104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2,2</w:t>
            </w:r>
          </w:p>
        </w:tc>
        <w:tc>
          <w:tcPr>
            <w:tcW w:w="962"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5,5</w:t>
            </w:r>
          </w:p>
        </w:tc>
        <w:tc>
          <w:tcPr>
            <w:tcW w:w="105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8,9</w:t>
            </w:r>
          </w:p>
        </w:tc>
      </w:tr>
      <w:tr w:rsidR="003D789E" w:rsidRPr="003D789E" w:rsidTr="0010526B">
        <w:trPr>
          <w:trHeight w:val="300"/>
        </w:trPr>
        <w:tc>
          <w:tcPr>
            <w:tcW w:w="1467" w:type="dxa"/>
            <w:tcBorders>
              <w:top w:val="nil"/>
              <w:left w:val="single" w:sz="4" w:space="0" w:color="auto"/>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Porcins sur pied (1 à 2 ans)</w:t>
            </w:r>
          </w:p>
        </w:tc>
        <w:tc>
          <w:tcPr>
            <w:tcW w:w="1325"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9,0</w:t>
            </w:r>
          </w:p>
        </w:tc>
        <w:tc>
          <w:tcPr>
            <w:tcW w:w="752"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160,2</w:t>
            </w:r>
          </w:p>
        </w:tc>
        <w:tc>
          <w:tcPr>
            <w:tcW w:w="71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164,5</w:t>
            </w:r>
          </w:p>
        </w:tc>
        <w:tc>
          <w:tcPr>
            <w:tcW w:w="71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177,7</w:t>
            </w:r>
          </w:p>
        </w:tc>
        <w:tc>
          <w:tcPr>
            <w:tcW w:w="71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169,3</w:t>
            </w:r>
          </w:p>
        </w:tc>
        <w:tc>
          <w:tcPr>
            <w:tcW w:w="71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182,7</w:t>
            </w:r>
          </w:p>
        </w:tc>
        <w:tc>
          <w:tcPr>
            <w:tcW w:w="728"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188,0</w:t>
            </w:r>
          </w:p>
        </w:tc>
        <w:tc>
          <w:tcPr>
            <w:tcW w:w="104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2,9</w:t>
            </w:r>
          </w:p>
        </w:tc>
        <w:tc>
          <w:tcPr>
            <w:tcW w:w="962"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7,5</w:t>
            </w:r>
          </w:p>
        </w:tc>
        <w:tc>
          <w:tcPr>
            <w:tcW w:w="105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47,4</w:t>
            </w:r>
          </w:p>
        </w:tc>
      </w:tr>
      <w:tr w:rsidR="003D789E" w:rsidRPr="003D789E" w:rsidTr="0010526B">
        <w:trPr>
          <w:trHeight w:val="300"/>
        </w:trPr>
        <w:tc>
          <w:tcPr>
            <w:tcW w:w="1467" w:type="dxa"/>
            <w:tcBorders>
              <w:top w:val="nil"/>
              <w:left w:val="single" w:sz="4" w:space="0" w:color="auto"/>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 xml:space="preserve">Lapin </w:t>
            </w:r>
          </w:p>
        </w:tc>
        <w:tc>
          <w:tcPr>
            <w:tcW w:w="1325"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1,0</w:t>
            </w:r>
          </w:p>
        </w:tc>
        <w:tc>
          <w:tcPr>
            <w:tcW w:w="752"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168,9</w:t>
            </w:r>
          </w:p>
        </w:tc>
        <w:tc>
          <w:tcPr>
            <w:tcW w:w="71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169,2</w:t>
            </w:r>
          </w:p>
        </w:tc>
        <w:tc>
          <w:tcPr>
            <w:tcW w:w="71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177,2</w:t>
            </w:r>
          </w:p>
        </w:tc>
        <w:tc>
          <w:tcPr>
            <w:tcW w:w="71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174,3</w:t>
            </w:r>
          </w:p>
        </w:tc>
        <w:tc>
          <w:tcPr>
            <w:tcW w:w="71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175,3</w:t>
            </w:r>
          </w:p>
        </w:tc>
        <w:tc>
          <w:tcPr>
            <w:tcW w:w="728"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182,6</w:t>
            </w:r>
          </w:p>
        </w:tc>
        <w:tc>
          <w:tcPr>
            <w:tcW w:w="104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4,2</w:t>
            </w:r>
          </w:p>
        </w:tc>
        <w:tc>
          <w:tcPr>
            <w:tcW w:w="962"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3,3</w:t>
            </w:r>
          </w:p>
        </w:tc>
        <w:tc>
          <w:tcPr>
            <w:tcW w:w="105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39,5</w:t>
            </w:r>
          </w:p>
        </w:tc>
      </w:tr>
      <w:tr w:rsidR="003D789E" w:rsidRPr="003D789E" w:rsidTr="0010526B">
        <w:trPr>
          <w:trHeight w:val="300"/>
        </w:trPr>
        <w:tc>
          <w:tcPr>
            <w:tcW w:w="1467" w:type="dxa"/>
            <w:tcBorders>
              <w:top w:val="nil"/>
              <w:left w:val="single" w:sz="4" w:space="0" w:color="auto"/>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Poules</w:t>
            </w:r>
          </w:p>
        </w:tc>
        <w:tc>
          <w:tcPr>
            <w:tcW w:w="1325"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1,0</w:t>
            </w:r>
          </w:p>
        </w:tc>
        <w:tc>
          <w:tcPr>
            <w:tcW w:w="752"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201,1</w:t>
            </w:r>
          </w:p>
        </w:tc>
        <w:tc>
          <w:tcPr>
            <w:tcW w:w="71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196,0</w:t>
            </w:r>
          </w:p>
        </w:tc>
        <w:tc>
          <w:tcPr>
            <w:tcW w:w="71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206,3</w:t>
            </w:r>
          </w:p>
        </w:tc>
        <w:tc>
          <w:tcPr>
            <w:tcW w:w="71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203,7</w:t>
            </w:r>
          </w:p>
        </w:tc>
        <w:tc>
          <w:tcPr>
            <w:tcW w:w="71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206,0</w:t>
            </w:r>
          </w:p>
        </w:tc>
        <w:tc>
          <w:tcPr>
            <w:tcW w:w="728"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212,5</w:t>
            </w:r>
          </w:p>
        </w:tc>
        <w:tc>
          <w:tcPr>
            <w:tcW w:w="104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3,2</w:t>
            </w:r>
          </w:p>
        </w:tc>
        <w:tc>
          <w:tcPr>
            <w:tcW w:w="962"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3,1</w:t>
            </w:r>
          </w:p>
        </w:tc>
        <w:tc>
          <w:tcPr>
            <w:tcW w:w="105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27,5</w:t>
            </w:r>
          </w:p>
        </w:tc>
      </w:tr>
      <w:tr w:rsidR="003D789E" w:rsidRPr="003D789E" w:rsidTr="0010526B">
        <w:trPr>
          <w:trHeight w:val="300"/>
        </w:trPr>
        <w:tc>
          <w:tcPr>
            <w:tcW w:w="1467" w:type="dxa"/>
            <w:tcBorders>
              <w:top w:val="nil"/>
              <w:left w:val="single" w:sz="4" w:space="0" w:color="auto"/>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Canards</w:t>
            </w:r>
          </w:p>
        </w:tc>
        <w:tc>
          <w:tcPr>
            <w:tcW w:w="1325"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1,0</w:t>
            </w:r>
          </w:p>
        </w:tc>
        <w:tc>
          <w:tcPr>
            <w:tcW w:w="752"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156,3</w:t>
            </w:r>
          </w:p>
        </w:tc>
        <w:tc>
          <w:tcPr>
            <w:tcW w:w="71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154,5</w:t>
            </w:r>
          </w:p>
        </w:tc>
        <w:tc>
          <w:tcPr>
            <w:tcW w:w="71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159,0</w:t>
            </w:r>
          </w:p>
        </w:tc>
        <w:tc>
          <w:tcPr>
            <w:tcW w:w="71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154,2</w:t>
            </w:r>
          </w:p>
        </w:tc>
        <w:tc>
          <w:tcPr>
            <w:tcW w:w="71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165,0</w:t>
            </w:r>
          </w:p>
        </w:tc>
        <w:tc>
          <w:tcPr>
            <w:tcW w:w="728"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137,5</w:t>
            </w:r>
          </w:p>
        </w:tc>
        <w:tc>
          <w:tcPr>
            <w:tcW w:w="104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-16,7</w:t>
            </w:r>
          </w:p>
        </w:tc>
        <w:tc>
          <w:tcPr>
            <w:tcW w:w="962"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-2,8</w:t>
            </w:r>
          </w:p>
        </w:tc>
        <w:tc>
          <w:tcPr>
            <w:tcW w:w="105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15,5</w:t>
            </w:r>
          </w:p>
        </w:tc>
      </w:tr>
      <w:tr w:rsidR="003D789E" w:rsidRPr="003D789E" w:rsidTr="0010526B">
        <w:trPr>
          <w:trHeight w:val="300"/>
        </w:trPr>
        <w:tc>
          <w:tcPr>
            <w:tcW w:w="1467" w:type="dxa"/>
            <w:tcBorders>
              <w:top w:val="nil"/>
              <w:left w:val="single" w:sz="4" w:space="0" w:color="auto"/>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lastRenderedPageBreak/>
              <w:t>Cobayes</w:t>
            </w:r>
          </w:p>
        </w:tc>
        <w:tc>
          <w:tcPr>
            <w:tcW w:w="1325"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1,0</w:t>
            </w:r>
          </w:p>
        </w:tc>
        <w:tc>
          <w:tcPr>
            <w:tcW w:w="752"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162,2</w:t>
            </w:r>
          </w:p>
        </w:tc>
        <w:tc>
          <w:tcPr>
            <w:tcW w:w="71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165,6</w:t>
            </w:r>
          </w:p>
        </w:tc>
        <w:tc>
          <w:tcPr>
            <w:tcW w:w="71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157,2</w:t>
            </w:r>
          </w:p>
        </w:tc>
        <w:tc>
          <w:tcPr>
            <w:tcW w:w="71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165,7</w:t>
            </w:r>
          </w:p>
        </w:tc>
        <w:tc>
          <w:tcPr>
            <w:tcW w:w="71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169,0</w:t>
            </w:r>
          </w:p>
        </w:tc>
        <w:tc>
          <w:tcPr>
            <w:tcW w:w="728"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185,1</w:t>
            </w:r>
          </w:p>
        </w:tc>
        <w:tc>
          <w:tcPr>
            <w:tcW w:w="104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9,5</w:t>
            </w:r>
          </w:p>
        </w:tc>
        <w:tc>
          <w:tcPr>
            <w:tcW w:w="962"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7,2</w:t>
            </w:r>
          </w:p>
        </w:tc>
        <w:tc>
          <w:tcPr>
            <w:tcW w:w="105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28,4</w:t>
            </w:r>
          </w:p>
        </w:tc>
      </w:tr>
      <w:tr w:rsidR="003D789E" w:rsidRPr="003D789E" w:rsidTr="0010526B">
        <w:trPr>
          <w:trHeight w:val="300"/>
        </w:trPr>
        <w:tc>
          <w:tcPr>
            <w:tcW w:w="1467" w:type="dxa"/>
            <w:tcBorders>
              <w:top w:val="nil"/>
              <w:left w:val="single" w:sz="4" w:space="0" w:color="auto"/>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Lait de vache brut</w:t>
            </w:r>
          </w:p>
        </w:tc>
        <w:tc>
          <w:tcPr>
            <w:tcW w:w="1325"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10,0</w:t>
            </w:r>
          </w:p>
        </w:tc>
        <w:tc>
          <w:tcPr>
            <w:tcW w:w="752"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131,8</w:t>
            </w:r>
          </w:p>
        </w:tc>
        <w:tc>
          <w:tcPr>
            <w:tcW w:w="71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130,7</w:t>
            </w:r>
          </w:p>
        </w:tc>
        <w:tc>
          <w:tcPr>
            <w:tcW w:w="71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133,6</w:t>
            </w:r>
          </w:p>
        </w:tc>
        <w:tc>
          <w:tcPr>
            <w:tcW w:w="71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134,9</w:t>
            </w:r>
          </w:p>
        </w:tc>
        <w:tc>
          <w:tcPr>
            <w:tcW w:w="71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141,6</w:t>
            </w:r>
          </w:p>
        </w:tc>
        <w:tc>
          <w:tcPr>
            <w:tcW w:w="728"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146,2</w:t>
            </w:r>
          </w:p>
        </w:tc>
        <w:tc>
          <w:tcPr>
            <w:tcW w:w="104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3,3</w:t>
            </w:r>
          </w:p>
        </w:tc>
        <w:tc>
          <w:tcPr>
            <w:tcW w:w="962"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6,7</w:t>
            </w:r>
          </w:p>
        </w:tc>
        <w:tc>
          <w:tcPr>
            <w:tcW w:w="105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16,5</w:t>
            </w:r>
          </w:p>
        </w:tc>
      </w:tr>
      <w:tr w:rsidR="003D789E" w:rsidRPr="003D789E" w:rsidTr="0010526B">
        <w:trPr>
          <w:trHeight w:val="300"/>
        </w:trPr>
        <w:tc>
          <w:tcPr>
            <w:tcW w:w="1467" w:type="dxa"/>
            <w:tcBorders>
              <w:top w:val="nil"/>
              <w:left w:val="single" w:sz="4" w:space="0" w:color="auto"/>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Œufs</w:t>
            </w:r>
          </w:p>
        </w:tc>
        <w:tc>
          <w:tcPr>
            <w:tcW w:w="1325"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2,0</w:t>
            </w:r>
          </w:p>
        </w:tc>
        <w:tc>
          <w:tcPr>
            <w:tcW w:w="752"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191,4</w:t>
            </w:r>
          </w:p>
        </w:tc>
        <w:tc>
          <w:tcPr>
            <w:tcW w:w="71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192,1</w:t>
            </w:r>
          </w:p>
        </w:tc>
        <w:tc>
          <w:tcPr>
            <w:tcW w:w="71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194,5</w:t>
            </w:r>
          </w:p>
        </w:tc>
        <w:tc>
          <w:tcPr>
            <w:tcW w:w="71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195,0</w:t>
            </w:r>
          </w:p>
        </w:tc>
        <w:tc>
          <w:tcPr>
            <w:tcW w:w="71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197,9</w:t>
            </w:r>
          </w:p>
        </w:tc>
        <w:tc>
          <w:tcPr>
            <w:tcW w:w="728"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203,5</w:t>
            </w:r>
          </w:p>
        </w:tc>
        <w:tc>
          <w:tcPr>
            <w:tcW w:w="104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2,8</w:t>
            </w:r>
          </w:p>
        </w:tc>
        <w:tc>
          <w:tcPr>
            <w:tcW w:w="962"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3,2</w:t>
            </w:r>
          </w:p>
        </w:tc>
        <w:tc>
          <w:tcPr>
            <w:tcW w:w="105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23,5</w:t>
            </w:r>
          </w:p>
        </w:tc>
      </w:tr>
      <w:tr w:rsidR="003D789E" w:rsidRPr="003D789E" w:rsidTr="0010526B">
        <w:trPr>
          <w:trHeight w:val="300"/>
        </w:trPr>
        <w:tc>
          <w:tcPr>
            <w:tcW w:w="1467" w:type="dxa"/>
            <w:tcBorders>
              <w:top w:val="nil"/>
              <w:left w:val="single" w:sz="4" w:space="0" w:color="auto"/>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Miel</w:t>
            </w:r>
          </w:p>
        </w:tc>
        <w:tc>
          <w:tcPr>
            <w:tcW w:w="1325"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1,0</w:t>
            </w:r>
          </w:p>
        </w:tc>
        <w:tc>
          <w:tcPr>
            <w:tcW w:w="752"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115,6</w:t>
            </w:r>
          </w:p>
        </w:tc>
        <w:tc>
          <w:tcPr>
            <w:tcW w:w="71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117,4</w:t>
            </w:r>
          </w:p>
        </w:tc>
        <w:tc>
          <w:tcPr>
            <w:tcW w:w="71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119,1</w:t>
            </w:r>
          </w:p>
        </w:tc>
        <w:tc>
          <w:tcPr>
            <w:tcW w:w="71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116,7</w:t>
            </w:r>
          </w:p>
        </w:tc>
        <w:tc>
          <w:tcPr>
            <w:tcW w:w="71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119,5</w:t>
            </w:r>
          </w:p>
        </w:tc>
        <w:tc>
          <w:tcPr>
            <w:tcW w:w="728"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118,3</w:t>
            </w:r>
          </w:p>
        </w:tc>
        <w:tc>
          <w:tcPr>
            <w:tcW w:w="104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-1,1</w:t>
            </w:r>
          </w:p>
        </w:tc>
        <w:tc>
          <w:tcPr>
            <w:tcW w:w="962"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0,7</w:t>
            </w:r>
          </w:p>
        </w:tc>
        <w:tc>
          <w:tcPr>
            <w:tcW w:w="105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5,2</w:t>
            </w:r>
          </w:p>
        </w:tc>
      </w:tr>
      <w:tr w:rsidR="003D789E" w:rsidRPr="003D789E" w:rsidTr="0010526B">
        <w:trPr>
          <w:trHeight w:val="300"/>
        </w:trPr>
        <w:tc>
          <w:tcPr>
            <w:tcW w:w="1467" w:type="dxa"/>
            <w:tcBorders>
              <w:top w:val="nil"/>
              <w:left w:val="single" w:sz="4" w:space="0" w:color="auto"/>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Grumes (bois d'œuvre)( Planche)</w:t>
            </w:r>
          </w:p>
        </w:tc>
        <w:tc>
          <w:tcPr>
            <w:tcW w:w="1325"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1,0</w:t>
            </w:r>
          </w:p>
        </w:tc>
        <w:tc>
          <w:tcPr>
            <w:tcW w:w="752"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106,5</w:t>
            </w:r>
          </w:p>
        </w:tc>
        <w:tc>
          <w:tcPr>
            <w:tcW w:w="71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105,3</w:t>
            </w:r>
          </w:p>
        </w:tc>
        <w:tc>
          <w:tcPr>
            <w:tcW w:w="71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106,3</w:t>
            </w:r>
          </w:p>
        </w:tc>
        <w:tc>
          <w:tcPr>
            <w:tcW w:w="71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104,7</w:t>
            </w:r>
          </w:p>
        </w:tc>
        <w:tc>
          <w:tcPr>
            <w:tcW w:w="71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109,0</w:t>
            </w:r>
          </w:p>
        </w:tc>
        <w:tc>
          <w:tcPr>
            <w:tcW w:w="728"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107,8</w:t>
            </w:r>
          </w:p>
        </w:tc>
        <w:tc>
          <w:tcPr>
            <w:tcW w:w="104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-1,1</w:t>
            </w:r>
          </w:p>
        </w:tc>
        <w:tc>
          <w:tcPr>
            <w:tcW w:w="962"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1,0</w:t>
            </w:r>
          </w:p>
        </w:tc>
        <w:tc>
          <w:tcPr>
            <w:tcW w:w="105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5,5</w:t>
            </w:r>
          </w:p>
        </w:tc>
      </w:tr>
      <w:tr w:rsidR="003D789E" w:rsidRPr="003D789E" w:rsidTr="0010526B">
        <w:trPr>
          <w:trHeight w:val="300"/>
        </w:trPr>
        <w:tc>
          <w:tcPr>
            <w:tcW w:w="1467" w:type="dxa"/>
            <w:tcBorders>
              <w:top w:val="nil"/>
              <w:left w:val="single" w:sz="4" w:space="0" w:color="auto"/>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Bois de chauffe</w:t>
            </w:r>
          </w:p>
        </w:tc>
        <w:tc>
          <w:tcPr>
            <w:tcW w:w="1325"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14,0</w:t>
            </w:r>
          </w:p>
        </w:tc>
        <w:tc>
          <w:tcPr>
            <w:tcW w:w="752"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75,9</w:t>
            </w:r>
          </w:p>
        </w:tc>
        <w:tc>
          <w:tcPr>
            <w:tcW w:w="71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80,5</w:t>
            </w:r>
          </w:p>
        </w:tc>
        <w:tc>
          <w:tcPr>
            <w:tcW w:w="71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80,5</w:t>
            </w:r>
          </w:p>
        </w:tc>
        <w:tc>
          <w:tcPr>
            <w:tcW w:w="71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72,9</w:t>
            </w:r>
          </w:p>
        </w:tc>
        <w:tc>
          <w:tcPr>
            <w:tcW w:w="71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80,5</w:t>
            </w:r>
          </w:p>
        </w:tc>
        <w:tc>
          <w:tcPr>
            <w:tcW w:w="728"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82,7</w:t>
            </w:r>
          </w:p>
        </w:tc>
        <w:tc>
          <w:tcPr>
            <w:tcW w:w="104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2,7</w:t>
            </w:r>
          </w:p>
        </w:tc>
        <w:tc>
          <w:tcPr>
            <w:tcW w:w="962"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-0,3</w:t>
            </w:r>
          </w:p>
        </w:tc>
        <w:tc>
          <w:tcPr>
            <w:tcW w:w="105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-0,9</w:t>
            </w:r>
          </w:p>
        </w:tc>
      </w:tr>
      <w:tr w:rsidR="003D789E" w:rsidRPr="003D789E" w:rsidTr="0010526B">
        <w:trPr>
          <w:trHeight w:val="300"/>
        </w:trPr>
        <w:tc>
          <w:tcPr>
            <w:tcW w:w="1467" w:type="dxa"/>
            <w:tcBorders>
              <w:top w:val="nil"/>
              <w:left w:val="single" w:sz="4" w:space="0" w:color="auto"/>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 xml:space="preserve">Charbon de bois </w:t>
            </w:r>
          </w:p>
        </w:tc>
        <w:tc>
          <w:tcPr>
            <w:tcW w:w="1325"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2,0</w:t>
            </w:r>
          </w:p>
        </w:tc>
        <w:tc>
          <w:tcPr>
            <w:tcW w:w="752"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140,4</w:t>
            </w:r>
          </w:p>
        </w:tc>
        <w:tc>
          <w:tcPr>
            <w:tcW w:w="71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132,9</w:t>
            </w:r>
          </w:p>
        </w:tc>
        <w:tc>
          <w:tcPr>
            <w:tcW w:w="71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136,1</w:t>
            </w:r>
          </w:p>
        </w:tc>
        <w:tc>
          <w:tcPr>
            <w:tcW w:w="71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136,1</w:t>
            </w:r>
          </w:p>
        </w:tc>
        <w:tc>
          <w:tcPr>
            <w:tcW w:w="71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140,2</w:t>
            </w:r>
          </w:p>
        </w:tc>
        <w:tc>
          <w:tcPr>
            <w:tcW w:w="728"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150,5</w:t>
            </w:r>
          </w:p>
        </w:tc>
        <w:tc>
          <w:tcPr>
            <w:tcW w:w="104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7,4</w:t>
            </w:r>
          </w:p>
        </w:tc>
        <w:tc>
          <w:tcPr>
            <w:tcW w:w="962"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4,3</w:t>
            </w:r>
          </w:p>
        </w:tc>
        <w:tc>
          <w:tcPr>
            <w:tcW w:w="105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20,7</w:t>
            </w:r>
          </w:p>
        </w:tc>
      </w:tr>
      <w:tr w:rsidR="003D789E" w:rsidRPr="003D789E" w:rsidTr="0010526B">
        <w:trPr>
          <w:trHeight w:val="300"/>
        </w:trPr>
        <w:tc>
          <w:tcPr>
            <w:tcW w:w="1467" w:type="dxa"/>
            <w:tcBorders>
              <w:top w:val="nil"/>
              <w:left w:val="single" w:sz="4" w:space="0" w:color="auto"/>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Ndagala</w:t>
            </w:r>
          </w:p>
        </w:tc>
        <w:tc>
          <w:tcPr>
            <w:tcW w:w="1325"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4,0</w:t>
            </w:r>
          </w:p>
        </w:tc>
        <w:tc>
          <w:tcPr>
            <w:tcW w:w="752"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290,3</w:t>
            </w:r>
          </w:p>
        </w:tc>
        <w:tc>
          <w:tcPr>
            <w:tcW w:w="71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264,8</w:t>
            </w:r>
          </w:p>
        </w:tc>
        <w:tc>
          <w:tcPr>
            <w:tcW w:w="71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255,1</w:t>
            </w:r>
          </w:p>
        </w:tc>
        <w:tc>
          <w:tcPr>
            <w:tcW w:w="71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266,8</w:t>
            </w:r>
          </w:p>
        </w:tc>
        <w:tc>
          <w:tcPr>
            <w:tcW w:w="71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200,8</w:t>
            </w:r>
          </w:p>
        </w:tc>
        <w:tc>
          <w:tcPr>
            <w:tcW w:w="728"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275,7</w:t>
            </w:r>
          </w:p>
        </w:tc>
        <w:tc>
          <w:tcPr>
            <w:tcW w:w="104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37,3</w:t>
            </w:r>
          </w:p>
        </w:tc>
        <w:tc>
          <w:tcPr>
            <w:tcW w:w="962"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-8,2</w:t>
            </w:r>
          </w:p>
        </w:tc>
        <w:tc>
          <w:tcPr>
            <w:tcW w:w="105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14,1</w:t>
            </w:r>
          </w:p>
        </w:tc>
      </w:tr>
      <w:tr w:rsidR="003D789E" w:rsidRPr="003D789E" w:rsidTr="0010526B">
        <w:trPr>
          <w:trHeight w:val="300"/>
        </w:trPr>
        <w:tc>
          <w:tcPr>
            <w:tcW w:w="1467" w:type="dxa"/>
            <w:tcBorders>
              <w:top w:val="nil"/>
              <w:left w:val="single" w:sz="4" w:space="0" w:color="auto"/>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Nyamunyamu</w:t>
            </w:r>
          </w:p>
        </w:tc>
        <w:tc>
          <w:tcPr>
            <w:tcW w:w="1325"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7,0</w:t>
            </w:r>
          </w:p>
        </w:tc>
        <w:tc>
          <w:tcPr>
            <w:tcW w:w="752"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444,7</w:t>
            </w:r>
          </w:p>
        </w:tc>
        <w:tc>
          <w:tcPr>
            <w:tcW w:w="71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433,6</w:t>
            </w:r>
          </w:p>
        </w:tc>
        <w:tc>
          <w:tcPr>
            <w:tcW w:w="71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322,2</w:t>
            </w:r>
          </w:p>
        </w:tc>
        <w:tc>
          <w:tcPr>
            <w:tcW w:w="71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321,0</w:t>
            </w:r>
          </w:p>
        </w:tc>
        <w:tc>
          <w:tcPr>
            <w:tcW w:w="71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242,6</w:t>
            </w:r>
          </w:p>
        </w:tc>
        <w:tc>
          <w:tcPr>
            <w:tcW w:w="728"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307,6</w:t>
            </w:r>
          </w:p>
        </w:tc>
        <w:tc>
          <w:tcPr>
            <w:tcW w:w="104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26,8</w:t>
            </w:r>
          </w:p>
        </w:tc>
        <w:tc>
          <w:tcPr>
            <w:tcW w:w="962"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-27,4</w:t>
            </w:r>
          </w:p>
        </w:tc>
        <w:tc>
          <w:tcPr>
            <w:tcW w:w="105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25,7</w:t>
            </w:r>
          </w:p>
        </w:tc>
      </w:tr>
      <w:tr w:rsidR="003D789E" w:rsidRPr="003D789E" w:rsidTr="0010526B">
        <w:trPr>
          <w:trHeight w:val="300"/>
        </w:trPr>
        <w:tc>
          <w:tcPr>
            <w:tcW w:w="1467" w:type="dxa"/>
            <w:tcBorders>
              <w:top w:val="nil"/>
              <w:left w:val="single" w:sz="4" w:space="0" w:color="auto"/>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Kahuzo</w:t>
            </w:r>
          </w:p>
        </w:tc>
        <w:tc>
          <w:tcPr>
            <w:tcW w:w="1325"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4,0</w:t>
            </w:r>
          </w:p>
        </w:tc>
        <w:tc>
          <w:tcPr>
            <w:tcW w:w="752" w:type="dxa"/>
            <w:tcBorders>
              <w:top w:val="nil"/>
              <w:left w:val="nil"/>
              <w:bottom w:val="single" w:sz="4" w:space="0" w:color="auto"/>
              <w:right w:val="single" w:sz="4" w:space="0" w:color="auto"/>
            </w:tcBorders>
            <w:shd w:val="clear" w:color="auto" w:fill="auto"/>
            <w:noWrap/>
            <w:vAlign w:val="bottom"/>
            <w:hideMark/>
          </w:tcPr>
          <w:p w:rsidR="003D789E" w:rsidRPr="003D789E" w:rsidRDefault="00A7649C" w:rsidP="003D789E">
            <w:pPr>
              <w:spacing w:before="0" w:after="0" w:line="240" w:lineRule="auto"/>
              <w:jc w:val="right"/>
              <w:rPr>
                <w:rFonts w:ascii="Times New Roman" w:eastAsia="Times New Roman" w:hAnsi="Times New Roman" w:cs="Times New Roman"/>
                <w:color w:val="000000"/>
                <w:sz w:val="22"/>
                <w:szCs w:val="22"/>
                <w:lang w:val="af-ZA" w:bidi="ar-SA"/>
              </w:rPr>
            </w:pPr>
            <w:r>
              <w:rPr>
                <w:rFonts w:ascii="Times New Roman" w:eastAsia="Times New Roman" w:hAnsi="Times New Roman" w:cs="Times New Roman"/>
                <w:color w:val="000000"/>
                <w:sz w:val="22"/>
                <w:szCs w:val="22"/>
                <w:lang w:val="af-ZA" w:bidi="ar-SA"/>
              </w:rPr>
              <w:t>-</w:t>
            </w:r>
          </w:p>
        </w:tc>
        <w:tc>
          <w:tcPr>
            <w:tcW w:w="717" w:type="dxa"/>
            <w:tcBorders>
              <w:top w:val="nil"/>
              <w:left w:val="nil"/>
              <w:bottom w:val="single" w:sz="4" w:space="0" w:color="auto"/>
              <w:right w:val="single" w:sz="4" w:space="0" w:color="auto"/>
            </w:tcBorders>
            <w:shd w:val="clear" w:color="auto" w:fill="auto"/>
            <w:noWrap/>
            <w:vAlign w:val="bottom"/>
            <w:hideMark/>
          </w:tcPr>
          <w:p w:rsidR="003D789E" w:rsidRPr="003D789E" w:rsidRDefault="00A7649C" w:rsidP="003D789E">
            <w:pPr>
              <w:spacing w:before="0" w:after="0" w:line="240" w:lineRule="auto"/>
              <w:jc w:val="right"/>
              <w:rPr>
                <w:rFonts w:ascii="Times New Roman" w:eastAsia="Times New Roman" w:hAnsi="Times New Roman" w:cs="Times New Roman"/>
                <w:color w:val="000000"/>
                <w:sz w:val="22"/>
                <w:szCs w:val="22"/>
                <w:lang w:val="af-ZA" w:bidi="ar-SA"/>
              </w:rPr>
            </w:pPr>
            <w:r>
              <w:rPr>
                <w:rFonts w:ascii="Times New Roman" w:eastAsia="Times New Roman" w:hAnsi="Times New Roman" w:cs="Times New Roman"/>
                <w:color w:val="000000"/>
                <w:sz w:val="22"/>
                <w:szCs w:val="22"/>
                <w:lang w:val="af-ZA" w:bidi="ar-SA"/>
              </w:rPr>
              <w:t>-</w:t>
            </w:r>
          </w:p>
        </w:tc>
        <w:tc>
          <w:tcPr>
            <w:tcW w:w="71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200,7</w:t>
            </w:r>
          </w:p>
        </w:tc>
        <w:tc>
          <w:tcPr>
            <w:tcW w:w="71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203,8</w:t>
            </w:r>
          </w:p>
        </w:tc>
        <w:tc>
          <w:tcPr>
            <w:tcW w:w="71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211,1</w:t>
            </w:r>
          </w:p>
        </w:tc>
        <w:tc>
          <w:tcPr>
            <w:tcW w:w="728"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196,5</w:t>
            </w:r>
          </w:p>
        </w:tc>
        <w:tc>
          <w:tcPr>
            <w:tcW w:w="104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-6,9</w:t>
            </w:r>
          </w:p>
        </w:tc>
        <w:tc>
          <w:tcPr>
            <w:tcW w:w="962"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1,6</w:t>
            </w:r>
          </w:p>
        </w:tc>
        <w:tc>
          <w:tcPr>
            <w:tcW w:w="105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6,2</w:t>
            </w:r>
          </w:p>
        </w:tc>
      </w:tr>
      <w:tr w:rsidR="003D789E" w:rsidRPr="003D789E" w:rsidTr="0010526B">
        <w:trPr>
          <w:trHeight w:val="300"/>
        </w:trPr>
        <w:tc>
          <w:tcPr>
            <w:tcW w:w="1467" w:type="dxa"/>
            <w:tcBorders>
              <w:top w:val="nil"/>
              <w:left w:val="single" w:sz="4" w:space="0" w:color="auto"/>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Mukeke</w:t>
            </w:r>
          </w:p>
        </w:tc>
        <w:tc>
          <w:tcPr>
            <w:tcW w:w="1325"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5,0</w:t>
            </w:r>
          </w:p>
        </w:tc>
        <w:tc>
          <w:tcPr>
            <w:tcW w:w="752" w:type="dxa"/>
            <w:tcBorders>
              <w:top w:val="nil"/>
              <w:left w:val="nil"/>
              <w:bottom w:val="single" w:sz="4" w:space="0" w:color="auto"/>
              <w:right w:val="single" w:sz="4" w:space="0" w:color="auto"/>
            </w:tcBorders>
            <w:shd w:val="clear" w:color="auto" w:fill="auto"/>
            <w:noWrap/>
            <w:vAlign w:val="bottom"/>
            <w:hideMark/>
          </w:tcPr>
          <w:p w:rsidR="003D789E" w:rsidRPr="003D789E" w:rsidRDefault="00A7649C" w:rsidP="003D789E">
            <w:pPr>
              <w:spacing w:before="0" w:after="0" w:line="240" w:lineRule="auto"/>
              <w:jc w:val="right"/>
              <w:rPr>
                <w:rFonts w:ascii="Times New Roman" w:eastAsia="Times New Roman" w:hAnsi="Times New Roman" w:cs="Times New Roman"/>
                <w:color w:val="000000"/>
                <w:sz w:val="22"/>
                <w:szCs w:val="22"/>
                <w:lang w:val="af-ZA" w:bidi="ar-SA"/>
              </w:rPr>
            </w:pPr>
            <w:r>
              <w:rPr>
                <w:rFonts w:ascii="Times New Roman" w:eastAsia="Times New Roman" w:hAnsi="Times New Roman" w:cs="Times New Roman"/>
                <w:color w:val="000000"/>
                <w:sz w:val="22"/>
                <w:szCs w:val="22"/>
                <w:lang w:val="af-ZA" w:bidi="ar-SA"/>
              </w:rPr>
              <w:t>-</w:t>
            </w:r>
          </w:p>
        </w:tc>
        <w:tc>
          <w:tcPr>
            <w:tcW w:w="717" w:type="dxa"/>
            <w:tcBorders>
              <w:top w:val="nil"/>
              <w:left w:val="nil"/>
              <w:bottom w:val="single" w:sz="4" w:space="0" w:color="auto"/>
              <w:right w:val="single" w:sz="4" w:space="0" w:color="auto"/>
            </w:tcBorders>
            <w:shd w:val="clear" w:color="auto" w:fill="auto"/>
            <w:noWrap/>
            <w:vAlign w:val="bottom"/>
            <w:hideMark/>
          </w:tcPr>
          <w:p w:rsidR="003D789E" w:rsidRPr="003D789E" w:rsidRDefault="00A7649C" w:rsidP="003D789E">
            <w:pPr>
              <w:spacing w:before="0" w:after="0" w:line="240" w:lineRule="auto"/>
              <w:jc w:val="right"/>
              <w:rPr>
                <w:rFonts w:ascii="Times New Roman" w:eastAsia="Times New Roman" w:hAnsi="Times New Roman" w:cs="Times New Roman"/>
                <w:color w:val="000000"/>
                <w:sz w:val="22"/>
                <w:szCs w:val="22"/>
                <w:lang w:val="af-ZA" w:bidi="ar-SA"/>
              </w:rPr>
            </w:pPr>
            <w:r>
              <w:rPr>
                <w:rFonts w:ascii="Times New Roman" w:eastAsia="Times New Roman" w:hAnsi="Times New Roman" w:cs="Times New Roman"/>
                <w:color w:val="000000"/>
                <w:sz w:val="22"/>
                <w:szCs w:val="22"/>
                <w:lang w:val="af-ZA" w:bidi="ar-SA"/>
              </w:rPr>
              <w:t>-</w:t>
            </w:r>
          </w:p>
        </w:tc>
        <w:tc>
          <w:tcPr>
            <w:tcW w:w="717" w:type="dxa"/>
            <w:tcBorders>
              <w:top w:val="nil"/>
              <w:left w:val="nil"/>
              <w:bottom w:val="single" w:sz="4" w:space="0" w:color="auto"/>
              <w:right w:val="single" w:sz="4" w:space="0" w:color="auto"/>
            </w:tcBorders>
            <w:shd w:val="clear" w:color="auto" w:fill="auto"/>
            <w:noWrap/>
            <w:vAlign w:val="bottom"/>
            <w:hideMark/>
          </w:tcPr>
          <w:p w:rsidR="003D789E" w:rsidRPr="003D789E" w:rsidRDefault="00A7649C" w:rsidP="003D789E">
            <w:pPr>
              <w:spacing w:before="0" w:after="0" w:line="240" w:lineRule="auto"/>
              <w:jc w:val="right"/>
              <w:rPr>
                <w:rFonts w:ascii="Times New Roman" w:eastAsia="Times New Roman" w:hAnsi="Times New Roman" w:cs="Times New Roman"/>
                <w:color w:val="000000"/>
                <w:sz w:val="22"/>
                <w:szCs w:val="22"/>
                <w:lang w:val="af-ZA" w:bidi="ar-SA"/>
              </w:rPr>
            </w:pPr>
            <w:r>
              <w:rPr>
                <w:rFonts w:ascii="Times New Roman" w:eastAsia="Times New Roman" w:hAnsi="Times New Roman" w:cs="Times New Roman"/>
                <w:color w:val="000000"/>
                <w:sz w:val="22"/>
                <w:szCs w:val="22"/>
                <w:lang w:val="af-ZA" w:bidi="ar-SA"/>
              </w:rPr>
              <w:t>-</w:t>
            </w:r>
          </w:p>
        </w:tc>
        <w:tc>
          <w:tcPr>
            <w:tcW w:w="717" w:type="dxa"/>
            <w:tcBorders>
              <w:top w:val="nil"/>
              <w:left w:val="nil"/>
              <w:bottom w:val="single" w:sz="4" w:space="0" w:color="auto"/>
              <w:right w:val="single" w:sz="4" w:space="0" w:color="auto"/>
            </w:tcBorders>
            <w:shd w:val="clear" w:color="auto" w:fill="auto"/>
            <w:noWrap/>
            <w:vAlign w:val="bottom"/>
            <w:hideMark/>
          </w:tcPr>
          <w:p w:rsidR="003D789E" w:rsidRPr="003D789E" w:rsidRDefault="00A7649C" w:rsidP="003D789E">
            <w:pPr>
              <w:spacing w:before="0" w:after="0" w:line="240" w:lineRule="auto"/>
              <w:jc w:val="right"/>
              <w:rPr>
                <w:rFonts w:ascii="Times New Roman" w:eastAsia="Times New Roman" w:hAnsi="Times New Roman" w:cs="Times New Roman"/>
                <w:color w:val="000000"/>
                <w:sz w:val="22"/>
                <w:szCs w:val="22"/>
                <w:lang w:val="af-ZA" w:bidi="ar-SA"/>
              </w:rPr>
            </w:pPr>
            <w:r>
              <w:rPr>
                <w:rFonts w:ascii="Times New Roman" w:eastAsia="Times New Roman" w:hAnsi="Times New Roman" w:cs="Times New Roman"/>
                <w:color w:val="000000"/>
                <w:sz w:val="22"/>
                <w:szCs w:val="22"/>
                <w:lang w:val="af-ZA" w:bidi="ar-SA"/>
              </w:rPr>
              <w:t>-</w:t>
            </w:r>
          </w:p>
        </w:tc>
        <w:tc>
          <w:tcPr>
            <w:tcW w:w="71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115,4</w:t>
            </w:r>
          </w:p>
        </w:tc>
        <w:tc>
          <w:tcPr>
            <w:tcW w:w="728"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208,4</w:t>
            </w:r>
          </w:p>
        </w:tc>
        <w:tc>
          <w:tcPr>
            <w:tcW w:w="104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80,6</w:t>
            </w:r>
          </w:p>
        </w:tc>
        <w:tc>
          <w:tcPr>
            <w:tcW w:w="962" w:type="dxa"/>
            <w:tcBorders>
              <w:top w:val="nil"/>
              <w:left w:val="nil"/>
              <w:bottom w:val="single" w:sz="4" w:space="0" w:color="auto"/>
              <w:right w:val="single" w:sz="4" w:space="0" w:color="auto"/>
            </w:tcBorders>
            <w:shd w:val="clear" w:color="auto" w:fill="auto"/>
            <w:noWrap/>
            <w:vAlign w:val="bottom"/>
            <w:hideMark/>
          </w:tcPr>
          <w:p w:rsidR="003D789E" w:rsidRPr="003D789E" w:rsidRDefault="00A7649C" w:rsidP="003D789E">
            <w:pPr>
              <w:spacing w:before="0" w:after="0" w:line="240" w:lineRule="auto"/>
              <w:jc w:val="center"/>
              <w:rPr>
                <w:rFonts w:ascii="Times New Roman" w:eastAsia="Times New Roman" w:hAnsi="Times New Roman" w:cs="Times New Roman"/>
                <w:color w:val="000000"/>
                <w:sz w:val="22"/>
                <w:szCs w:val="22"/>
                <w:lang w:val="af-ZA" w:bidi="ar-SA"/>
              </w:rPr>
            </w:pPr>
            <w:r>
              <w:rPr>
                <w:rFonts w:ascii="Times New Roman" w:eastAsia="Times New Roman" w:hAnsi="Times New Roman" w:cs="Times New Roman"/>
                <w:color w:val="000000"/>
                <w:sz w:val="22"/>
                <w:szCs w:val="22"/>
                <w:lang w:val="af-ZA" w:bidi="ar-SA"/>
              </w:rPr>
              <w:t>100,0</w:t>
            </w:r>
          </w:p>
        </w:tc>
        <w:tc>
          <w:tcPr>
            <w:tcW w:w="1057" w:type="dxa"/>
            <w:tcBorders>
              <w:top w:val="nil"/>
              <w:left w:val="nil"/>
              <w:bottom w:val="single" w:sz="4" w:space="0" w:color="auto"/>
              <w:right w:val="single" w:sz="4" w:space="0" w:color="auto"/>
            </w:tcBorders>
            <w:shd w:val="clear" w:color="auto" w:fill="auto"/>
            <w:noWrap/>
            <w:vAlign w:val="bottom"/>
            <w:hideMark/>
          </w:tcPr>
          <w:p w:rsidR="003D789E" w:rsidRPr="003D789E" w:rsidRDefault="003D789E" w:rsidP="003D789E">
            <w:pPr>
              <w:spacing w:before="0" w:after="0" w:line="240" w:lineRule="auto"/>
              <w:jc w:val="right"/>
              <w:rPr>
                <w:rFonts w:ascii="Times New Roman" w:eastAsia="Times New Roman" w:hAnsi="Times New Roman" w:cs="Times New Roman"/>
                <w:color w:val="000000"/>
                <w:sz w:val="22"/>
                <w:szCs w:val="22"/>
                <w:lang w:val="af-ZA" w:bidi="ar-SA"/>
              </w:rPr>
            </w:pPr>
            <w:r w:rsidRPr="003D789E">
              <w:rPr>
                <w:rFonts w:ascii="Times New Roman" w:eastAsia="Times New Roman" w:hAnsi="Times New Roman" w:cs="Times New Roman"/>
                <w:color w:val="000000"/>
                <w:sz w:val="22"/>
                <w:szCs w:val="22"/>
                <w:lang w:val="af-ZA" w:bidi="ar-SA"/>
              </w:rPr>
              <w:t>13,5</w:t>
            </w:r>
          </w:p>
        </w:tc>
      </w:tr>
    </w:tbl>
    <w:p w:rsidR="003D789E" w:rsidRDefault="003D789E" w:rsidP="00DD5EE0">
      <w:pPr>
        <w:jc w:val="both"/>
        <w:rPr>
          <w:rFonts w:ascii="Times New Roman" w:hAnsi="Times New Roman" w:cs="Times New Roman"/>
          <w:b/>
          <w:sz w:val="24"/>
          <w:szCs w:val="24"/>
          <w:lang w:val="af-ZA"/>
        </w:rPr>
      </w:pPr>
    </w:p>
    <w:p w:rsidR="00A20436" w:rsidRDefault="00A20436" w:rsidP="00DD5EE0">
      <w:pPr>
        <w:jc w:val="both"/>
        <w:rPr>
          <w:rFonts w:ascii="Times New Roman" w:hAnsi="Times New Roman" w:cs="Times New Roman"/>
          <w:b/>
          <w:sz w:val="24"/>
          <w:szCs w:val="24"/>
          <w:lang w:val="af-ZA"/>
        </w:rPr>
      </w:pPr>
    </w:p>
    <w:p w:rsidR="00A20436" w:rsidRPr="00C73671" w:rsidRDefault="00A20436" w:rsidP="00DD5EE0">
      <w:pPr>
        <w:jc w:val="both"/>
        <w:rPr>
          <w:rFonts w:ascii="Times New Roman" w:hAnsi="Times New Roman" w:cs="Times New Roman"/>
          <w:b/>
          <w:sz w:val="24"/>
          <w:szCs w:val="24"/>
          <w:lang w:val="af-ZA"/>
        </w:rPr>
      </w:pPr>
    </w:p>
    <w:p w:rsidR="00DD5EE0" w:rsidRDefault="00DD5EE0" w:rsidP="00DD5EE0">
      <w:pPr>
        <w:rPr>
          <w:rFonts w:ascii="Times New Roman" w:hAnsi="Times New Roman" w:cs="Times New Roman"/>
          <w:b/>
          <w:sz w:val="24"/>
          <w:szCs w:val="24"/>
          <w:lang w:val="af-ZA"/>
        </w:rPr>
      </w:pPr>
    </w:p>
    <w:p w:rsidR="00A93C92" w:rsidRDefault="00A93C92" w:rsidP="00DD5EE0">
      <w:pPr>
        <w:rPr>
          <w:rFonts w:ascii="Times New Roman" w:hAnsi="Times New Roman" w:cs="Times New Roman"/>
          <w:b/>
          <w:sz w:val="24"/>
          <w:szCs w:val="24"/>
          <w:lang w:val="af-ZA"/>
        </w:rPr>
      </w:pPr>
    </w:p>
    <w:p w:rsidR="00395BD7" w:rsidRDefault="00395BD7" w:rsidP="00DD5EE0">
      <w:pPr>
        <w:rPr>
          <w:rFonts w:ascii="Times New Roman" w:hAnsi="Times New Roman" w:cs="Times New Roman"/>
          <w:b/>
          <w:sz w:val="24"/>
          <w:szCs w:val="24"/>
          <w:lang w:val="af-ZA"/>
        </w:rPr>
      </w:pPr>
    </w:p>
    <w:p w:rsidR="003F1D82" w:rsidRDefault="003F1D82" w:rsidP="00DD5EE0">
      <w:pPr>
        <w:rPr>
          <w:rFonts w:ascii="Times New Roman" w:hAnsi="Times New Roman" w:cs="Times New Roman"/>
          <w:b/>
          <w:sz w:val="24"/>
          <w:szCs w:val="24"/>
          <w:lang w:val="af-ZA"/>
        </w:rPr>
      </w:pPr>
    </w:p>
    <w:p w:rsidR="003F1D82" w:rsidRDefault="003F1D82" w:rsidP="00DD5EE0">
      <w:pPr>
        <w:rPr>
          <w:rFonts w:ascii="Times New Roman" w:hAnsi="Times New Roman" w:cs="Times New Roman"/>
          <w:b/>
          <w:sz w:val="24"/>
          <w:szCs w:val="24"/>
          <w:lang w:val="af-ZA"/>
        </w:rPr>
      </w:pPr>
    </w:p>
    <w:p w:rsidR="003F1D82" w:rsidRDefault="003F1D82" w:rsidP="00DD5EE0">
      <w:pPr>
        <w:rPr>
          <w:rFonts w:ascii="Times New Roman" w:hAnsi="Times New Roman" w:cs="Times New Roman"/>
          <w:b/>
          <w:sz w:val="24"/>
          <w:szCs w:val="24"/>
          <w:lang w:val="af-ZA"/>
        </w:rPr>
      </w:pPr>
    </w:p>
    <w:p w:rsidR="00395BD7" w:rsidRPr="00C73671" w:rsidRDefault="00395BD7" w:rsidP="00DD5EE0">
      <w:pPr>
        <w:rPr>
          <w:rFonts w:ascii="Times New Roman" w:hAnsi="Times New Roman" w:cs="Times New Roman"/>
          <w:b/>
          <w:sz w:val="24"/>
          <w:szCs w:val="24"/>
          <w:lang w:val="af-ZA"/>
        </w:rPr>
      </w:pPr>
    </w:p>
    <w:p w:rsidR="00DD5EE0" w:rsidRPr="0010526B" w:rsidRDefault="00DD5EE0" w:rsidP="0010526B">
      <w:pPr>
        <w:tabs>
          <w:tab w:val="left" w:pos="6237"/>
        </w:tabs>
        <w:ind w:left="1276" w:hanging="1276"/>
        <w:jc w:val="both"/>
        <w:rPr>
          <w:rFonts w:ascii="Times New Roman" w:hAnsi="Times New Roman" w:cs="Times New Roman"/>
          <w:b/>
          <w:sz w:val="24"/>
          <w:szCs w:val="24"/>
          <w:lang w:val="af-ZA"/>
        </w:rPr>
      </w:pPr>
      <w:r w:rsidRPr="00C73671">
        <w:rPr>
          <w:rFonts w:ascii="Times New Roman" w:hAnsi="Times New Roman" w:cs="Times New Roman"/>
          <w:b/>
          <w:sz w:val="24"/>
          <w:szCs w:val="24"/>
          <w:lang w:val="af-ZA"/>
        </w:rPr>
        <w:lastRenderedPageBreak/>
        <w:t>Annexe 3: Prix des produit</w:t>
      </w:r>
      <w:r w:rsidR="003F1D82">
        <w:rPr>
          <w:rFonts w:ascii="Times New Roman" w:hAnsi="Times New Roman" w:cs="Times New Roman"/>
          <w:b/>
          <w:sz w:val="24"/>
          <w:szCs w:val="24"/>
          <w:lang w:val="af-ZA"/>
        </w:rPr>
        <w:t xml:space="preserve">s agricoles des mois </w:t>
      </w:r>
      <w:r w:rsidR="00DF7137">
        <w:rPr>
          <w:rFonts w:ascii="Times New Roman" w:hAnsi="Times New Roman" w:cs="Times New Roman"/>
          <w:b/>
          <w:sz w:val="24"/>
          <w:szCs w:val="24"/>
          <w:lang w:val="af-ZA"/>
        </w:rPr>
        <w:t xml:space="preserve"> de février</w:t>
      </w:r>
      <w:r w:rsidR="003F1D82">
        <w:rPr>
          <w:rFonts w:ascii="Times New Roman" w:hAnsi="Times New Roman" w:cs="Times New Roman"/>
          <w:b/>
          <w:sz w:val="24"/>
          <w:szCs w:val="24"/>
          <w:lang w:val="af-ZA"/>
        </w:rPr>
        <w:t xml:space="preserve"> et Mars</w:t>
      </w:r>
      <w:bookmarkStart w:id="0" w:name="_GoBack"/>
      <w:bookmarkEnd w:id="0"/>
      <w:r w:rsidR="00DF7137">
        <w:rPr>
          <w:rFonts w:ascii="Times New Roman" w:hAnsi="Times New Roman" w:cs="Times New Roman"/>
          <w:b/>
          <w:sz w:val="24"/>
          <w:szCs w:val="24"/>
          <w:lang w:val="af-ZA"/>
        </w:rPr>
        <w:t xml:space="preserve"> </w:t>
      </w:r>
      <w:r w:rsidRPr="00C73671">
        <w:rPr>
          <w:rFonts w:ascii="Times New Roman" w:hAnsi="Times New Roman" w:cs="Times New Roman"/>
          <w:b/>
          <w:sz w:val="24"/>
          <w:szCs w:val="24"/>
          <w:lang w:val="af-ZA"/>
        </w:rPr>
        <w:t>2023</w:t>
      </w:r>
    </w:p>
    <w:p w:rsidR="00A7649C" w:rsidRDefault="00A7649C" w:rsidP="00A7649C">
      <w:pPr>
        <w:rPr>
          <w:rFonts w:ascii="Times New Roman" w:hAnsi="Times New Roman" w:cs="Times New Roman"/>
          <w:sz w:val="24"/>
          <w:szCs w:val="24"/>
          <w:lang w:val="af-ZA"/>
        </w:rPr>
      </w:pPr>
    </w:p>
    <w:tbl>
      <w:tblPr>
        <w:tblW w:w="8789" w:type="dxa"/>
        <w:tblInd w:w="-5" w:type="dxa"/>
        <w:tblLook w:val="04A0" w:firstRow="1" w:lastRow="0" w:firstColumn="1" w:lastColumn="0" w:noHBand="0" w:noVBand="1"/>
      </w:tblPr>
      <w:tblGrid>
        <w:gridCol w:w="709"/>
        <w:gridCol w:w="1843"/>
        <w:gridCol w:w="1134"/>
        <w:gridCol w:w="850"/>
        <w:gridCol w:w="1985"/>
        <w:gridCol w:w="2268"/>
      </w:tblGrid>
      <w:tr w:rsidR="00395BD7" w:rsidRPr="00395BD7" w:rsidTr="00395BD7">
        <w:trPr>
          <w:trHeight w:val="300"/>
          <w:tblHeader/>
        </w:trPr>
        <w:tc>
          <w:tcPr>
            <w:tcW w:w="709" w:type="dxa"/>
            <w:tcBorders>
              <w:top w:val="single" w:sz="4" w:space="0" w:color="auto"/>
              <w:left w:val="single" w:sz="4" w:space="0" w:color="auto"/>
              <w:bottom w:val="single" w:sz="4" w:space="0" w:color="auto"/>
              <w:right w:val="single" w:sz="4" w:space="0" w:color="auto"/>
            </w:tcBorders>
            <w:shd w:val="clear" w:color="auto" w:fill="A8D08D" w:themeFill="accent6" w:themeFillTint="99"/>
            <w:noWrap/>
            <w:vAlign w:val="bottom"/>
            <w:hideMark/>
          </w:tcPr>
          <w:p w:rsidR="00A7649C" w:rsidRPr="00A7649C" w:rsidRDefault="00395BD7" w:rsidP="00A7649C">
            <w:pPr>
              <w:spacing w:before="0" w:after="0" w:line="240" w:lineRule="auto"/>
              <w:rPr>
                <w:rFonts w:ascii="Times New Roman" w:eastAsia="Times New Roman" w:hAnsi="Times New Roman" w:cs="Times New Roman"/>
                <w:sz w:val="22"/>
                <w:szCs w:val="22"/>
                <w:lang w:val="af-ZA" w:bidi="ar-SA"/>
              </w:rPr>
            </w:pPr>
            <w:r w:rsidRPr="00395BD7">
              <w:rPr>
                <w:rFonts w:ascii="Times New Roman" w:eastAsia="Times New Roman" w:hAnsi="Times New Roman" w:cs="Times New Roman"/>
                <w:sz w:val="22"/>
                <w:szCs w:val="22"/>
                <w:lang w:val="af-ZA" w:bidi="ar-SA"/>
              </w:rPr>
              <w:t>N</w:t>
            </w:r>
            <w:r w:rsidRPr="00395BD7">
              <w:rPr>
                <w:rFonts w:ascii="Times New Roman" w:eastAsia="Times New Roman" w:hAnsi="Times New Roman" w:cs="Times New Roman"/>
                <w:sz w:val="22"/>
                <w:szCs w:val="22"/>
                <w:vertAlign w:val="superscript"/>
                <w:lang w:val="af-ZA" w:bidi="ar-SA"/>
              </w:rPr>
              <w:t>o</w:t>
            </w:r>
          </w:p>
        </w:tc>
        <w:tc>
          <w:tcPr>
            <w:tcW w:w="1843" w:type="dxa"/>
            <w:tcBorders>
              <w:top w:val="single" w:sz="4" w:space="0" w:color="auto"/>
              <w:left w:val="nil"/>
              <w:bottom w:val="single" w:sz="4" w:space="0" w:color="auto"/>
              <w:right w:val="single" w:sz="4" w:space="0" w:color="auto"/>
            </w:tcBorders>
            <w:shd w:val="clear" w:color="auto" w:fill="A8D08D" w:themeFill="accent6" w:themeFillTint="99"/>
            <w:noWrap/>
            <w:vAlign w:val="bottom"/>
            <w:hideMark/>
          </w:tcPr>
          <w:p w:rsidR="00A7649C" w:rsidRPr="00A7649C" w:rsidRDefault="00A7649C" w:rsidP="00A7649C">
            <w:pPr>
              <w:spacing w:before="0" w:after="0" w:line="240" w:lineRule="auto"/>
              <w:rPr>
                <w:rFonts w:ascii="Times New Roman" w:eastAsia="Times New Roman" w:hAnsi="Times New Roman" w:cs="Times New Roman"/>
                <w:sz w:val="22"/>
                <w:szCs w:val="22"/>
                <w:lang w:val="af-ZA" w:bidi="ar-SA"/>
              </w:rPr>
            </w:pPr>
            <w:r w:rsidRPr="00A7649C">
              <w:rPr>
                <w:rFonts w:ascii="Times New Roman" w:eastAsia="Times New Roman" w:hAnsi="Times New Roman" w:cs="Times New Roman"/>
                <w:sz w:val="22"/>
                <w:szCs w:val="22"/>
                <w:lang w:val="af-ZA" w:bidi="ar-SA"/>
              </w:rPr>
              <w:t>Nom du produit</w:t>
            </w:r>
          </w:p>
        </w:tc>
        <w:tc>
          <w:tcPr>
            <w:tcW w:w="1134" w:type="dxa"/>
            <w:tcBorders>
              <w:top w:val="single" w:sz="4" w:space="0" w:color="auto"/>
              <w:left w:val="nil"/>
              <w:bottom w:val="single" w:sz="4" w:space="0" w:color="auto"/>
              <w:right w:val="single" w:sz="4" w:space="0" w:color="auto"/>
            </w:tcBorders>
            <w:shd w:val="clear" w:color="auto" w:fill="A8D08D" w:themeFill="accent6" w:themeFillTint="99"/>
            <w:noWrap/>
            <w:vAlign w:val="bottom"/>
            <w:hideMark/>
          </w:tcPr>
          <w:p w:rsidR="00A7649C" w:rsidRPr="00A7649C" w:rsidRDefault="00A7649C" w:rsidP="00A7649C">
            <w:pPr>
              <w:spacing w:before="0" w:after="0" w:line="240" w:lineRule="auto"/>
              <w:rPr>
                <w:rFonts w:ascii="Times New Roman" w:eastAsia="Times New Roman" w:hAnsi="Times New Roman" w:cs="Times New Roman"/>
                <w:sz w:val="22"/>
                <w:szCs w:val="22"/>
                <w:lang w:val="af-ZA" w:bidi="ar-SA"/>
              </w:rPr>
            </w:pPr>
            <w:r w:rsidRPr="00A7649C">
              <w:rPr>
                <w:rFonts w:ascii="Times New Roman" w:eastAsia="Times New Roman" w:hAnsi="Times New Roman" w:cs="Times New Roman"/>
                <w:sz w:val="22"/>
                <w:szCs w:val="22"/>
                <w:lang w:val="af-ZA" w:bidi="ar-SA"/>
              </w:rPr>
              <w:t>Quantité</w:t>
            </w:r>
          </w:p>
        </w:tc>
        <w:tc>
          <w:tcPr>
            <w:tcW w:w="850" w:type="dxa"/>
            <w:tcBorders>
              <w:top w:val="single" w:sz="4" w:space="0" w:color="auto"/>
              <w:left w:val="nil"/>
              <w:bottom w:val="single" w:sz="4" w:space="0" w:color="auto"/>
              <w:right w:val="single" w:sz="4" w:space="0" w:color="auto"/>
            </w:tcBorders>
            <w:shd w:val="clear" w:color="auto" w:fill="A8D08D" w:themeFill="accent6" w:themeFillTint="99"/>
            <w:noWrap/>
            <w:vAlign w:val="bottom"/>
            <w:hideMark/>
          </w:tcPr>
          <w:p w:rsidR="00A7649C" w:rsidRPr="00A7649C" w:rsidRDefault="00A7649C" w:rsidP="00A7649C">
            <w:pPr>
              <w:spacing w:before="0" w:after="0" w:line="240" w:lineRule="auto"/>
              <w:rPr>
                <w:rFonts w:ascii="Times New Roman" w:eastAsia="Times New Roman" w:hAnsi="Times New Roman" w:cs="Times New Roman"/>
                <w:sz w:val="22"/>
                <w:szCs w:val="22"/>
                <w:lang w:val="af-ZA" w:bidi="ar-SA"/>
              </w:rPr>
            </w:pPr>
            <w:r w:rsidRPr="00A7649C">
              <w:rPr>
                <w:rFonts w:ascii="Times New Roman" w:eastAsia="Times New Roman" w:hAnsi="Times New Roman" w:cs="Times New Roman"/>
                <w:sz w:val="22"/>
                <w:szCs w:val="22"/>
                <w:lang w:val="af-ZA" w:bidi="ar-SA"/>
              </w:rPr>
              <w:t>Unité</w:t>
            </w:r>
          </w:p>
        </w:tc>
        <w:tc>
          <w:tcPr>
            <w:tcW w:w="1985" w:type="dxa"/>
            <w:tcBorders>
              <w:top w:val="single" w:sz="4" w:space="0" w:color="auto"/>
              <w:left w:val="nil"/>
              <w:bottom w:val="single" w:sz="4" w:space="0" w:color="auto"/>
              <w:right w:val="single" w:sz="4" w:space="0" w:color="auto"/>
            </w:tcBorders>
            <w:shd w:val="clear" w:color="auto" w:fill="A8D08D" w:themeFill="accent6" w:themeFillTint="99"/>
            <w:noWrap/>
            <w:vAlign w:val="bottom"/>
            <w:hideMark/>
          </w:tcPr>
          <w:p w:rsidR="00A7649C" w:rsidRPr="00A7649C" w:rsidRDefault="00A7649C" w:rsidP="00A7649C">
            <w:pPr>
              <w:spacing w:before="0" w:after="0" w:line="240" w:lineRule="auto"/>
              <w:rPr>
                <w:rFonts w:ascii="Times New Roman" w:eastAsia="Times New Roman" w:hAnsi="Times New Roman" w:cs="Times New Roman"/>
                <w:sz w:val="22"/>
                <w:szCs w:val="22"/>
                <w:lang w:val="af-ZA" w:bidi="ar-SA"/>
              </w:rPr>
            </w:pPr>
            <w:r w:rsidRPr="00A7649C">
              <w:rPr>
                <w:rFonts w:ascii="Times New Roman" w:eastAsia="Times New Roman" w:hAnsi="Times New Roman" w:cs="Times New Roman"/>
                <w:sz w:val="22"/>
                <w:szCs w:val="22"/>
                <w:lang w:val="af-ZA" w:bidi="ar-SA"/>
              </w:rPr>
              <w:t>Prix du mois de février 2023 en fbu</w:t>
            </w:r>
          </w:p>
        </w:tc>
        <w:tc>
          <w:tcPr>
            <w:tcW w:w="2268" w:type="dxa"/>
            <w:tcBorders>
              <w:top w:val="single" w:sz="4" w:space="0" w:color="auto"/>
              <w:left w:val="nil"/>
              <w:bottom w:val="single" w:sz="4" w:space="0" w:color="auto"/>
              <w:right w:val="single" w:sz="4" w:space="0" w:color="auto"/>
            </w:tcBorders>
            <w:shd w:val="clear" w:color="auto" w:fill="A8D08D" w:themeFill="accent6" w:themeFillTint="99"/>
            <w:noWrap/>
            <w:vAlign w:val="bottom"/>
            <w:hideMark/>
          </w:tcPr>
          <w:p w:rsidR="00A7649C" w:rsidRPr="00A7649C" w:rsidRDefault="00A7649C" w:rsidP="00A7649C">
            <w:pPr>
              <w:spacing w:before="0" w:after="0" w:line="240" w:lineRule="auto"/>
              <w:rPr>
                <w:rFonts w:ascii="Times New Roman" w:eastAsia="Times New Roman" w:hAnsi="Times New Roman" w:cs="Times New Roman"/>
                <w:sz w:val="22"/>
                <w:szCs w:val="22"/>
                <w:lang w:val="af-ZA" w:bidi="ar-SA"/>
              </w:rPr>
            </w:pPr>
            <w:r w:rsidRPr="00A7649C">
              <w:rPr>
                <w:rFonts w:ascii="Times New Roman" w:eastAsia="Times New Roman" w:hAnsi="Times New Roman" w:cs="Times New Roman"/>
                <w:sz w:val="22"/>
                <w:szCs w:val="22"/>
                <w:lang w:val="af-ZA" w:bidi="ar-SA"/>
              </w:rPr>
              <w:t>Prix du mois de mars 2023 en fbu</w:t>
            </w:r>
          </w:p>
        </w:tc>
      </w:tr>
      <w:tr w:rsidR="00A7649C" w:rsidRPr="00395BD7" w:rsidTr="00395BD7">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jc w:val="right"/>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1</w:t>
            </w:r>
          </w:p>
        </w:tc>
        <w:tc>
          <w:tcPr>
            <w:tcW w:w="1843"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Blé</w:t>
            </w:r>
          </w:p>
        </w:tc>
        <w:tc>
          <w:tcPr>
            <w:tcW w:w="1134"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jc w:val="right"/>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1</w:t>
            </w:r>
          </w:p>
        </w:tc>
        <w:tc>
          <w:tcPr>
            <w:tcW w:w="850"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Kg</w:t>
            </w:r>
          </w:p>
        </w:tc>
        <w:tc>
          <w:tcPr>
            <w:tcW w:w="1985"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jc w:val="right"/>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1857</w:t>
            </w:r>
          </w:p>
        </w:tc>
        <w:tc>
          <w:tcPr>
            <w:tcW w:w="2268"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jc w:val="right"/>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2975</w:t>
            </w:r>
          </w:p>
        </w:tc>
      </w:tr>
      <w:tr w:rsidR="00A7649C" w:rsidRPr="00395BD7" w:rsidTr="00395BD7">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jc w:val="right"/>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2</w:t>
            </w:r>
          </w:p>
        </w:tc>
        <w:tc>
          <w:tcPr>
            <w:tcW w:w="1843"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Maïs</w:t>
            </w:r>
          </w:p>
        </w:tc>
        <w:tc>
          <w:tcPr>
            <w:tcW w:w="1134"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jc w:val="right"/>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1</w:t>
            </w:r>
          </w:p>
        </w:tc>
        <w:tc>
          <w:tcPr>
            <w:tcW w:w="850"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Kg</w:t>
            </w:r>
          </w:p>
        </w:tc>
        <w:tc>
          <w:tcPr>
            <w:tcW w:w="1985"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jc w:val="right"/>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1777</w:t>
            </w:r>
          </w:p>
        </w:tc>
        <w:tc>
          <w:tcPr>
            <w:tcW w:w="2268"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jc w:val="right"/>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1679</w:t>
            </w:r>
          </w:p>
        </w:tc>
      </w:tr>
      <w:tr w:rsidR="00A7649C" w:rsidRPr="00395BD7" w:rsidTr="00395BD7">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jc w:val="right"/>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3</w:t>
            </w:r>
          </w:p>
        </w:tc>
        <w:tc>
          <w:tcPr>
            <w:tcW w:w="1843"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Riz paddy</w:t>
            </w:r>
          </w:p>
        </w:tc>
        <w:tc>
          <w:tcPr>
            <w:tcW w:w="1134"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jc w:val="right"/>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1</w:t>
            </w:r>
          </w:p>
        </w:tc>
        <w:tc>
          <w:tcPr>
            <w:tcW w:w="850"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Kg</w:t>
            </w:r>
          </w:p>
        </w:tc>
        <w:tc>
          <w:tcPr>
            <w:tcW w:w="1985"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jc w:val="right"/>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2161</w:t>
            </w:r>
          </w:p>
        </w:tc>
        <w:tc>
          <w:tcPr>
            <w:tcW w:w="2268"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jc w:val="right"/>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2289</w:t>
            </w:r>
          </w:p>
        </w:tc>
      </w:tr>
      <w:tr w:rsidR="00A7649C" w:rsidRPr="00395BD7" w:rsidTr="00395BD7">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jc w:val="right"/>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4</w:t>
            </w:r>
          </w:p>
        </w:tc>
        <w:tc>
          <w:tcPr>
            <w:tcW w:w="1843"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Sorgho à graines rouges</w:t>
            </w:r>
          </w:p>
        </w:tc>
        <w:tc>
          <w:tcPr>
            <w:tcW w:w="1134"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jc w:val="right"/>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1</w:t>
            </w:r>
          </w:p>
        </w:tc>
        <w:tc>
          <w:tcPr>
            <w:tcW w:w="850"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Kg</w:t>
            </w:r>
          </w:p>
        </w:tc>
        <w:tc>
          <w:tcPr>
            <w:tcW w:w="1985"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jc w:val="right"/>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1847</w:t>
            </w:r>
          </w:p>
        </w:tc>
        <w:tc>
          <w:tcPr>
            <w:tcW w:w="2268"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jc w:val="right"/>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1870</w:t>
            </w:r>
          </w:p>
        </w:tc>
      </w:tr>
      <w:tr w:rsidR="00A7649C" w:rsidRPr="00395BD7" w:rsidTr="00395BD7">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jc w:val="right"/>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5</w:t>
            </w:r>
          </w:p>
        </w:tc>
        <w:tc>
          <w:tcPr>
            <w:tcW w:w="1843"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Sorgho à graines blanches</w:t>
            </w:r>
          </w:p>
        </w:tc>
        <w:tc>
          <w:tcPr>
            <w:tcW w:w="1134"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jc w:val="right"/>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1</w:t>
            </w:r>
          </w:p>
        </w:tc>
        <w:tc>
          <w:tcPr>
            <w:tcW w:w="850"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Kg</w:t>
            </w:r>
          </w:p>
        </w:tc>
        <w:tc>
          <w:tcPr>
            <w:tcW w:w="1985"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jc w:val="right"/>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1700</w:t>
            </w:r>
          </w:p>
        </w:tc>
        <w:tc>
          <w:tcPr>
            <w:tcW w:w="2268"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jc w:val="right"/>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2400</w:t>
            </w:r>
          </w:p>
        </w:tc>
      </w:tr>
      <w:tr w:rsidR="00A7649C" w:rsidRPr="00395BD7" w:rsidTr="00395BD7">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jc w:val="right"/>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6</w:t>
            </w:r>
          </w:p>
        </w:tc>
        <w:tc>
          <w:tcPr>
            <w:tcW w:w="1843"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Eleusine</w:t>
            </w:r>
          </w:p>
        </w:tc>
        <w:tc>
          <w:tcPr>
            <w:tcW w:w="1134"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jc w:val="right"/>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1</w:t>
            </w:r>
          </w:p>
        </w:tc>
        <w:tc>
          <w:tcPr>
            <w:tcW w:w="850"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Kg</w:t>
            </w:r>
          </w:p>
        </w:tc>
        <w:tc>
          <w:tcPr>
            <w:tcW w:w="1985"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jc w:val="right"/>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2128</w:t>
            </w:r>
          </w:p>
        </w:tc>
        <w:tc>
          <w:tcPr>
            <w:tcW w:w="2268"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jc w:val="right"/>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1998</w:t>
            </w:r>
          </w:p>
        </w:tc>
      </w:tr>
      <w:tr w:rsidR="00A7649C" w:rsidRPr="00395BD7" w:rsidTr="00395BD7">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jc w:val="right"/>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7</w:t>
            </w:r>
          </w:p>
        </w:tc>
        <w:tc>
          <w:tcPr>
            <w:tcW w:w="1843"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Pomme de terre</w:t>
            </w:r>
          </w:p>
        </w:tc>
        <w:tc>
          <w:tcPr>
            <w:tcW w:w="1134"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jc w:val="right"/>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1</w:t>
            </w:r>
          </w:p>
        </w:tc>
        <w:tc>
          <w:tcPr>
            <w:tcW w:w="850"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Kg</w:t>
            </w:r>
          </w:p>
        </w:tc>
        <w:tc>
          <w:tcPr>
            <w:tcW w:w="1985"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jc w:val="right"/>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875</w:t>
            </w:r>
          </w:p>
        </w:tc>
        <w:tc>
          <w:tcPr>
            <w:tcW w:w="2268"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jc w:val="right"/>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996</w:t>
            </w:r>
          </w:p>
        </w:tc>
      </w:tr>
      <w:tr w:rsidR="00A7649C" w:rsidRPr="00395BD7" w:rsidTr="00395BD7">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jc w:val="right"/>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8</w:t>
            </w:r>
          </w:p>
        </w:tc>
        <w:tc>
          <w:tcPr>
            <w:tcW w:w="1843"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Manioc doux</w:t>
            </w:r>
          </w:p>
        </w:tc>
        <w:tc>
          <w:tcPr>
            <w:tcW w:w="1134"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jc w:val="right"/>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1</w:t>
            </w:r>
          </w:p>
        </w:tc>
        <w:tc>
          <w:tcPr>
            <w:tcW w:w="850"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Kg</w:t>
            </w:r>
          </w:p>
        </w:tc>
        <w:tc>
          <w:tcPr>
            <w:tcW w:w="1985"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jc w:val="right"/>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740</w:t>
            </w:r>
          </w:p>
        </w:tc>
        <w:tc>
          <w:tcPr>
            <w:tcW w:w="2268"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jc w:val="right"/>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768</w:t>
            </w:r>
          </w:p>
        </w:tc>
      </w:tr>
      <w:tr w:rsidR="00A7649C" w:rsidRPr="00395BD7" w:rsidTr="00395BD7">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jc w:val="right"/>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9</w:t>
            </w:r>
          </w:p>
        </w:tc>
        <w:tc>
          <w:tcPr>
            <w:tcW w:w="1843"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Manioc amer</w:t>
            </w:r>
          </w:p>
        </w:tc>
        <w:tc>
          <w:tcPr>
            <w:tcW w:w="1134"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jc w:val="right"/>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1</w:t>
            </w:r>
          </w:p>
        </w:tc>
        <w:tc>
          <w:tcPr>
            <w:tcW w:w="850"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Kg</w:t>
            </w:r>
          </w:p>
        </w:tc>
        <w:tc>
          <w:tcPr>
            <w:tcW w:w="1985"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jc w:val="right"/>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655</w:t>
            </w:r>
          </w:p>
        </w:tc>
        <w:tc>
          <w:tcPr>
            <w:tcW w:w="2268"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jc w:val="right"/>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703</w:t>
            </w:r>
          </w:p>
        </w:tc>
      </w:tr>
      <w:tr w:rsidR="00A7649C" w:rsidRPr="00395BD7" w:rsidTr="00395BD7">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jc w:val="right"/>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10</w:t>
            </w:r>
          </w:p>
        </w:tc>
        <w:tc>
          <w:tcPr>
            <w:tcW w:w="1843"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Colocase (amateke y'Ikizungu)</w:t>
            </w:r>
          </w:p>
        </w:tc>
        <w:tc>
          <w:tcPr>
            <w:tcW w:w="1134"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jc w:val="right"/>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1</w:t>
            </w:r>
          </w:p>
        </w:tc>
        <w:tc>
          <w:tcPr>
            <w:tcW w:w="850"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Kg</w:t>
            </w:r>
          </w:p>
        </w:tc>
        <w:tc>
          <w:tcPr>
            <w:tcW w:w="1985"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jc w:val="right"/>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1042</w:t>
            </w:r>
          </w:p>
        </w:tc>
        <w:tc>
          <w:tcPr>
            <w:tcW w:w="2268"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jc w:val="right"/>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1157</w:t>
            </w:r>
          </w:p>
        </w:tc>
      </w:tr>
      <w:tr w:rsidR="00A7649C" w:rsidRPr="00395BD7" w:rsidTr="00395BD7">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jc w:val="right"/>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11</w:t>
            </w:r>
          </w:p>
        </w:tc>
        <w:tc>
          <w:tcPr>
            <w:tcW w:w="1843"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Patates douces</w:t>
            </w:r>
          </w:p>
        </w:tc>
        <w:tc>
          <w:tcPr>
            <w:tcW w:w="1134"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jc w:val="right"/>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1</w:t>
            </w:r>
          </w:p>
        </w:tc>
        <w:tc>
          <w:tcPr>
            <w:tcW w:w="850"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Kg</w:t>
            </w:r>
          </w:p>
        </w:tc>
        <w:tc>
          <w:tcPr>
            <w:tcW w:w="1985"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jc w:val="right"/>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563</w:t>
            </w:r>
          </w:p>
        </w:tc>
        <w:tc>
          <w:tcPr>
            <w:tcW w:w="2268"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jc w:val="right"/>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647</w:t>
            </w:r>
          </w:p>
        </w:tc>
      </w:tr>
      <w:tr w:rsidR="00A7649C" w:rsidRPr="00395BD7" w:rsidTr="00395BD7">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jc w:val="right"/>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12</w:t>
            </w:r>
          </w:p>
        </w:tc>
        <w:tc>
          <w:tcPr>
            <w:tcW w:w="1843"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Haricots jaune</w:t>
            </w:r>
          </w:p>
        </w:tc>
        <w:tc>
          <w:tcPr>
            <w:tcW w:w="1134"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jc w:val="right"/>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1</w:t>
            </w:r>
          </w:p>
        </w:tc>
        <w:tc>
          <w:tcPr>
            <w:tcW w:w="850"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Kg</w:t>
            </w:r>
          </w:p>
        </w:tc>
        <w:tc>
          <w:tcPr>
            <w:tcW w:w="1985"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jc w:val="right"/>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3339</w:t>
            </w:r>
          </w:p>
        </w:tc>
        <w:tc>
          <w:tcPr>
            <w:tcW w:w="2268"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jc w:val="right"/>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3598</w:t>
            </w:r>
          </w:p>
        </w:tc>
      </w:tr>
      <w:tr w:rsidR="00A7649C" w:rsidRPr="00395BD7" w:rsidTr="00395BD7">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jc w:val="right"/>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13</w:t>
            </w:r>
          </w:p>
        </w:tc>
        <w:tc>
          <w:tcPr>
            <w:tcW w:w="1843"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Haricots rouge</w:t>
            </w:r>
          </w:p>
        </w:tc>
        <w:tc>
          <w:tcPr>
            <w:tcW w:w="1134"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jc w:val="right"/>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1</w:t>
            </w:r>
          </w:p>
        </w:tc>
        <w:tc>
          <w:tcPr>
            <w:tcW w:w="850"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Kg</w:t>
            </w:r>
          </w:p>
        </w:tc>
        <w:tc>
          <w:tcPr>
            <w:tcW w:w="1985"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jc w:val="right"/>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2870</w:t>
            </w:r>
          </w:p>
        </w:tc>
        <w:tc>
          <w:tcPr>
            <w:tcW w:w="2268"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jc w:val="right"/>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3162</w:t>
            </w:r>
          </w:p>
        </w:tc>
      </w:tr>
      <w:tr w:rsidR="00A7649C" w:rsidRPr="00395BD7" w:rsidTr="00395BD7">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jc w:val="right"/>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14</w:t>
            </w:r>
          </w:p>
        </w:tc>
        <w:tc>
          <w:tcPr>
            <w:tcW w:w="1843"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Haricots mélangé (kirundo)</w:t>
            </w:r>
          </w:p>
        </w:tc>
        <w:tc>
          <w:tcPr>
            <w:tcW w:w="1134"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jc w:val="right"/>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1</w:t>
            </w:r>
          </w:p>
        </w:tc>
        <w:tc>
          <w:tcPr>
            <w:tcW w:w="850"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Kg</w:t>
            </w:r>
          </w:p>
        </w:tc>
        <w:tc>
          <w:tcPr>
            <w:tcW w:w="1985"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jc w:val="right"/>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2769</w:t>
            </w:r>
          </w:p>
        </w:tc>
        <w:tc>
          <w:tcPr>
            <w:tcW w:w="2268"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jc w:val="right"/>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3090</w:t>
            </w:r>
          </w:p>
        </w:tc>
      </w:tr>
      <w:tr w:rsidR="00A7649C" w:rsidRPr="00395BD7" w:rsidTr="00395BD7">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jc w:val="right"/>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15</w:t>
            </w:r>
          </w:p>
        </w:tc>
        <w:tc>
          <w:tcPr>
            <w:tcW w:w="1843"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Petit pois</w:t>
            </w:r>
          </w:p>
        </w:tc>
        <w:tc>
          <w:tcPr>
            <w:tcW w:w="1134"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jc w:val="right"/>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1</w:t>
            </w:r>
          </w:p>
        </w:tc>
        <w:tc>
          <w:tcPr>
            <w:tcW w:w="850"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Kg</w:t>
            </w:r>
          </w:p>
        </w:tc>
        <w:tc>
          <w:tcPr>
            <w:tcW w:w="1985"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jc w:val="right"/>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4219</w:t>
            </w:r>
          </w:p>
        </w:tc>
        <w:tc>
          <w:tcPr>
            <w:tcW w:w="2268"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jc w:val="right"/>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4331</w:t>
            </w:r>
          </w:p>
        </w:tc>
      </w:tr>
      <w:tr w:rsidR="00A7649C" w:rsidRPr="00395BD7" w:rsidTr="00395BD7">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jc w:val="right"/>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16</w:t>
            </w:r>
          </w:p>
        </w:tc>
        <w:tc>
          <w:tcPr>
            <w:tcW w:w="1843"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Niébé</w:t>
            </w:r>
          </w:p>
        </w:tc>
        <w:tc>
          <w:tcPr>
            <w:tcW w:w="1134"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jc w:val="right"/>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1</w:t>
            </w:r>
          </w:p>
        </w:tc>
        <w:tc>
          <w:tcPr>
            <w:tcW w:w="850"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Kg</w:t>
            </w:r>
          </w:p>
        </w:tc>
        <w:tc>
          <w:tcPr>
            <w:tcW w:w="1985"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jc w:val="right"/>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2500</w:t>
            </w:r>
          </w:p>
        </w:tc>
        <w:tc>
          <w:tcPr>
            <w:tcW w:w="2268"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jc w:val="right"/>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4000</w:t>
            </w:r>
          </w:p>
        </w:tc>
      </w:tr>
      <w:tr w:rsidR="00A7649C" w:rsidRPr="00395BD7" w:rsidTr="00395BD7">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jc w:val="right"/>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17</w:t>
            </w:r>
          </w:p>
        </w:tc>
        <w:tc>
          <w:tcPr>
            <w:tcW w:w="1843"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Pois cajan</w:t>
            </w:r>
          </w:p>
        </w:tc>
        <w:tc>
          <w:tcPr>
            <w:tcW w:w="1134"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jc w:val="right"/>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1</w:t>
            </w:r>
          </w:p>
        </w:tc>
        <w:tc>
          <w:tcPr>
            <w:tcW w:w="850"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Kg</w:t>
            </w:r>
          </w:p>
        </w:tc>
        <w:tc>
          <w:tcPr>
            <w:tcW w:w="1985"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jc w:val="right"/>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3300</w:t>
            </w:r>
          </w:p>
        </w:tc>
        <w:tc>
          <w:tcPr>
            <w:tcW w:w="2268"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 </w:t>
            </w:r>
          </w:p>
        </w:tc>
      </w:tr>
      <w:tr w:rsidR="00A7649C" w:rsidRPr="00395BD7" w:rsidTr="00395BD7">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jc w:val="right"/>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18</w:t>
            </w:r>
          </w:p>
        </w:tc>
        <w:tc>
          <w:tcPr>
            <w:tcW w:w="1843"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Arachides( coques ou décortiqué)</w:t>
            </w:r>
          </w:p>
        </w:tc>
        <w:tc>
          <w:tcPr>
            <w:tcW w:w="1134"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jc w:val="right"/>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1</w:t>
            </w:r>
          </w:p>
        </w:tc>
        <w:tc>
          <w:tcPr>
            <w:tcW w:w="850"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Kg</w:t>
            </w:r>
          </w:p>
        </w:tc>
        <w:tc>
          <w:tcPr>
            <w:tcW w:w="1985"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jc w:val="right"/>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6238</w:t>
            </w:r>
          </w:p>
        </w:tc>
        <w:tc>
          <w:tcPr>
            <w:tcW w:w="2268"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jc w:val="right"/>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7094</w:t>
            </w:r>
          </w:p>
        </w:tc>
      </w:tr>
      <w:tr w:rsidR="00A7649C" w:rsidRPr="00395BD7" w:rsidTr="00395BD7">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jc w:val="right"/>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19</w:t>
            </w:r>
          </w:p>
        </w:tc>
        <w:tc>
          <w:tcPr>
            <w:tcW w:w="1843"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Soja</w:t>
            </w:r>
          </w:p>
        </w:tc>
        <w:tc>
          <w:tcPr>
            <w:tcW w:w="1134"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jc w:val="right"/>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1</w:t>
            </w:r>
          </w:p>
        </w:tc>
        <w:tc>
          <w:tcPr>
            <w:tcW w:w="850"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Kg</w:t>
            </w:r>
          </w:p>
        </w:tc>
        <w:tc>
          <w:tcPr>
            <w:tcW w:w="1985"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jc w:val="right"/>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2324</w:t>
            </w:r>
          </w:p>
        </w:tc>
        <w:tc>
          <w:tcPr>
            <w:tcW w:w="2268"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jc w:val="right"/>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2333</w:t>
            </w:r>
          </w:p>
        </w:tc>
      </w:tr>
      <w:tr w:rsidR="00A7649C" w:rsidRPr="00395BD7" w:rsidTr="00395BD7">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jc w:val="right"/>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20</w:t>
            </w:r>
          </w:p>
        </w:tc>
        <w:tc>
          <w:tcPr>
            <w:tcW w:w="1843"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Tournesol</w:t>
            </w:r>
          </w:p>
        </w:tc>
        <w:tc>
          <w:tcPr>
            <w:tcW w:w="1134"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jc w:val="right"/>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1</w:t>
            </w:r>
          </w:p>
        </w:tc>
        <w:tc>
          <w:tcPr>
            <w:tcW w:w="850"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Kg</w:t>
            </w:r>
          </w:p>
        </w:tc>
        <w:tc>
          <w:tcPr>
            <w:tcW w:w="1985"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jc w:val="right"/>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1000</w:t>
            </w:r>
          </w:p>
        </w:tc>
        <w:tc>
          <w:tcPr>
            <w:tcW w:w="2268"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jc w:val="right"/>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1000</w:t>
            </w:r>
          </w:p>
        </w:tc>
      </w:tr>
      <w:tr w:rsidR="00A7649C" w:rsidRPr="00395BD7" w:rsidTr="00395BD7">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jc w:val="right"/>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21</w:t>
            </w:r>
          </w:p>
        </w:tc>
        <w:tc>
          <w:tcPr>
            <w:tcW w:w="1843"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Amarantes (lenga lenga)</w:t>
            </w:r>
          </w:p>
        </w:tc>
        <w:tc>
          <w:tcPr>
            <w:tcW w:w="1134"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jc w:val="right"/>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1</w:t>
            </w:r>
          </w:p>
        </w:tc>
        <w:tc>
          <w:tcPr>
            <w:tcW w:w="850"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Kg</w:t>
            </w:r>
          </w:p>
        </w:tc>
        <w:tc>
          <w:tcPr>
            <w:tcW w:w="1985"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jc w:val="right"/>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494</w:t>
            </w:r>
          </w:p>
        </w:tc>
        <w:tc>
          <w:tcPr>
            <w:tcW w:w="2268"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jc w:val="right"/>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459</w:t>
            </w:r>
          </w:p>
        </w:tc>
      </w:tr>
      <w:tr w:rsidR="00A7649C" w:rsidRPr="00395BD7" w:rsidTr="00395BD7">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jc w:val="right"/>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22</w:t>
            </w:r>
          </w:p>
        </w:tc>
        <w:tc>
          <w:tcPr>
            <w:tcW w:w="1843"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Ognons rouges</w:t>
            </w:r>
          </w:p>
        </w:tc>
        <w:tc>
          <w:tcPr>
            <w:tcW w:w="1134"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jc w:val="right"/>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1</w:t>
            </w:r>
          </w:p>
        </w:tc>
        <w:tc>
          <w:tcPr>
            <w:tcW w:w="850"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Kg</w:t>
            </w:r>
          </w:p>
        </w:tc>
        <w:tc>
          <w:tcPr>
            <w:tcW w:w="1985"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jc w:val="right"/>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1493</w:t>
            </w:r>
          </w:p>
        </w:tc>
        <w:tc>
          <w:tcPr>
            <w:tcW w:w="2268"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jc w:val="right"/>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1449</w:t>
            </w:r>
          </w:p>
        </w:tc>
      </w:tr>
      <w:tr w:rsidR="00A7649C" w:rsidRPr="00395BD7" w:rsidTr="00395BD7">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jc w:val="right"/>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23</w:t>
            </w:r>
          </w:p>
        </w:tc>
        <w:tc>
          <w:tcPr>
            <w:tcW w:w="1843"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Ognons blancs</w:t>
            </w:r>
          </w:p>
        </w:tc>
        <w:tc>
          <w:tcPr>
            <w:tcW w:w="1134"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jc w:val="right"/>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1</w:t>
            </w:r>
          </w:p>
        </w:tc>
        <w:tc>
          <w:tcPr>
            <w:tcW w:w="850"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Kg</w:t>
            </w:r>
          </w:p>
        </w:tc>
        <w:tc>
          <w:tcPr>
            <w:tcW w:w="1985"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jc w:val="right"/>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1539</w:t>
            </w:r>
          </w:p>
        </w:tc>
        <w:tc>
          <w:tcPr>
            <w:tcW w:w="2268"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jc w:val="right"/>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1518</w:t>
            </w:r>
          </w:p>
        </w:tc>
      </w:tr>
      <w:tr w:rsidR="00A7649C" w:rsidRPr="00395BD7" w:rsidTr="00395BD7">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jc w:val="right"/>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24</w:t>
            </w:r>
          </w:p>
        </w:tc>
        <w:tc>
          <w:tcPr>
            <w:tcW w:w="1843"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Aubergine violette (Viringanya)</w:t>
            </w:r>
          </w:p>
        </w:tc>
        <w:tc>
          <w:tcPr>
            <w:tcW w:w="1134"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jc w:val="right"/>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1</w:t>
            </w:r>
          </w:p>
        </w:tc>
        <w:tc>
          <w:tcPr>
            <w:tcW w:w="850"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Kg</w:t>
            </w:r>
          </w:p>
        </w:tc>
        <w:tc>
          <w:tcPr>
            <w:tcW w:w="1985"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jc w:val="right"/>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393</w:t>
            </w:r>
          </w:p>
        </w:tc>
        <w:tc>
          <w:tcPr>
            <w:tcW w:w="2268"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jc w:val="right"/>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392</w:t>
            </w:r>
          </w:p>
        </w:tc>
      </w:tr>
      <w:tr w:rsidR="00A7649C" w:rsidRPr="00395BD7" w:rsidTr="00395BD7">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jc w:val="right"/>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lastRenderedPageBreak/>
              <w:t>25</w:t>
            </w:r>
          </w:p>
        </w:tc>
        <w:tc>
          <w:tcPr>
            <w:tcW w:w="1843"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Aubergine Amer ( z'Ikirundi)</w:t>
            </w:r>
          </w:p>
        </w:tc>
        <w:tc>
          <w:tcPr>
            <w:tcW w:w="1134"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jc w:val="right"/>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1</w:t>
            </w:r>
          </w:p>
        </w:tc>
        <w:tc>
          <w:tcPr>
            <w:tcW w:w="850"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Kg</w:t>
            </w:r>
          </w:p>
        </w:tc>
        <w:tc>
          <w:tcPr>
            <w:tcW w:w="1985"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jc w:val="right"/>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647</w:t>
            </w:r>
          </w:p>
        </w:tc>
        <w:tc>
          <w:tcPr>
            <w:tcW w:w="2268"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jc w:val="right"/>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637</w:t>
            </w:r>
          </w:p>
        </w:tc>
      </w:tr>
      <w:tr w:rsidR="00A7649C" w:rsidRPr="00395BD7" w:rsidTr="00395BD7">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jc w:val="right"/>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26</w:t>
            </w:r>
          </w:p>
        </w:tc>
        <w:tc>
          <w:tcPr>
            <w:tcW w:w="1843"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Tomate</w:t>
            </w:r>
          </w:p>
        </w:tc>
        <w:tc>
          <w:tcPr>
            <w:tcW w:w="1134"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jc w:val="right"/>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1</w:t>
            </w:r>
          </w:p>
        </w:tc>
        <w:tc>
          <w:tcPr>
            <w:tcW w:w="850"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Kg</w:t>
            </w:r>
          </w:p>
        </w:tc>
        <w:tc>
          <w:tcPr>
            <w:tcW w:w="1985"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jc w:val="right"/>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956</w:t>
            </w:r>
          </w:p>
        </w:tc>
        <w:tc>
          <w:tcPr>
            <w:tcW w:w="2268"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jc w:val="right"/>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924</w:t>
            </w:r>
          </w:p>
        </w:tc>
      </w:tr>
      <w:tr w:rsidR="00A7649C" w:rsidRPr="00395BD7" w:rsidTr="00395BD7">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jc w:val="right"/>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27</w:t>
            </w:r>
          </w:p>
        </w:tc>
        <w:tc>
          <w:tcPr>
            <w:tcW w:w="1843"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rPr>
                <w:rFonts w:ascii="Times New Roman" w:eastAsia="Times New Roman" w:hAnsi="Times New Roman" w:cs="Times New Roman"/>
                <w:color w:val="000000"/>
                <w:sz w:val="22"/>
                <w:szCs w:val="22"/>
                <w:lang w:val="af-ZA" w:bidi="ar-SA"/>
              </w:rPr>
            </w:pPr>
            <w:r w:rsidRPr="00395BD7">
              <w:rPr>
                <w:rFonts w:ascii="Times New Roman" w:eastAsia="Times New Roman" w:hAnsi="Times New Roman" w:cs="Times New Roman"/>
                <w:color w:val="000000"/>
                <w:sz w:val="22"/>
                <w:szCs w:val="22"/>
                <w:lang w:val="af-ZA" w:bidi="ar-SA"/>
              </w:rPr>
              <w:t>Choux pommé</w:t>
            </w:r>
          </w:p>
        </w:tc>
        <w:tc>
          <w:tcPr>
            <w:tcW w:w="1134"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jc w:val="right"/>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1</w:t>
            </w:r>
          </w:p>
        </w:tc>
        <w:tc>
          <w:tcPr>
            <w:tcW w:w="850"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Kg</w:t>
            </w:r>
          </w:p>
        </w:tc>
        <w:tc>
          <w:tcPr>
            <w:tcW w:w="1985"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jc w:val="right"/>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291</w:t>
            </w:r>
          </w:p>
        </w:tc>
        <w:tc>
          <w:tcPr>
            <w:tcW w:w="2268"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jc w:val="right"/>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290</w:t>
            </w:r>
          </w:p>
        </w:tc>
      </w:tr>
      <w:tr w:rsidR="00A7649C" w:rsidRPr="00395BD7" w:rsidTr="00395BD7">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jc w:val="right"/>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28</w:t>
            </w:r>
          </w:p>
        </w:tc>
        <w:tc>
          <w:tcPr>
            <w:tcW w:w="1843"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Poireau</w:t>
            </w:r>
          </w:p>
        </w:tc>
        <w:tc>
          <w:tcPr>
            <w:tcW w:w="1134"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jc w:val="right"/>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1</w:t>
            </w:r>
          </w:p>
        </w:tc>
        <w:tc>
          <w:tcPr>
            <w:tcW w:w="850"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Kg</w:t>
            </w:r>
          </w:p>
        </w:tc>
        <w:tc>
          <w:tcPr>
            <w:tcW w:w="1985"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jc w:val="right"/>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1506</w:t>
            </w:r>
          </w:p>
        </w:tc>
        <w:tc>
          <w:tcPr>
            <w:tcW w:w="2268"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jc w:val="right"/>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1408</w:t>
            </w:r>
          </w:p>
        </w:tc>
      </w:tr>
      <w:tr w:rsidR="00A7649C" w:rsidRPr="00395BD7" w:rsidTr="00395BD7">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jc w:val="right"/>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29</w:t>
            </w:r>
          </w:p>
        </w:tc>
        <w:tc>
          <w:tcPr>
            <w:tcW w:w="1843"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Poivron</w:t>
            </w:r>
          </w:p>
        </w:tc>
        <w:tc>
          <w:tcPr>
            <w:tcW w:w="1134"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jc w:val="right"/>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1</w:t>
            </w:r>
          </w:p>
        </w:tc>
        <w:tc>
          <w:tcPr>
            <w:tcW w:w="850"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Kg</w:t>
            </w:r>
          </w:p>
        </w:tc>
        <w:tc>
          <w:tcPr>
            <w:tcW w:w="1985"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jc w:val="right"/>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1088</w:t>
            </w:r>
          </w:p>
        </w:tc>
        <w:tc>
          <w:tcPr>
            <w:tcW w:w="2268"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jc w:val="right"/>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1187</w:t>
            </w:r>
          </w:p>
        </w:tc>
      </w:tr>
      <w:tr w:rsidR="00A7649C" w:rsidRPr="00395BD7" w:rsidTr="00395BD7">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jc w:val="right"/>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30</w:t>
            </w:r>
          </w:p>
        </w:tc>
        <w:tc>
          <w:tcPr>
            <w:tcW w:w="1843"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Carotte</w:t>
            </w:r>
          </w:p>
        </w:tc>
        <w:tc>
          <w:tcPr>
            <w:tcW w:w="1134"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jc w:val="right"/>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1</w:t>
            </w:r>
          </w:p>
        </w:tc>
        <w:tc>
          <w:tcPr>
            <w:tcW w:w="850"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Kg</w:t>
            </w:r>
          </w:p>
        </w:tc>
        <w:tc>
          <w:tcPr>
            <w:tcW w:w="1985"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jc w:val="right"/>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1061</w:t>
            </w:r>
          </w:p>
        </w:tc>
        <w:tc>
          <w:tcPr>
            <w:tcW w:w="2268"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jc w:val="right"/>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1039</w:t>
            </w:r>
          </w:p>
        </w:tc>
      </w:tr>
      <w:tr w:rsidR="00A7649C" w:rsidRPr="00395BD7" w:rsidTr="00395BD7">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jc w:val="right"/>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31</w:t>
            </w:r>
          </w:p>
        </w:tc>
        <w:tc>
          <w:tcPr>
            <w:tcW w:w="1843"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Epinard</w:t>
            </w:r>
          </w:p>
        </w:tc>
        <w:tc>
          <w:tcPr>
            <w:tcW w:w="1134"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jc w:val="right"/>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1</w:t>
            </w:r>
          </w:p>
        </w:tc>
        <w:tc>
          <w:tcPr>
            <w:tcW w:w="850"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Kg</w:t>
            </w:r>
          </w:p>
        </w:tc>
        <w:tc>
          <w:tcPr>
            <w:tcW w:w="1985"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jc w:val="right"/>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538</w:t>
            </w:r>
          </w:p>
        </w:tc>
        <w:tc>
          <w:tcPr>
            <w:tcW w:w="2268"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jc w:val="right"/>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642</w:t>
            </w:r>
          </w:p>
        </w:tc>
      </w:tr>
      <w:tr w:rsidR="00A7649C" w:rsidRPr="00395BD7" w:rsidTr="00395BD7">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jc w:val="right"/>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32</w:t>
            </w:r>
          </w:p>
        </w:tc>
        <w:tc>
          <w:tcPr>
            <w:tcW w:w="1843"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Café cérise</w:t>
            </w:r>
          </w:p>
        </w:tc>
        <w:tc>
          <w:tcPr>
            <w:tcW w:w="1134"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jc w:val="right"/>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1</w:t>
            </w:r>
          </w:p>
        </w:tc>
        <w:tc>
          <w:tcPr>
            <w:tcW w:w="850"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Kg</w:t>
            </w:r>
          </w:p>
        </w:tc>
        <w:tc>
          <w:tcPr>
            <w:tcW w:w="1985"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jc w:val="right"/>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800</w:t>
            </w:r>
          </w:p>
        </w:tc>
        <w:tc>
          <w:tcPr>
            <w:tcW w:w="2268"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jc w:val="right"/>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800</w:t>
            </w:r>
          </w:p>
        </w:tc>
      </w:tr>
      <w:tr w:rsidR="00A7649C" w:rsidRPr="00395BD7" w:rsidTr="00395BD7">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jc w:val="right"/>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33</w:t>
            </w:r>
          </w:p>
        </w:tc>
        <w:tc>
          <w:tcPr>
            <w:tcW w:w="1843"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Thé(feuille verte)</w:t>
            </w:r>
          </w:p>
        </w:tc>
        <w:tc>
          <w:tcPr>
            <w:tcW w:w="1134"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jc w:val="right"/>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1</w:t>
            </w:r>
          </w:p>
        </w:tc>
        <w:tc>
          <w:tcPr>
            <w:tcW w:w="850"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Kg</w:t>
            </w:r>
          </w:p>
        </w:tc>
        <w:tc>
          <w:tcPr>
            <w:tcW w:w="1985"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jc w:val="right"/>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280</w:t>
            </w:r>
          </w:p>
        </w:tc>
        <w:tc>
          <w:tcPr>
            <w:tcW w:w="2268"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jc w:val="right"/>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280</w:t>
            </w:r>
          </w:p>
        </w:tc>
      </w:tr>
      <w:tr w:rsidR="00A7649C" w:rsidRPr="00395BD7" w:rsidTr="00395BD7">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jc w:val="right"/>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34</w:t>
            </w:r>
          </w:p>
        </w:tc>
        <w:tc>
          <w:tcPr>
            <w:tcW w:w="1843"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coton graine</w:t>
            </w:r>
          </w:p>
        </w:tc>
        <w:tc>
          <w:tcPr>
            <w:tcW w:w="1134"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jc w:val="right"/>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1</w:t>
            </w:r>
          </w:p>
        </w:tc>
        <w:tc>
          <w:tcPr>
            <w:tcW w:w="850"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Kg</w:t>
            </w:r>
          </w:p>
        </w:tc>
        <w:tc>
          <w:tcPr>
            <w:tcW w:w="1985"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jc w:val="right"/>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550</w:t>
            </w:r>
          </w:p>
        </w:tc>
        <w:tc>
          <w:tcPr>
            <w:tcW w:w="2268"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jc w:val="right"/>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550</w:t>
            </w:r>
          </w:p>
        </w:tc>
      </w:tr>
      <w:tr w:rsidR="00A7649C" w:rsidRPr="00395BD7" w:rsidTr="00395BD7">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jc w:val="right"/>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35</w:t>
            </w:r>
          </w:p>
        </w:tc>
        <w:tc>
          <w:tcPr>
            <w:tcW w:w="1843"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Canne à sucre</w:t>
            </w:r>
          </w:p>
        </w:tc>
        <w:tc>
          <w:tcPr>
            <w:tcW w:w="1134"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jc w:val="right"/>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1</w:t>
            </w:r>
          </w:p>
        </w:tc>
        <w:tc>
          <w:tcPr>
            <w:tcW w:w="850"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Kg</w:t>
            </w:r>
          </w:p>
        </w:tc>
        <w:tc>
          <w:tcPr>
            <w:tcW w:w="1985"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jc w:val="right"/>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10000</w:t>
            </w:r>
          </w:p>
        </w:tc>
        <w:tc>
          <w:tcPr>
            <w:tcW w:w="2268"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jc w:val="right"/>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10000</w:t>
            </w:r>
          </w:p>
        </w:tc>
      </w:tr>
      <w:tr w:rsidR="00A7649C" w:rsidRPr="00395BD7" w:rsidTr="00395BD7">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jc w:val="right"/>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36</w:t>
            </w:r>
          </w:p>
        </w:tc>
        <w:tc>
          <w:tcPr>
            <w:tcW w:w="1843"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Banane à cuire</w:t>
            </w:r>
          </w:p>
        </w:tc>
        <w:tc>
          <w:tcPr>
            <w:tcW w:w="1134"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jc w:val="right"/>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1</w:t>
            </w:r>
          </w:p>
        </w:tc>
        <w:tc>
          <w:tcPr>
            <w:tcW w:w="850"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Kg</w:t>
            </w:r>
          </w:p>
        </w:tc>
        <w:tc>
          <w:tcPr>
            <w:tcW w:w="1985"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jc w:val="right"/>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686</w:t>
            </w:r>
          </w:p>
        </w:tc>
        <w:tc>
          <w:tcPr>
            <w:tcW w:w="2268"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jc w:val="right"/>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736</w:t>
            </w:r>
          </w:p>
        </w:tc>
      </w:tr>
      <w:tr w:rsidR="00A7649C" w:rsidRPr="00395BD7" w:rsidTr="00395BD7">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jc w:val="right"/>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37</w:t>
            </w:r>
          </w:p>
        </w:tc>
        <w:tc>
          <w:tcPr>
            <w:tcW w:w="1843"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Banane à vin</w:t>
            </w:r>
          </w:p>
        </w:tc>
        <w:tc>
          <w:tcPr>
            <w:tcW w:w="1134"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jc w:val="right"/>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1</w:t>
            </w:r>
          </w:p>
        </w:tc>
        <w:tc>
          <w:tcPr>
            <w:tcW w:w="850"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Kg</w:t>
            </w:r>
          </w:p>
        </w:tc>
        <w:tc>
          <w:tcPr>
            <w:tcW w:w="1985"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jc w:val="right"/>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429</w:t>
            </w:r>
          </w:p>
        </w:tc>
        <w:tc>
          <w:tcPr>
            <w:tcW w:w="2268"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jc w:val="right"/>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484</w:t>
            </w:r>
          </w:p>
        </w:tc>
      </w:tr>
      <w:tr w:rsidR="00A7649C" w:rsidRPr="00395BD7" w:rsidTr="00395BD7">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jc w:val="right"/>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38</w:t>
            </w:r>
          </w:p>
        </w:tc>
        <w:tc>
          <w:tcPr>
            <w:tcW w:w="1843"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Bananes à fruits longues</w:t>
            </w:r>
          </w:p>
        </w:tc>
        <w:tc>
          <w:tcPr>
            <w:tcW w:w="1134"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jc w:val="right"/>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1</w:t>
            </w:r>
          </w:p>
        </w:tc>
        <w:tc>
          <w:tcPr>
            <w:tcW w:w="850"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Kg</w:t>
            </w:r>
          </w:p>
        </w:tc>
        <w:tc>
          <w:tcPr>
            <w:tcW w:w="1985"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jc w:val="right"/>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540</w:t>
            </w:r>
          </w:p>
        </w:tc>
        <w:tc>
          <w:tcPr>
            <w:tcW w:w="2268"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jc w:val="right"/>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544</w:t>
            </w:r>
          </w:p>
        </w:tc>
      </w:tr>
      <w:tr w:rsidR="00A7649C" w:rsidRPr="00395BD7" w:rsidTr="00395BD7">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jc w:val="right"/>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39</w:t>
            </w:r>
          </w:p>
        </w:tc>
        <w:tc>
          <w:tcPr>
            <w:tcW w:w="1843"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Bananes à fruits courtes</w:t>
            </w:r>
          </w:p>
        </w:tc>
        <w:tc>
          <w:tcPr>
            <w:tcW w:w="1134"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jc w:val="right"/>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1</w:t>
            </w:r>
          </w:p>
        </w:tc>
        <w:tc>
          <w:tcPr>
            <w:tcW w:w="850"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Kg</w:t>
            </w:r>
          </w:p>
        </w:tc>
        <w:tc>
          <w:tcPr>
            <w:tcW w:w="1985"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jc w:val="right"/>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1051</w:t>
            </w:r>
          </w:p>
        </w:tc>
        <w:tc>
          <w:tcPr>
            <w:tcW w:w="2268"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jc w:val="right"/>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957</w:t>
            </w:r>
          </w:p>
        </w:tc>
      </w:tr>
      <w:tr w:rsidR="00A7649C" w:rsidRPr="00395BD7" w:rsidTr="00395BD7">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jc w:val="right"/>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40</w:t>
            </w:r>
          </w:p>
        </w:tc>
        <w:tc>
          <w:tcPr>
            <w:tcW w:w="1843"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Ananas</w:t>
            </w:r>
          </w:p>
        </w:tc>
        <w:tc>
          <w:tcPr>
            <w:tcW w:w="1134"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jc w:val="right"/>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1</w:t>
            </w:r>
          </w:p>
        </w:tc>
        <w:tc>
          <w:tcPr>
            <w:tcW w:w="850"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Kg</w:t>
            </w:r>
          </w:p>
        </w:tc>
        <w:tc>
          <w:tcPr>
            <w:tcW w:w="1985"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jc w:val="right"/>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515</w:t>
            </w:r>
          </w:p>
        </w:tc>
        <w:tc>
          <w:tcPr>
            <w:tcW w:w="2268"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jc w:val="right"/>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536</w:t>
            </w:r>
          </w:p>
        </w:tc>
      </w:tr>
      <w:tr w:rsidR="00A7649C" w:rsidRPr="00395BD7" w:rsidTr="00395BD7">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jc w:val="right"/>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41</w:t>
            </w:r>
          </w:p>
        </w:tc>
        <w:tc>
          <w:tcPr>
            <w:tcW w:w="1843"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Oranges</w:t>
            </w:r>
          </w:p>
        </w:tc>
        <w:tc>
          <w:tcPr>
            <w:tcW w:w="1134"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jc w:val="right"/>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1</w:t>
            </w:r>
          </w:p>
        </w:tc>
        <w:tc>
          <w:tcPr>
            <w:tcW w:w="850"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Kg</w:t>
            </w:r>
          </w:p>
        </w:tc>
        <w:tc>
          <w:tcPr>
            <w:tcW w:w="1985"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jc w:val="right"/>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1418</w:t>
            </w:r>
          </w:p>
        </w:tc>
        <w:tc>
          <w:tcPr>
            <w:tcW w:w="2268"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jc w:val="right"/>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1704</w:t>
            </w:r>
          </w:p>
        </w:tc>
      </w:tr>
      <w:tr w:rsidR="00A7649C" w:rsidRPr="00395BD7" w:rsidTr="00395BD7">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jc w:val="right"/>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42</w:t>
            </w:r>
          </w:p>
        </w:tc>
        <w:tc>
          <w:tcPr>
            <w:tcW w:w="1843"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Mandarines</w:t>
            </w:r>
          </w:p>
        </w:tc>
        <w:tc>
          <w:tcPr>
            <w:tcW w:w="1134"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jc w:val="right"/>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1</w:t>
            </w:r>
          </w:p>
        </w:tc>
        <w:tc>
          <w:tcPr>
            <w:tcW w:w="850"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Kg</w:t>
            </w:r>
          </w:p>
        </w:tc>
        <w:tc>
          <w:tcPr>
            <w:tcW w:w="1985"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jc w:val="right"/>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1561</w:t>
            </w:r>
          </w:p>
        </w:tc>
        <w:tc>
          <w:tcPr>
            <w:tcW w:w="2268"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jc w:val="right"/>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3084</w:t>
            </w:r>
          </w:p>
        </w:tc>
      </w:tr>
      <w:tr w:rsidR="00A7649C" w:rsidRPr="00395BD7" w:rsidTr="00395BD7">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jc w:val="right"/>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43</w:t>
            </w:r>
          </w:p>
        </w:tc>
        <w:tc>
          <w:tcPr>
            <w:tcW w:w="1843"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Citrons</w:t>
            </w:r>
          </w:p>
        </w:tc>
        <w:tc>
          <w:tcPr>
            <w:tcW w:w="1134"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jc w:val="right"/>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1</w:t>
            </w:r>
          </w:p>
        </w:tc>
        <w:tc>
          <w:tcPr>
            <w:tcW w:w="850"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Kg</w:t>
            </w:r>
          </w:p>
        </w:tc>
        <w:tc>
          <w:tcPr>
            <w:tcW w:w="1985"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jc w:val="right"/>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730</w:t>
            </w:r>
          </w:p>
        </w:tc>
        <w:tc>
          <w:tcPr>
            <w:tcW w:w="2268"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jc w:val="right"/>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732</w:t>
            </w:r>
          </w:p>
        </w:tc>
      </w:tr>
      <w:tr w:rsidR="00A7649C" w:rsidRPr="00395BD7" w:rsidTr="00395BD7">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jc w:val="right"/>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44</w:t>
            </w:r>
          </w:p>
        </w:tc>
        <w:tc>
          <w:tcPr>
            <w:tcW w:w="1843"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Maracouja</w:t>
            </w:r>
          </w:p>
        </w:tc>
        <w:tc>
          <w:tcPr>
            <w:tcW w:w="1134"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jc w:val="right"/>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1</w:t>
            </w:r>
          </w:p>
        </w:tc>
        <w:tc>
          <w:tcPr>
            <w:tcW w:w="850"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Kg</w:t>
            </w:r>
          </w:p>
        </w:tc>
        <w:tc>
          <w:tcPr>
            <w:tcW w:w="1985"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jc w:val="right"/>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1215</w:t>
            </w:r>
          </w:p>
        </w:tc>
        <w:tc>
          <w:tcPr>
            <w:tcW w:w="2268"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jc w:val="right"/>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1477</w:t>
            </w:r>
          </w:p>
        </w:tc>
      </w:tr>
      <w:tr w:rsidR="00A7649C" w:rsidRPr="00395BD7" w:rsidTr="00395BD7">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jc w:val="right"/>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45</w:t>
            </w:r>
          </w:p>
        </w:tc>
        <w:tc>
          <w:tcPr>
            <w:tcW w:w="1843"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Avocats</w:t>
            </w:r>
          </w:p>
        </w:tc>
        <w:tc>
          <w:tcPr>
            <w:tcW w:w="1134"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jc w:val="right"/>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1</w:t>
            </w:r>
          </w:p>
        </w:tc>
        <w:tc>
          <w:tcPr>
            <w:tcW w:w="850"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Kg</w:t>
            </w:r>
          </w:p>
        </w:tc>
        <w:tc>
          <w:tcPr>
            <w:tcW w:w="1985"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jc w:val="right"/>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692</w:t>
            </w:r>
          </w:p>
        </w:tc>
        <w:tc>
          <w:tcPr>
            <w:tcW w:w="2268"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jc w:val="right"/>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686</w:t>
            </w:r>
          </w:p>
        </w:tc>
      </w:tr>
      <w:tr w:rsidR="00A7649C" w:rsidRPr="00395BD7" w:rsidTr="00395BD7">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jc w:val="right"/>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46</w:t>
            </w:r>
          </w:p>
        </w:tc>
        <w:tc>
          <w:tcPr>
            <w:tcW w:w="1843"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Mangues de grande taille</w:t>
            </w:r>
          </w:p>
        </w:tc>
        <w:tc>
          <w:tcPr>
            <w:tcW w:w="1134"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jc w:val="right"/>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1</w:t>
            </w:r>
          </w:p>
        </w:tc>
        <w:tc>
          <w:tcPr>
            <w:tcW w:w="850"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Kg</w:t>
            </w:r>
          </w:p>
        </w:tc>
        <w:tc>
          <w:tcPr>
            <w:tcW w:w="1985"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jc w:val="right"/>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1099</w:t>
            </w:r>
          </w:p>
        </w:tc>
        <w:tc>
          <w:tcPr>
            <w:tcW w:w="2268"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jc w:val="right"/>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4082</w:t>
            </w:r>
          </w:p>
        </w:tc>
      </w:tr>
      <w:tr w:rsidR="00A7649C" w:rsidRPr="00395BD7" w:rsidTr="00395BD7">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jc w:val="right"/>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47</w:t>
            </w:r>
          </w:p>
        </w:tc>
        <w:tc>
          <w:tcPr>
            <w:tcW w:w="1843"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Mangue de petite taille</w:t>
            </w:r>
          </w:p>
        </w:tc>
        <w:tc>
          <w:tcPr>
            <w:tcW w:w="1134"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jc w:val="right"/>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1</w:t>
            </w:r>
          </w:p>
        </w:tc>
        <w:tc>
          <w:tcPr>
            <w:tcW w:w="850"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Kg</w:t>
            </w:r>
          </w:p>
        </w:tc>
        <w:tc>
          <w:tcPr>
            <w:tcW w:w="1985"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jc w:val="right"/>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530</w:t>
            </w:r>
          </w:p>
        </w:tc>
        <w:tc>
          <w:tcPr>
            <w:tcW w:w="2268"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jc w:val="right"/>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472</w:t>
            </w:r>
          </w:p>
        </w:tc>
      </w:tr>
      <w:tr w:rsidR="00A7649C" w:rsidRPr="00395BD7" w:rsidTr="00395BD7">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jc w:val="right"/>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48</w:t>
            </w:r>
          </w:p>
        </w:tc>
        <w:tc>
          <w:tcPr>
            <w:tcW w:w="1843"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Prune du Japon</w:t>
            </w:r>
          </w:p>
        </w:tc>
        <w:tc>
          <w:tcPr>
            <w:tcW w:w="1134"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jc w:val="right"/>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1</w:t>
            </w:r>
          </w:p>
        </w:tc>
        <w:tc>
          <w:tcPr>
            <w:tcW w:w="850"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Kg</w:t>
            </w:r>
          </w:p>
        </w:tc>
        <w:tc>
          <w:tcPr>
            <w:tcW w:w="1985"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jc w:val="right"/>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2145</w:t>
            </w:r>
          </w:p>
        </w:tc>
        <w:tc>
          <w:tcPr>
            <w:tcW w:w="2268"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jc w:val="right"/>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2010</w:t>
            </w:r>
          </w:p>
        </w:tc>
      </w:tr>
      <w:tr w:rsidR="00A7649C" w:rsidRPr="00395BD7" w:rsidTr="00395BD7">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jc w:val="right"/>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49</w:t>
            </w:r>
          </w:p>
        </w:tc>
        <w:tc>
          <w:tcPr>
            <w:tcW w:w="1843"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Taureau sur pied race locale (4 à 5 ans)</w:t>
            </w:r>
          </w:p>
        </w:tc>
        <w:tc>
          <w:tcPr>
            <w:tcW w:w="1134"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jc w:val="right"/>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1</w:t>
            </w:r>
          </w:p>
        </w:tc>
        <w:tc>
          <w:tcPr>
            <w:tcW w:w="850"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Tête</w:t>
            </w:r>
          </w:p>
        </w:tc>
        <w:tc>
          <w:tcPr>
            <w:tcW w:w="1985"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jc w:val="right"/>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1253975</w:t>
            </w:r>
          </w:p>
        </w:tc>
        <w:tc>
          <w:tcPr>
            <w:tcW w:w="2268"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jc w:val="right"/>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1338000</w:t>
            </w:r>
          </w:p>
        </w:tc>
      </w:tr>
      <w:tr w:rsidR="00A7649C" w:rsidRPr="00395BD7" w:rsidTr="00395BD7">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jc w:val="right"/>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50</w:t>
            </w:r>
          </w:p>
        </w:tc>
        <w:tc>
          <w:tcPr>
            <w:tcW w:w="1843"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Vache sur pied (4 à 5 ans)</w:t>
            </w:r>
          </w:p>
        </w:tc>
        <w:tc>
          <w:tcPr>
            <w:tcW w:w="1134"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jc w:val="right"/>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1</w:t>
            </w:r>
          </w:p>
        </w:tc>
        <w:tc>
          <w:tcPr>
            <w:tcW w:w="850"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Tête</w:t>
            </w:r>
          </w:p>
        </w:tc>
        <w:tc>
          <w:tcPr>
            <w:tcW w:w="1985"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jc w:val="right"/>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1108667</w:t>
            </w:r>
          </w:p>
        </w:tc>
        <w:tc>
          <w:tcPr>
            <w:tcW w:w="2268"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jc w:val="right"/>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1173864</w:t>
            </w:r>
          </w:p>
        </w:tc>
      </w:tr>
      <w:tr w:rsidR="00A7649C" w:rsidRPr="00395BD7" w:rsidTr="00395BD7">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jc w:val="right"/>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51</w:t>
            </w:r>
          </w:p>
        </w:tc>
        <w:tc>
          <w:tcPr>
            <w:tcW w:w="1843"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Mouton sur pied (3 à 5 ans)</w:t>
            </w:r>
          </w:p>
        </w:tc>
        <w:tc>
          <w:tcPr>
            <w:tcW w:w="1134"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jc w:val="right"/>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1</w:t>
            </w:r>
          </w:p>
        </w:tc>
        <w:tc>
          <w:tcPr>
            <w:tcW w:w="850"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Tête</w:t>
            </w:r>
          </w:p>
        </w:tc>
        <w:tc>
          <w:tcPr>
            <w:tcW w:w="1985"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jc w:val="right"/>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101987</w:t>
            </w:r>
          </w:p>
        </w:tc>
        <w:tc>
          <w:tcPr>
            <w:tcW w:w="2268"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jc w:val="right"/>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105872</w:t>
            </w:r>
          </w:p>
        </w:tc>
      </w:tr>
      <w:tr w:rsidR="00A7649C" w:rsidRPr="00395BD7" w:rsidTr="00395BD7">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jc w:val="right"/>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52</w:t>
            </w:r>
          </w:p>
        </w:tc>
        <w:tc>
          <w:tcPr>
            <w:tcW w:w="1843"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Chèvre locale sur pied (3 à 5 ans)</w:t>
            </w:r>
          </w:p>
        </w:tc>
        <w:tc>
          <w:tcPr>
            <w:tcW w:w="1134"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jc w:val="right"/>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1</w:t>
            </w:r>
          </w:p>
        </w:tc>
        <w:tc>
          <w:tcPr>
            <w:tcW w:w="850"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Tête</w:t>
            </w:r>
          </w:p>
        </w:tc>
        <w:tc>
          <w:tcPr>
            <w:tcW w:w="1985"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jc w:val="right"/>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115418</w:t>
            </w:r>
          </w:p>
        </w:tc>
        <w:tc>
          <w:tcPr>
            <w:tcW w:w="2268"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jc w:val="right"/>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118010</w:t>
            </w:r>
          </w:p>
        </w:tc>
      </w:tr>
      <w:tr w:rsidR="00A7649C" w:rsidRPr="00395BD7" w:rsidTr="00395BD7">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jc w:val="right"/>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lastRenderedPageBreak/>
              <w:t>53</w:t>
            </w:r>
          </w:p>
        </w:tc>
        <w:tc>
          <w:tcPr>
            <w:tcW w:w="1843"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Porcins sur pied (1 à 2 ans)</w:t>
            </w:r>
          </w:p>
        </w:tc>
        <w:tc>
          <w:tcPr>
            <w:tcW w:w="1134"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jc w:val="right"/>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1</w:t>
            </w:r>
          </w:p>
        </w:tc>
        <w:tc>
          <w:tcPr>
            <w:tcW w:w="850"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Tête</w:t>
            </w:r>
          </w:p>
        </w:tc>
        <w:tc>
          <w:tcPr>
            <w:tcW w:w="1985"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jc w:val="right"/>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265830</w:t>
            </w:r>
          </w:p>
        </w:tc>
        <w:tc>
          <w:tcPr>
            <w:tcW w:w="2268"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jc w:val="right"/>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273462</w:t>
            </w:r>
          </w:p>
        </w:tc>
      </w:tr>
      <w:tr w:rsidR="00A7649C" w:rsidRPr="00395BD7" w:rsidTr="00395BD7">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jc w:val="right"/>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54</w:t>
            </w:r>
          </w:p>
        </w:tc>
        <w:tc>
          <w:tcPr>
            <w:tcW w:w="1843"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Lapin</w:t>
            </w:r>
          </w:p>
        </w:tc>
        <w:tc>
          <w:tcPr>
            <w:tcW w:w="1134"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jc w:val="right"/>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1</w:t>
            </w:r>
          </w:p>
        </w:tc>
        <w:tc>
          <w:tcPr>
            <w:tcW w:w="850"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Tête</w:t>
            </w:r>
          </w:p>
        </w:tc>
        <w:tc>
          <w:tcPr>
            <w:tcW w:w="1985"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jc w:val="right"/>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9694</w:t>
            </w:r>
          </w:p>
        </w:tc>
        <w:tc>
          <w:tcPr>
            <w:tcW w:w="2268"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jc w:val="right"/>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10098</w:t>
            </w:r>
          </w:p>
        </w:tc>
      </w:tr>
      <w:tr w:rsidR="00A7649C" w:rsidRPr="00395BD7" w:rsidTr="00395BD7">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jc w:val="right"/>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55</w:t>
            </w:r>
          </w:p>
        </w:tc>
        <w:tc>
          <w:tcPr>
            <w:tcW w:w="1843"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Poules</w:t>
            </w:r>
          </w:p>
        </w:tc>
        <w:tc>
          <w:tcPr>
            <w:tcW w:w="1134"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jc w:val="right"/>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1</w:t>
            </w:r>
          </w:p>
        </w:tc>
        <w:tc>
          <w:tcPr>
            <w:tcW w:w="850"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Kg</w:t>
            </w:r>
          </w:p>
        </w:tc>
        <w:tc>
          <w:tcPr>
            <w:tcW w:w="1985"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jc w:val="right"/>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10696</w:t>
            </w:r>
          </w:p>
        </w:tc>
        <w:tc>
          <w:tcPr>
            <w:tcW w:w="2268"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jc w:val="right"/>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11033</w:t>
            </w:r>
          </w:p>
        </w:tc>
      </w:tr>
      <w:tr w:rsidR="00A7649C" w:rsidRPr="00395BD7" w:rsidTr="00395BD7">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jc w:val="right"/>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56</w:t>
            </w:r>
          </w:p>
        </w:tc>
        <w:tc>
          <w:tcPr>
            <w:tcW w:w="1843"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Canards</w:t>
            </w:r>
          </w:p>
        </w:tc>
        <w:tc>
          <w:tcPr>
            <w:tcW w:w="1134"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jc w:val="right"/>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1</w:t>
            </w:r>
          </w:p>
        </w:tc>
        <w:tc>
          <w:tcPr>
            <w:tcW w:w="850"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Kg</w:t>
            </w:r>
          </w:p>
        </w:tc>
        <w:tc>
          <w:tcPr>
            <w:tcW w:w="1985"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jc w:val="right"/>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8979</w:t>
            </w:r>
          </w:p>
        </w:tc>
        <w:tc>
          <w:tcPr>
            <w:tcW w:w="2268"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jc w:val="right"/>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7480</w:t>
            </w:r>
          </w:p>
        </w:tc>
      </w:tr>
      <w:tr w:rsidR="00A7649C" w:rsidRPr="00395BD7" w:rsidTr="00395BD7">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jc w:val="right"/>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57</w:t>
            </w:r>
          </w:p>
        </w:tc>
        <w:tc>
          <w:tcPr>
            <w:tcW w:w="1843"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Cobayes</w:t>
            </w:r>
          </w:p>
        </w:tc>
        <w:tc>
          <w:tcPr>
            <w:tcW w:w="1134"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jc w:val="right"/>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1</w:t>
            </w:r>
          </w:p>
        </w:tc>
        <w:tc>
          <w:tcPr>
            <w:tcW w:w="850"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Tête</w:t>
            </w:r>
          </w:p>
        </w:tc>
        <w:tc>
          <w:tcPr>
            <w:tcW w:w="1985"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jc w:val="right"/>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1264</w:t>
            </w:r>
          </w:p>
        </w:tc>
        <w:tc>
          <w:tcPr>
            <w:tcW w:w="2268"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jc w:val="right"/>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1384</w:t>
            </w:r>
          </w:p>
        </w:tc>
      </w:tr>
      <w:tr w:rsidR="00A7649C" w:rsidRPr="00395BD7" w:rsidTr="00395BD7">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jc w:val="right"/>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58</w:t>
            </w:r>
          </w:p>
        </w:tc>
        <w:tc>
          <w:tcPr>
            <w:tcW w:w="1843"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Lait de vache brut</w:t>
            </w:r>
          </w:p>
        </w:tc>
        <w:tc>
          <w:tcPr>
            <w:tcW w:w="1134"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jc w:val="right"/>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1</w:t>
            </w:r>
          </w:p>
        </w:tc>
        <w:tc>
          <w:tcPr>
            <w:tcW w:w="850"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Littre</w:t>
            </w:r>
          </w:p>
        </w:tc>
        <w:tc>
          <w:tcPr>
            <w:tcW w:w="1985"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jc w:val="right"/>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969</w:t>
            </w:r>
          </w:p>
        </w:tc>
        <w:tc>
          <w:tcPr>
            <w:tcW w:w="2268"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jc w:val="right"/>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1000</w:t>
            </w:r>
          </w:p>
        </w:tc>
      </w:tr>
      <w:tr w:rsidR="00A7649C" w:rsidRPr="00395BD7" w:rsidTr="00395BD7">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jc w:val="right"/>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59</w:t>
            </w:r>
          </w:p>
        </w:tc>
        <w:tc>
          <w:tcPr>
            <w:tcW w:w="1843"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Œufs</w:t>
            </w:r>
          </w:p>
        </w:tc>
        <w:tc>
          <w:tcPr>
            <w:tcW w:w="1134"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jc w:val="right"/>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1</w:t>
            </w:r>
          </w:p>
        </w:tc>
        <w:tc>
          <w:tcPr>
            <w:tcW w:w="850"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unité</w:t>
            </w:r>
          </w:p>
        </w:tc>
        <w:tc>
          <w:tcPr>
            <w:tcW w:w="1985"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jc w:val="right"/>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465</w:t>
            </w:r>
          </w:p>
        </w:tc>
        <w:tc>
          <w:tcPr>
            <w:tcW w:w="2268"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jc w:val="right"/>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478</w:t>
            </w:r>
          </w:p>
        </w:tc>
      </w:tr>
      <w:tr w:rsidR="00A7649C" w:rsidRPr="00395BD7" w:rsidTr="00395BD7">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jc w:val="right"/>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60</w:t>
            </w:r>
          </w:p>
        </w:tc>
        <w:tc>
          <w:tcPr>
            <w:tcW w:w="1843"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Miel</w:t>
            </w:r>
          </w:p>
        </w:tc>
        <w:tc>
          <w:tcPr>
            <w:tcW w:w="1134"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jc w:val="right"/>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1</w:t>
            </w:r>
          </w:p>
        </w:tc>
        <w:tc>
          <w:tcPr>
            <w:tcW w:w="850"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Kg</w:t>
            </w:r>
          </w:p>
        </w:tc>
        <w:tc>
          <w:tcPr>
            <w:tcW w:w="1985"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jc w:val="right"/>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7840</w:t>
            </w:r>
          </w:p>
        </w:tc>
        <w:tc>
          <w:tcPr>
            <w:tcW w:w="2268"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jc w:val="right"/>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7757</w:t>
            </w:r>
          </w:p>
        </w:tc>
      </w:tr>
      <w:tr w:rsidR="00A7649C" w:rsidRPr="00395BD7" w:rsidTr="00395BD7">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jc w:val="right"/>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61</w:t>
            </w:r>
          </w:p>
        </w:tc>
        <w:tc>
          <w:tcPr>
            <w:tcW w:w="1843"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Grumes (bois d'œuvre)( Planche)</w:t>
            </w:r>
          </w:p>
        </w:tc>
        <w:tc>
          <w:tcPr>
            <w:tcW w:w="1134"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jc w:val="right"/>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1</w:t>
            </w:r>
          </w:p>
        </w:tc>
        <w:tc>
          <w:tcPr>
            <w:tcW w:w="850"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Pièce</w:t>
            </w:r>
          </w:p>
        </w:tc>
        <w:tc>
          <w:tcPr>
            <w:tcW w:w="1985"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jc w:val="right"/>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3822</w:t>
            </w:r>
          </w:p>
        </w:tc>
        <w:tc>
          <w:tcPr>
            <w:tcW w:w="2268"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jc w:val="right"/>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3782</w:t>
            </w:r>
          </w:p>
        </w:tc>
      </w:tr>
      <w:tr w:rsidR="00A7649C" w:rsidRPr="00395BD7" w:rsidTr="00395BD7">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jc w:val="right"/>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62</w:t>
            </w:r>
          </w:p>
        </w:tc>
        <w:tc>
          <w:tcPr>
            <w:tcW w:w="1843"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Bois de chauffe</w:t>
            </w:r>
          </w:p>
        </w:tc>
        <w:tc>
          <w:tcPr>
            <w:tcW w:w="1134"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jc w:val="right"/>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1</w:t>
            </w:r>
          </w:p>
        </w:tc>
        <w:tc>
          <w:tcPr>
            <w:tcW w:w="850"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Stère</w:t>
            </w:r>
          </w:p>
        </w:tc>
        <w:tc>
          <w:tcPr>
            <w:tcW w:w="1985"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jc w:val="right"/>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11667</w:t>
            </w:r>
          </w:p>
        </w:tc>
        <w:tc>
          <w:tcPr>
            <w:tcW w:w="2268"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jc w:val="right"/>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11979</w:t>
            </w:r>
          </w:p>
        </w:tc>
      </w:tr>
      <w:tr w:rsidR="00A7649C" w:rsidRPr="00395BD7" w:rsidTr="00395BD7">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jc w:val="right"/>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63</w:t>
            </w:r>
          </w:p>
        </w:tc>
        <w:tc>
          <w:tcPr>
            <w:tcW w:w="1843"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 xml:space="preserve">Charbon de bois </w:t>
            </w:r>
          </w:p>
        </w:tc>
        <w:tc>
          <w:tcPr>
            <w:tcW w:w="1134"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jc w:val="right"/>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1</w:t>
            </w:r>
          </w:p>
        </w:tc>
        <w:tc>
          <w:tcPr>
            <w:tcW w:w="850"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sac</w:t>
            </w:r>
          </w:p>
        </w:tc>
        <w:tc>
          <w:tcPr>
            <w:tcW w:w="1985"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jc w:val="right"/>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16757</w:t>
            </w:r>
          </w:p>
        </w:tc>
        <w:tc>
          <w:tcPr>
            <w:tcW w:w="2268"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jc w:val="right"/>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17995</w:t>
            </w:r>
          </w:p>
        </w:tc>
      </w:tr>
      <w:tr w:rsidR="00A7649C" w:rsidRPr="00395BD7" w:rsidTr="00395BD7">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jc w:val="right"/>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64</w:t>
            </w:r>
          </w:p>
        </w:tc>
        <w:tc>
          <w:tcPr>
            <w:tcW w:w="1843"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Ndagala</w:t>
            </w:r>
          </w:p>
        </w:tc>
        <w:tc>
          <w:tcPr>
            <w:tcW w:w="1134"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jc w:val="right"/>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1</w:t>
            </w:r>
          </w:p>
        </w:tc>
        <w:tc>
          <w:tcPr>
            <w:tcW w:w="850"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Caisse</w:t>
            </w:r>
          </w:p>
        </w:tc>
        <w:tc>
          <w:tcPr>
            <w:tcW w:w="1985"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jc w:val="right"/>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656167</w:t>
            </w:r>
          </w:p>
        </w:tc>
        <w:tc>
          <w:tcPr>
            <w:tcW w:w="2268"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jc w:val="right"/>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900833</w:t>
            </w:r>
          </w:p>
        </w:tc>
      </w:tr>
      <w:tr w:rsidR="00A7649C" w:rsidRPr="00395BD7" w:rsidTr="00395BD7">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jc w:val="right"/>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65</w:t>
            </w:r>
          </w:p>
        </w:tc>
        <w:tc>
          <w:tcPr>
            <w:tcW w:w="1843"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Nyamunyamu</w:t>
            </w:r>
          </w:p>
        </w:tc>
        <w:tc>
          <w:tcPr>
            <w:tcW w:w="1134"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jc w:val="right"/>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1</w:t>
            </w:r>
          </w:p>
        </w:tc>
        <w:tc>
          <w:tcPr>
            <w:tcW w:w="850"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Caisse</w:t>
            </w:r>
          </w:p>
        </w:tc>
        <w:tc>
          <w:tcPr>
            <w:tcW w:w="1985"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jc w:val="right"/>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544167</w:t>
            </w:r>
          </w:p>
        </w:tc>
        <w:tc>
          <w:tcPr>
            <w:tcW w:w="2268"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jc w:val="right"/>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690000</w:t>
            </w:r>
          </w:p>
        </w:tc>
      </w:tr>
      <w:tr w:rsidR="00A7649C" w:rsidRPr="00395BD7" w:rsidTr="00395BD7">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jc w:val="right"/>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66</w:t>
            </w:r>
          </w:p>
        </w:tc>
        <w:tc>
          <w:tcPr>
            <w:tcW w:w="1843"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Kahuzo</w:t>
            </w:r>
          </w:p>
        </w:tc>
        <w:tc>
          <w:tcPr>
            <w:tcW w:w="1134"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jc w:val="right"/>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1</w:t>
            </w:r>
          </w:p>
        </w:tc>
        <w:tc>
          <w:tcPr>
            <w:tcW w:w="850"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Caisse</w:t>
            </w:r>
          </w:p>
        </w:tc>
        <w:tc>
          <w:tcPr>
            <w:tcW w:w="1985"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jc w:val="right"/>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507500</w:t>
            </w:r>
          </w:p>
        </w:tc>
        <w:tc>
          <w:tcPr>
            <w:tcW w:w="2268"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jc w:val="right"/>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472500</w:t>
            </w:r>
          </w:p>
        </w:tc>
      </w:tr>
      <w:tr w:rsidR="00A7649C" w:rsidRPr="00395BD7" w:rsidTr="00395BD7">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jc w:val="right"/>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67</w:t>
            </w:r>
          </w:p>
        </w:tc>
        <w:tc>
          <w:tcPr>
            <w:tcW w:w="1843"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Mukeke</w:t>
            </w:r>
          </w:p>
        </w:tc>
        <w:tc>
          <w:tcPr>
            <w:tcW w:w="1134"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jc w:val="right"/>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1</w:t>
            </w:r>
          </w:p>
        </w:tc>
        <w:tc>
          <w:tcPr>
            <w:tcW w:w="850"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Caisse</w:t>
            </w:r>
          </w:p>
        </w:tc>
        <w:tc>
          <w:tcPr>
            <w:tcW w:w="1985"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jc w:val="right"/>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507500</w:t>
            </w:r>
          </w:p>
        </w:tc>
        <w:tc>
          <w:tcPr>
            <w:tcW w:w="2268" w:type="dxa"/>
            <w:tcBorders>
              <w:top w:val="nil"/>
              <w:left w:val="nil"/>
              <w:bottom w:val="single" w:sz="4" w:space="0" w:color="auto"/>
              <w:right w:val="single" w:sz="4" w:space="0" w:color="auto"/>
            </w:tcBorders>
            <w:shd w:val="clear" w:color="auto" w:fill="auto"/>
            <w:noWrap/>
            <w:vAlign w:val="bottom"/>
            <w:hideMark/>
          </w:tcPr>
          <w:p w:rsidR="00A7649C" w:rsidRPr="00A7649C" w:rsidRDefault="00A7649C" w:rsidP="00A7649C">
            <w:pPr>
              <w:spacing w:before="0" w:after="0" w:line="240" w:lineRule="auto"/>
              <w:jc w:val="right"/>
              <w:rPr>
                <w:rFonts w:ascii="Times New Roman" w:eastAsia="Times New Roman" w:hAnsi="Times New Roman" w:cs="Times New Roman"/>
                <w:color w:val="000000"/>
                <w:sz w:val="22"/>
                <w:szCs w:val="22"/>
                <w:lang w:val="af-ZA" w:bidi="ar-SA"/>
              </w:rPr>
            </w:pPr>
            <w:r w:rsidRPr="00A7649C">
              <w:rPr>
                <w:rFonts w:ascii="Times New Roman" w:eastAsia="Times New Roman" w:hAnsi="Times New Roman" w:cs="Times New Roman"/>
                <w:color w:val="000000"/>
                <w:sz w:val="22"/>
                <w:szCs w:val="22"/>
                <w:lang w:val="af-ZA" w:bidi="ar-SA"/>
              </w:rPr>
              <w:t>916667</w:t>
            </w:r>
          </w:p>
        </w:tc>
      </w:tr>
    </w:tbl>
    <w:p w:rsidR="00DD5EE0" w:rsidRDefault="00DD5EE0" w:rsidP="00DD5EE0">
      <w:pPr>
        <w:autoSpaceDE w:val="0"/>
        <w:autoSpaceDN w:val="0"/>
        <w:adjustRightInd w:val="0"/>
        <w:spacing w:before="0" w:after="0"/>
        <w:jc w:val="both"/>
        <w:rPr>
          <w:rFonts w:ascii="Tahoma" w:hAnsi="Tahoma" w:cs="Tahoma"/>
          <w:b/>
          <w:sz w:val="22"/>
          <w:szCs w:val="22"/>
          <w:lang w:val="af-ZA"/>
        </w:rPr>
      </w:pPr>
    </w:p>
    <w:p w:rsidR="00DD5EE0" w:rsidRPr="00C73671" w:rsidRDefault="00DD5EE0" w:rsidP="00DD5EE0">
      <w:pPr>
        <w:autoSpaceDE w:val="0"/>
        <w:autoSpaceDN w:val="0"/>
        <w:adjustRightInd w:val="0"/>
        <w:spacing w:before="0" w:after="0"/>
        <w:jc w:val="both"/>
        <w:rPr>
          <w:rFonts w:ascii="Times New Roman" w:hAnsi="Times New Roman" w:cs="Times New Roman"/>
          <w:b/>
          <w:bCs/>
          <w:sz w:val="24"/>
          <w:szCs w:val="24"/>
          <w:lang w:val="af-ZA" w:bidi="ar-SA"/>
        </w:rPr>
      </w:pPr>
      <w:r w:rsidRPr="00C73671">
        <w:rPr>
          <w:rFonts w:ascii="Times New Roman" w:hAnsi="Times New Roman" w:cs="Times New Roman"/>
          <w:b/>
          <w:bCs/>
          <w:sz w:val="24"/>
          <w:szCs w:val="24"/>
          <w:lang w:val="af-ZA" w:bidi="ar-SA"/>
        </w:rPr>
        <w:t>Annexe 4 : Note méthodologique</w:t>
      </w:r>
    </w:p>
    <w:p w:rsidR="00DD5EE0" w:rsidRPr="00C73671" w:rsidRDefault="00DD5EE0" w:rsidP="00DD5EE0">
      <w:pPr>
        <w:autoSpaceDE w:val="0"/>
        <w:autoSpaceDN w:val="0"/>
        <w:adjustRightInd w:val="0"/>
        <w:spacing w:before="0" w:after="0"/>
        <w:jc w:val="both"/>
        <w:rPr>
          <w:rFonts w:ascii="Times New Roman" w:hAnsi="Times New Roman" w:cs="Times New Roman"/>
          <w:b/>
          <w:bCs/>
          <w:sz w:val="24"/>
          <w:szCs w:val="24"/>
          <w:lang w:val="en-US" w:bidi="ar-SA"/>
        </w:rPr>
      </w:pPr>
    </w:p>
    <w:p w:rsidR="00DD5EE0" w:rsidRPr="00C73671" w:rsidRDefault="00DD5EE0" w:rsidP="00DD5EE0">
      <w:pPr>
        <w:pStyle w:val="Paragraphedeliste"/>
        <w:numPr>
          <w:ilvl w:val="0"/>
          <w:numId w:val="1"/>
        </w:numPr>
        <w:autoSpaceDE w:val="0"/>
        <w:autoSpaceDN w:val="0"/>
        <w:adjustRightInd w:val="0"/>
        <w:spacing w:before="0" w:after="0"/>
        <w:jc w:val="both"/>
        <w:rPr>
          <w:rFonts w:ascii="Times New Roman" w:hAnsi="Times New Roman" w:cs="Times New Roman"/>
          <w:b/>
          <w:bCs/>
          <w:sz w:val="24"/>
          <w:szCs w:val="24"/>
          <w:lang w:val="af-ZA" w:bidi="ar-SA"/>
        </w:rPr>
      </w:pPr>
      <w:r w:rsidRPr="00C73671">
        <w:rPr>
          <w:rFonts w:ascii="Times New Roman" w:hAnsi="Times New Roman" w:cs="Times New Roman"/>
          <w:b/>
          <w:bCs/>
          <w:sz w:val="24"/>
          <w:szCs w:val="24"/>
          <w:lang w:val="af-ZA" w:bidi="ar-SA"/>
        </w:rPr>
        <w:t>Définition et couverture</w:t>
      </w:r>
    </w:p>
    <w:p w:rsidR="00DD5EE0" w:rsidRPr="00C73671" w:rsidRDefault="00DD5EE0" w:rsidP="00DD5EE0">
      <w:pPr>
        <w:autoSpaceDE w:val="0"/>
        <w:autoSpaceDN w:val="0"/>
        <w:adjustRightInd w:val="0"/>
        <w:spacing w:before="0" w:after="0"/>
        <w:jc w:val="both"/>
        <w:rPr>
          <w:rFonts w:ascii="Times New Roman" w:hAnsi="Times New Roman" w:cs="Times New Roman"/>
          <w:b/>
          <w:bCs/>
          <w:sz w:val="24"/>
          <w:szCs w:val="24"/>
          <w:lang w:val="en-US" w:bidi="ar-SA"/>
        </w:rPr>
      </w:pPr>
    </w:p>
    <w:p w:rsidR="00DD5EE0" w:rsidRPr="00C73671" w:rsidRDefault="00DD5EE0" w:rsidP="00DD5EE0">
      <w:pPr>
        <w:autoSpaceDE w:val="0"/>
        <w:autoSpaceDN w:val="0"/>
        <w:adjustRightInd w:val="0"/>
        <w:spacing w:before="0" w:after="0"/>
        <w:ind w:right="-590"/>
        <w:jc w:val="both"/>
        <w:rPr>
          <w:rFonts w:ascii="Times New Roman" w:hAnsi="Times New Roman" w:cs="Times New Roman"/>
          <w:sz w:val="24"/>
          <w:szCs w:val="24"/>
          <w:lang w:bidi="ar-SA"/>
        </w:rPr>
      </w:pPr>
      <w:r w:rsidRPr="00C73671">
        <w:rPr>
          <w:rFonts w:ascii="Times New Roman" w:hAnsi="Times New Roman" w:cs="Times New Roman"/>
          <w:sz w:val="24"/>
          <w:szCs w:val="24"/>
          <w:lang w:bidi="ar-SA"/>
        </w:rPr>
        <w:t>L’Institut National de la Statistiques du Burundi (INSBU) met à la disposition du public, un indicateur de mesure de l’inflation des produits de l’agriculture ; de l’élevage et de la pêche.</w:t>
      </w:r>
    </w:p>
    <w:p w:rsidR="00DD5EE0" w:rsidRPr="00C73671" w:rsidRDefault="00DD5EE0" w:rsidP="00DD5EE0">
      <w:pPr>
        <w:autoSpaceDE w:val="0"/>
        <w:autoSpaceDN w:val="0"/>
        <w:adjustRightInd w:val="0"/>
        <w:spacing w:before="0" w:after="0"/>
        <w:ind w:right="-590"/>
        <w:jc w:val="both"/>
        <w:rPr>
          <w:rFonts w:ascii="Times New Roman" w:hAnsi="Times New Roman" w:cs="Times New Roman"/>
          <w:sz w:val="24"/>
          <w:szCs w:val="24"/>
          <w:lang w:bidi="ar-SA"/>
        </w:rPr>
      </w:pPr>
      <w:r w:rsidRPr="00C73671">
        <w:rPr>
          <w:rFonts w:ascii="Times New Roman" w:hAnsi="Times New Roman" w:cs="Times New Roman"/>
          <w:sz w:val="24"/>
          <w:szCs w:val="24"/>
          <w:lang w:bidi="ar-SA"/>
        </w:rPr>
        <w:t>Dénommé « Indice des prix à la Production agricole ». Il comprend les céréales ; les tubercules et racines ; les légumineuses ; les plantes oléagineuses ; les cultures industrielles ; les légumes frais ; la banane ; les fruits frais, les bovins, les ovins et caprins ; les porcins ; les produits d’élevages et volailles, les sous-produits de l’élevage ; les produits de la sylviculture et de l’exploitation forestière ainsi que les produits de la pêche (coutumière et artisanale).</w:t>
      </w:r>
    </w:p>
    <w:p w:rsidR="00DD5EE0" w:rsidRPr="00C73671" w:rsidRDefault="00DD5EE0" w:rsidP="00DD5EE0">
      <w:pPr>
        <w:autoSpaceDE w:val="0"/>
        <w:autoSpaceDN w:val="0"/>
        <w:adjustRightInd w:val="0"/>
        <w:spacing w:before="0" w:after="0"/>
        <w:ind w:right="-590"/>
        <w:jc w:val="both"/>
        <w:rPr>
          <w:rFonts w:ascii="Times New Roman" w:hAnsi="Times New Roman" w:cs="Times New Roman"/>
          <w:sz w:val="24"/>
          <w:szCs w:val="24"/>
          <w:lang w:bidi="ar-SA"/>
        </w:rPr>
      </w:pPr>
    </w:p>
    <w:p w:rsidR="00DD5EE0" w:rsidRPr="00C73671" w:rsidRDefault="00DD5EE0" w:rsidP="00DD5EE0">
      <w:pPr>
        <w:autoSpaceDE w:val="0"/>
        <w:autoSpaceDN w:val="0"/>
        <w:adjustRightInd w:val="0"/>
        <w:spacing w:before="0" w:after="0"/>
        <w:ind w:right="-590"/>
        <w:jc w:val="both"/>
        <w:rPr>
          <w:rFonts w:ascii="Times New Roman" w:hAnsi="Times New Roman" w:cs="Times New Roman"/>
          <w:sz w:val="24"/>
          <w:szCs w:val="24"/>
          <w:lang w:bidi="ar-SA"/>
        </w:rPr>
      </w:pPr>
      <w:r w:rsidRPr="00C73671">
        <w:rPr>
          <w:rFonts w:ascii="Times New Roman" w:hAnsi="Times New Roman" w:cs="Times New Roman"/>
          <w:sz w:val="24"/>
          <w:szCs w:val="24"/>
          <w:lang w:bidi="ar-SA"/>
        </w:rPr>
        <w:t xml:space="preserve">L’Indice des Prix à la Production Agricole au Burundi (IPPAB) vise à mesurer l’évolution, dans le temps, des prix reçus par les agriculteurs-éleveurs par rapport à la situation de référence. Il ne donne pas le niveau des prix entre deux périodes, mais s’intéresse à comment les prix pratiqués ou reçus par les producteurs augmentent ou diminuent dans le temps. </w:t>
      </w:r>
    </w:p>
    <w:p w:rsidR="00DD5EE0" w:rsidRPr="00C73671" w:rsidRDefault="00DD5EE0" w:rsidP="00DD5EE0">
      <w:pPr>
        <w:autoSpaceDE w:val="0"/>
        <w:autoSpaceDN w:val="0"/>
        <w:adjustRightInd w:val="0"/>
        <w:spacing w:before="0" w:after="0"/>
        <w:ind w:right="-590"/>
        <w:jc w:val="both"/>
        <w:rPr>
          <w:rFonts w:ascii="Times New Roman" w:hAnsi="Times New Roman" w:cs="Times New Roman"/>
          <w:sz w:val="24"/>
          <w:szCs w:val="24"/>
          <w:lang w:bidi="ar-SA"/>
        </w:rPr>
      </w:pPr>
      <w:r w:rsidRPr="00C73671">
        <w:rPr>
          <w:rFonts w:ascii="Times New Roman" w:hAnsi="Times New Roman" w:cs="Times New Roman"/>
          <w:sz w:val="24"/>
          <w:szCs w:val="24"/>
          <w:lang w:bidi="ar-SA"/>
        </w:rPr>
        <w:lastRenderedPageBreak/>
        <w:t xml:space="preserve">En d’autres termes, il prédit ce que seront les prix à la consommation. L'observation des prix intervient à la première mise en marché, en principe à la sortie des exploitations agricoles. C’est un prix au premier stade de la production, à la différence des prix à la consommation. Il faut exclure, dans la mesure du possible, les marges des intermédiaires, taxes et subventions, les coûts de transport et les coûts de stockage. </w:t>
      </w:r>
    </w:p>
    <w:p w:rsidR="00DD5EE0" w:rsidRPr="00C73671" w:rsidRDefault="00DD5EE0" w:rsidP="00DD5EE0">
      <w:pPr>
        <w:autoSpaceDE w:val="0"/>
        <w:autoSpaceDN w:val="0"/>
        <w:adjustRightInd w:val="0"/>
        <w:spacing w:before="0" w:after="0"/>
        <w:ind w:right="-590"/>
        <w:jc w:val="both"/>
        <w:rPr>
          <w:rFonts w:ascii="Times New Roman" w:hAnsi="Times New Roman" w:cs="Times New Roman"/>
          <w:sz w:val="24"/>
          <w:szCs w:val="24"/>
          <w:lang w:bidi="ar-SA"/>
        </w:rPr>
      </w:pPr>
      <w:r w:rsidRPr="00C73671">
        <w:rPr>
          <w:rFonts w:ascii="Times New Roman" w:hAnsi="Times New Roman" w:cs="Times New Roman"/>
          <w:sz w:val="24"/>
          <w:szCs w:val="24"/>
          <w:lang w:bidi="ar-SA"/>
        </w:rPr>
        <w:t xml:space="preserve">Cet IPPAB est utilisé par les systèmes statistiques, les autorités nationales et locales, les partenaires au développement, les agents économiques publics et privés, les chercheurs etc. Il est établi à l'aide des données sur les prix exprimés en francs Burundais. La couverture de l’indice des prix à la production est l’ensemble du territoire national sauf la Mairie de Bujumbura. </w:t>
      </w:r>
    </w:p>
    <w:p w:rsidR="00DD5EE0" w:rsidRPr="00C73671" w:rsidRDefault="00DD5EE0" w:rsidP="00DD5EE0">
      <w:pPr>
        <w:autoSpaceDE w:val="0"/>
        <w:autoSpaceDN w:val="0"/>
        <w:adjustRightInd w:val="0"/>
        <w:spacing w:before="0" w:after="0"/>
        <w:ind w:right="-590"/>
        <w:jc w:val="both"/>
        <w:rPr>
          <w:rFonts w:ascii="Times New Roman" w:hAnsi="Times New Roman" w:cs="Times New Roman"/>
          <w:sz w:val="24"/>
          <w:szCs w:val="24"/>
          <w:lang w:bidi="ar-SA"/>
        </w:rPr>
      </w:pPr>
    </w:p>
    <w:p w:rsidR="00DD5EE0" w:rsidRPr="00C73671" w:rsidRDefault="00DD5EE0" w:rsidP="00DD5EE0">
      <w:pPr>
        <w:autoSpaceDE w:val="0"/>
        <w:autoSpaceDN w:val="0"/>
        <w:adjustRightInd w:val="0"/>
        <w:spacing w:before="0" w:after="0"/>
        <w:ind w:right="-590"/>
        <w:jc w:val="both"/>
        <w:rPr>
          <w:rFonts w:ascii="Times New Roman" w:hAnsi="Times New Roman" w:cs="Times New Roman"/>
          <w:sz w:val="24"/>
          <w:szCs w:val="24"/>
          <w:lang w:bidi="ar-SA"/>
        </w:rPr>
      </w:pPr>
    </w:p>
    <w:p w:rsidR="00DD5EE0" w:rsidRPr="00C73671" w:rsidRDefault="00DD5EE0" w:rsidP="00DD5EE0">
      <w:pPr>
        <w:autoSpaceDE w:val="0"/>
        <w:autoSpaceDN w:val="0"/>
        <w:adjustRightInd w:val="0"/>
        <w:spacing w:before="0" w:after="0"/>
        <w:ind w:right="-590"/>
        <w:jc w:val="both"/>
        <w:rPr>
          <w:rFonts w:ascii="Times New Roman" w:hAnsi="Times New Roman" w:cs="Times New Roman"/>
          <w:b/>
          <w:sz w:val="24"/>
          <w:szCs w:val="24"/>
          <w:lang w:bidi="ar-SA"/>
        </w:rPr>
      </w:pPr>
      <w:r w:rsidRPr="00C73671">
        <w:rPr>
          <w:rFonts w:ascii="Times New Roman" w:hAnsi="Times New Roman" w:cs="Times New Roman"/>
          <w:b/>
          <w:sz w:val="24"/>
          <w:szCs w:val="24"/>
          <w:lang w:bidi="ar-SA"/>
        </w:rPr>
        <w:t>2. Pondération</w:t>
      </w:r>
    </w:p>
    <w:p w:rsidR="00DD5EE0" w:rsidRPr="00C73671" w:rsidRDefault="00DD5EE0" w:rsidP="00DD5EE0">
      <w:pPr>
        <w:autoSpaceDE w:val="0"/>
        <w:autoSpaceDN w:val="0"/>
        <w:adjustRightInd w:val="0"/>
        <w:spacing w:before="0" w:after="0"/>
        <w:ind w:right="-590"/>
        <w:jc w:val="both"/>
        <w:rPr>
          <w:rFonts w:ascii="Times New Roman" w:hAnsi="Times New Roman" w:cs="Times New Roman"/>
          <w:sz w:val="24"/>
          <w:szCs w:val="24"/>
          <w:lang w:bidi="ar-SA"/>
        </w:rPr>
      </w:pPr>
      <w:r w:rsidRPr="00C73671">
        <w:rPr>
          <w:rFonts w:ascii="Times New Roman" w:hAnsi="Times New Roman" w:cs="Times New Roman"/>
          <w:sz w:val="24"/>
          <w:szCs w:val="24"/>
          <w:lang w:bidi="ar-SA"/>
        </w:rPr>
        <w:t xml:space="preserve">L’année de base est de 2018 avec des coefficients de pondération qui ont été calculés à l’aide des structures des comptes nationaux de 2014. </w:t>
      </w:r>
    </w:p>
    <w:p w:rsidR="00DD5EE0" w:rsidRPr="00C73671" w:rsidRDefault="00DD5EE0" w:rsidP="00DD5EE0">
      <w:pPr>
        <w:autoSpaceDE w:val="0"/>
        <w:autoSpaceDN w:val="0"/>
        <w:adjustRightInd w:val="0"/>
        <w:spacing w:before="0" w:after="0"/>
        <w:ind w:right="-590"/>
        <w:jc w:val="both"/>
        <w:rPr>
          <w:rFonts w:ascii="Times New Roman" w:hAnsi="Times New Roman" w:cs="Times New Roman"/>
          <w:sz w:val="24"/>
          <w:szCs w:val="24"/>
          <w:lang w:bidi="ar-SA"/>
        </w:rPr>
      </w:pPr>
    </w:p>
    <w:p w:rsidR="00DD5EE0" w:rsidRPr="00C73671" w:rsidRDefault="00DD5EE0" w:rsidP="00DD5EE0">
      <w:pPr>
        <w:autoSpaceDE w:val="0"/>
        <w:autoSpaceDN w:val="0"/>
        <w:adjustRightInd w:val="0"/>
        <w:spacing w:before="0" w:after="0"/>
        <w:ind w:right="-590"/>
        <w:jc w:val="both"/>
        <w:rPr>
          <w:rFonts w:ascii="Times New Roman" w:hAnsi="Times New Roman" w:cs="Times New Roman"/>
          <w:b/>
          <w:sz w:val="24"/>
          <w:szCs w:val="24"/>
          <w:lang w:bidi="ar-SA"/>
        </w:rPr>
      </w:pPr>
      <w:r w:rsidRPr="00C73671">
        <w:rPr>
          <w:rFonts w:ascii="Times New Roman" w:hAnsi="Times New Roman" w:cs="Times New Roman"/>
          <w:b/>
          <w:sz w:val="24"/>
          <w:szCs w:val="24"/>
          <w:lang w:bidi="ar-SA"/>
        </w:rPr>
        <w:t>3. Méthodologie</w:t>
      </w:r>
    </w:p>
    <w:p w:rsidR="00DD5EE0" w:rsidRPr="00C73671" w:rsidRDefault="00DD5EE0" w:rsidP="00DD5EE0">
      <w:pPr>
        <w:autoSpaceDE w:val="0"/>
        <w:autoSpaceDN w:val="0"/>
        <w:adjustRightInd w:val="0"/>
        <w:spacing w:before="0" w:after="0"/>
        <w:ind w:right="-590"/>
        <w:jc w:val="both"/>
        <w:rPr>
          <w:rFonts w:ascii="Times New Roman" w:hAnsi="Times New Roman" w:cs="Times New Roman"/>
          <w:sz w:val="24"/>
          <w:szCs w:val="24"/>
          <w:lang w:bidi="ar-SA"/>
        </w:rPr>
      </w:pPr>
    </w:p>
    <w:p w:rsidR="00DD5EE0" w:rsidRPr="00C73671" w:rsidRDefault="00DD5EE0" w:rsidP="00DD5EE0">
      <w:pPr>
        <w:autoSpaceDE w:val="0"/>
        <w:autoSpaceDN w:val="0"/>
        <w:adjustRightInd w:val="0"/>
        <w:spacing w:before="0" w:after="0"/>
        <w:ind w:right="-590"/>
        <w:jc w:val="both"/>
        <w:rPr>
          <w:rFonts w:ascii="Times New Roman" w:hAnsi="Times New Roman" w:cs="Times New Roman"/>
          <w:sz w:val="24"/>
          <w:szCs w:val="24"/>
          <w:lang w:bidi="ar-SA"/>
        </w:rPr>
      </w:pPr>
      <w:r w:rsidRPr="00C73671">
        <w:rPr>
          <w:rFonts w:ascii="Times New Roman" w:hAnsi="Times New Roman" w:cs="Times New Roman"/>
          <w:sz w:val="24"/>
          <w:szCs w:val="24"/>
          <w:lang w:bidi="ar-SA"/>
        </w:rPr>
        <w:t>Les relevés des prix sont effectués chaque mois par les enquêteurs permanents de l’Institut National de la Statistique du Burundi.  Le prix moyen converti du produit est retenu comme une valeur utilisée lors du calcul de l’indice.</w:t>
      </w:r>
    </w:p>
    <w:p w:rsidR="00DD5EE0" w:rsidRPr="00C73671" w:rsidRDefault="00DD5EE0" w:rsidP="00DD5EE0">
      <w:pPr>
        <w:autoSpaceDE w:val="0"/>
        <w:autoSpaceDN w:val="0"/>
        <w:adjustRightInd w:val="0"/>
        <w:spacing w:before="0" w:after="0"/>
        <w:ind w:right="-590"/>
        <w:jc w:val="both"/>
        <w:rPr>
          <w:rFonts w:ascii="Times New Roman" w:hAnsi="Times New Roman" w:cs="Times New Roman"/>
          <w:sz w:val="24"/>
          <w:szCs w:val="24"/>
          <w:lang w:bidi="ar-SA"/>
        </w:rPr>
      </w:pPr>
      <w:r w:rsidRPr="00C73671">
        <w:rPr>
          <w:rFonts w:ascii="Times New Roman" w:hAnsi="Times New Roman" w:cs="Times New Roman"/>
          <w:sz w:val="24"/>
          <w:szCs w:val="24"/>
          <w:lang w:bidi="ar-SA"/>
        </w:rPr>
        <w:t xml:space="preserve">L'indice des prix à la production des produits agricoles et les indices des groupes de produits agricoles sont calculés à l'aide de la formule de </w:t>
      </w:r>
      <w:proofErr w:type="spellStart"/>
      <w:r w:rsidRPr="00C73671">
        <w:rPr>
          <w:rFonts w:ascii="Times New Roman" w:hAnsi="Times New Roman" w:cs="Times New Roman"/>
          <w:sz w:val="24"/>
          <w:szCs w:val="24"/>
          <w:lang w:bidi="ar-SA"/>
        </w:rPr>
        <w:t>Laspeyres</w:t>
      </w:r>
      <w:proofErr w:type="spellEnd"/>
      <w:r w:rsidRPr="00C73671">
        <w:rPr>
          <w:rFonts w:ascii="Times New Roman" w:hAnsi="Times New Roman" w:cs="Times New Roman"/>
          <w:sz w:val="24"/>
          <w:szCs w:val="24"/>
          <w:lang w:bidi="ar-SA"/>
        </w:rPr>
        <w:t>. L’indice, pour un certain groupe de produits et pour une année donnée, est, par conséquent, calculé comme la valeur à prix courant des produits appartenant au groupe, divisé par la valeur au prix de la période de base du même panier de produits. Les Indices des prix des produits individuels sont calculés en divisant les prix en monnaie locale au cours d'une année donnée par les prix en monnaie locale au cours de la période de base.</w:t>
      </w:r>
    </w:p>
    <w:p w:rsidR="00DD5EE0" w:rsidRPr="00C73671" w:rsidRDefault="00DD5EE0" w:rsidP="00DD5EE0">
      <w:pPr>
        <w:autoSpaceDE w:val="0"/>
        <w:autoSpaceDN w:val="0"/>
        <w:adjustRightInd w:val="0"/>
        <w:spacing w:before="0" w:after="0"/>
        <w:ind w:right="-590"/>
        <w:jc w:val="both"/>
        <w:rPr>
          <w:rFonts w:ascii="Times New Roman" w:hAnsi="Times New Roman" w:cs="Times New Roman"/>
          <w:sz w:val="24"/>
          <w:szCs w:val="24"/>
          <w:lang w:bidi="ar-SA"/>
        </w:rPr>
      </w:pPr>
      <w:r w:rsidRPr="00C73671">
        <w:rPr>
          <w:rFonts w:ascii="Times New Roman" w:hAnsi="Times New Roman" w:cs="Times New Roman"/>
          <w:sz w:val="24"/>
          <w:szCs w:val="24"/>
          <w:lang w:bidi="ar-SA"/>
        </w:rPr>
        <w:t>La publication est mensuelle.</w:t>
      </w:r>
    </w:p>
    <w:p w:rsidR="00DD5EE0" w:rsidRPr="00C73671" w:rsidRDefault="00DD5EE0" w:rsidP="00DD5EE0">
      <w:pPr>
        <w:autoSpaceDE w:val="0"/>
        <w:autoSpaceDN w:val="0"/>
        <w:adjustRightInd w:val="0"/>
        <w:spacing w:before="0" w:after="0"/>
        <w:ind w:right="-590"/>
        <w:jc w:val="both"/>
        <w:rPr>
          <w:rFonts w:ascii="Times New Roman" w:hAnsi="Times New Roman" w:cs="Times New Roman"/>
          <w:sz w:val="24"/>
          <w:szCs w:val="24"/>
          <w:lang w:bidi="ar-SA"/>
        </w:rPr>
      </w:pPr>
    </w:p>
    <w:p w:rsidR="00DD5EE0" w:rsidRPr="00C73671" w:rsidRDefault="00DD5EE0" w:rsidP="00DD5EE0">
      <w:pPr>
        <w:rPr>
          <w:rFonts w:ascii="Times New Roman" w:hAnsi="Times New Roman" w:cs="Times New Roman"/>
        </w:rPr>
      </w:pPr>
      <w:r w:rsidRPr="00C73671">
        <w:rPr>
          <w:rFonts w:ascii="Times New Roman" w:hAnsi="Times New Roman" w:cs="Times New Roman"/>
          <w:sz w:val="24"/>
          <w:szCs w:val="24"/>
          <w:lang w:bidi="ar-SA"/>
        </w:rPr>
        <w:t>Des compléments méthodologiques sont disponibles à l’INSBU, au niveau du service en charge de la production de l’IPPAB</w:t>
      </w:r>
    </w:p>
    <w:p w:rsidR="00DD5EE0" w:rsidRDefault="00DD5EE0" w:rsidP="00DD5EE0"/>
    <w:p w:rsidR="00DD5EE0" w:rsidRDefault="00DD5EE0" w:rsidP="00DD5EE0"/>
    <w:p w:rsidR="005E690F" w:rsidRDefault="005E690F"/>
    <w:sectPr w:rsidR="005E690F" w:rsidSect="0010526B">
      <w:pgSz w:w="12240" w:h="15840"/>
      <w:pgMar w:top="1440" w:right="1325"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415B2" w:rsidRDefault="006415B2">
      <w:pPr>
        <w:spacing w:before="0" w:after="0" w:line="240" w:lineRule="auto"/>
      </w:pPr>
      <w:r>
        <w:separator/>
      </w:r>
    </w:p>
  </w:endnote>
  <w:endnote w:type="continuationSeparator" w:id="0">
    <w:p w:rsidR="006415B2" w:rsidRDefault="006415B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713" w:type="pct"/>
      <w:tblBorders>
        <w:top w:val="single" w:sz="18" w:space="0" w:color="808080"/>
        <w:insideV w:val="single" w:sz="18" w:space="0" w:color="808080"/>
      </w:tblBorders>
      <w:tblLook w:val="04A0" w:firstRow="1" w:lastRow="0" w:firstColumn="1" w:lastColumn="0" w:noHBand="0" w:noVBand="1"/>
    </w:tblPr>
    <w:tblGrid>
      <w:gridCol w:w="8843"/>
    </w:tblGrid>
    <w:tr w:rsidR="00395BD7" w:rsidRPr="00971FB4" w:rsidTr="00DF7137">
      <w:tc>
        <w:tcPr>
          <w:tcW w:w="12419" w:type="dxa"/>
        </w:tcPr>
        <w:tbl>
          <w:tblPr>
            <w:tblW w:w="5000" w:type="pct"/>
            <w:tblBorders>
              <w:top w:val="single" w:sz="18" w:space="0" w:color="808080"/>
              <w:insideV w:val="single" w:sz="18" w:space="0" w:color="808080"/>
            </w:tblBorders>
            <w:tblLook w:val="04A0" w:firstRow="1" w:lastRow="0" w:firstColumn="1" w:lastColumn="0" w:noHBand="0" w:noVBand="1"/>
          </w:tblPr>
          <w:tblGrid>
            <w:gridCol w:w="897"/>
            <w:gridCol w:w="7730"/>
          </w:tblGrid>
          <w:tr w:rsidR="00395BD7" w:rsidRPr="00745880" w:rsidTr="00DF7137">
            <w:tc>
              <w:tcPr>
                <w:tcW w:w="918" w:type="dxa"/>
              </w:tcPr>
              <w:p w:rsidR="00395BD7" w:rsidRDefault="00395BD7" w:rsidP="00DF7137">
                <w:pPr>
                  <w:pStyle w:val="Pieddepage"/>
                  <w:jc w:val="right"/>
                  <w:rPr>
                    <w:b/>
                    <w:color w:val="4F81BD"/>
                    <w:sz w:val="32"/>
                    <w:szCs w:val="32"/>
                  </w:rPr>
                </w:pPr>
                <w:r>
                  <w:fldChar w:fldCharType="begin"/>
                </w:r>
                <w:r>
                  <w:instrText xml:space="preserve"> PAGE   \* MERGEFORMAT </w:instrText>
                </w:r>
                <w:r>
                  <w:fldChar w:fldCharType="separate"/>
                </w:r>
                <w:r w:rsidR="003F1D82" w:rsidRPr="003F1D82">
                  <w:rPr>
                    <w:b/>
                    <w:noProof/>
                    <w:color w:val="4F81BD"/>
                    <w:sz w:val="32"/>
                    <w:szCs w:val="32"/>
                  </w:rPr>
                  <w:t>14</w:t>
                </w:r>
                <w:r>
                  <w:rPr>
                    <w:b/>
                    <w:noProof/>
                    <w:color w:val="4F81BD"/>
                    <w:sz w:val="32"/>
                    <w:szCs w:val="32"/>
                  </w:rPr>
                  <w:fldChar w:fldCharType="end"/>
                </w:r>
              </w:p>
            </w:tc>
            <w:tc>
              <w:tcPr>
                <w:tcW w:w="7938" w:type="dxa"/>
              </w:tcPr>
              <w:p w:rsidR="00395BD7" w:rsidRPr="00B311D2" w:rsidRDefault="00395BD7" w:rsidP="00DF7137">
                <w:pPr>
                  <w:pStyle w:val="Pieddepage"/>
                  <w:pBdr>
                    <w:top w:val="thinThickSmallGap" w:sz="24" w:space="1" w:color="622423"/>
                  </w:pBdr>
                  <w:rPr>
                    <w:rFonts w:ascii="Arial Narrow" w:hAnsi="Arial Narrow"/>
                    <w:b/>
                  </w:rPr>
                </w:pPr>
                <w:r>
                  <w:rPr>
                    <w:rFonts w:ascii="Arial Narrow" w:hAnsi="Arial Narrow"/>
                    <w:b/>
                  </w:rPr>
                  <w:t>INSBU</w:t>
                </w:r>
                <w:r w:rsidRPr="00B311D2">
                  <w:rPr>
                    <w:rFonts w:ascii="Arial Narrow" w:hAnsi="Arial Narrow"/>
                    <w:b/>
                  </w:rPr>
                  <w:t>, Zone ROHERO, Quartier INSS, Avenue de l’Aviation, N°06, B.P. 1156 BUJUMBURA</w:t>
                </w:r>
              </w:p>
              <w:p w:rsidR="00395BD7" w:rsidRPr="00DF7137" w:rsidRDefault="00395BD7" w:rsidP="00DF7137">
                <w:pPr>
                  <w:pStyle w:val="Pieddepage"/>
                  <w:pBdr>
                    <w:top w:val="thinThickSmallGap" w:sz="24" w:space="1" w:color="622423"/>
                  </w:pBdr>
                  <w:rPr>
                    <w:rFonts w:ascii="Arial Narrow" w:hAnsi="Arial Narrow"/>
                    <w:b/>
                    <w:lang w:val="en-US"/>
                  </w:rPr>
                </w:pPr>
                <w:proofErr w:type="spellStart"/>
                <w:r w:rsidRPr="00DF7137">
                  <w:rPr>
                    <w:rFonts w:ascii="Arial Narrow" w:hAnsi="Arial Narrow"/>
                    <w:b/>
                    <w:lang w:val="en-US"/>
                  </w:rPr>
                  <w:t>Tél</w:t>
                </w:r>
                <w:proofErr w:type="spellEnd"/>
                <w:r w:rsidRPr="00DF7137">
                  <w:rPr>
                    <w:rFonts w:ascii="Arial Narrow" w:hAnsi="Arial Narrow"/>
                    <w:b/>
                    <w:lang w:val="en-US"/>
                  </w:rPr>
                  <w:t> : (+257) 22 222149/ 22 226729, 22226734/35, FAX :(+257) 22 222635,</w:t>
                </w:r>
              </w:p>
              <w:p w:rsidR="00395BD7" w:rsidRPr="00694995" w:rsidRDefault="00395BD7" w:rsidP="00DF7137">
                <w:pPr>
                  <w:pStyle w:val="Pieddepage"/>
                  <w:pBdr>
                    <w:top w:val="thinThickSmallGap" w:sz="24" w:space="1" w:color="622423"/>
                  </w:pBdr>
                  <w:rPr>
                    <w:rFonts w:ascii="Arial Narrow" w:hAnsi="Arial Narrow"/>
                    <w:b/>
                    <w:lang w:val="en-US"/>
                  </w:rPr>
                </w:pPr>
                <w:r w:rsidRPr="00694995">
                  <w:rPr>
                    <w:rFonts w:ascii="Arial Narrow" w:hAnsi="Arial Narrow"/>
                    <w:b/>
                    <w:lang w:val="en-US"/>
                  </w:rPr>
                  <w:t>E-mail :</w:t>
                </w:r>
                <w:r w:rsidRPr="00694995">
                  <w:rPr>
                    <w:rStyle w:val="Lienhypertexte"/>
                    <w:b/>
                    <w:lang w:val="en-US"/>
                  </w:rPr>
                  <w:t>ins.burundi@insbu.bi;</w:t>
                </w:r>
                <w:r w:rsidRPr="00694995">
                  <w:rPr>
                    <w:rFonts w:ascii="Arial Narrow" w:hAnsi="Arial Narrow"/>
                    <w:b/>
                    <w:lang w:val="en-US"/>
                  </w:rPr>
                  <w:t xml:space="preserve"> </w:t>
                </w:r>
                <w:hyperlink r:id="rId1" w:history="1">
                  <w:r w:rsidRPr="00694995">
                    <w:rPr>
                      <w:rStyle w:val="Lienhypertexte"/>
                      <w:rFonts w:ascii="Arial Narrow" w:hAnsi="Arial Narrow"/>
                      <w:b/>
                      <w:lang w:val="en-US"/>
                    </w:rPr>
                    <w:t>isteebu@isteebu.bi</w:t>
                  </w:r>
                </w:hyperlink>
                <w:r w:rsidRPr="00694995">
                  <w:rPr>
                    <w:rFonts w:ascii="Arial Narrow" w:hAnsi="Arial Narrow"/>
                    <w:b/>
                    <w:lang w:val="en-US"/>
                  </w:rPr>
                  <w:t xml:space="preserve">, Site Web : </w:t>
                </w:r>
                <w:hyperlink r:id="rId2" w:history="1">
                  <w:r w:rsidRPr="00694995">
                    <w:rPr>
                      <w:rStyle w:val="Lienhypertexte"/>
                      <w:rFonts w:ascii="Arial Narrow" w:hAnsi="Arial Narrow"/>
                      <w:b/>
                      <w:lang w:val="en-US"/>
                    </w:rPr>
                    <w:t>www.isteebu.bi</w:t>
                  </w:r>
                </w:hyperlink>
                <w:r>
                  <w:rPr>
                    <w:rFonts w:ascii="Arial Narrow" w:hAnsi="Arial Narrow"/>
                    <w:b/>
                    <w:lang w:val="en-US"/>
                  </w:rPr>
                  <w:t xml:space="preserve"> ,Twitter : @INSBURUNDI</w:t>
                </w:r>
              </w:p>
              <w:p w:rsidR="00395BD7" w:rsidRPr="00127421" w:rsidRDefault="00395BD7" w:rsidP="00DF7137">
                <w:pPr>
                  <w:widowControl w:val="0"/>
                  <w:spacing w:before="0" w:after="0" w:line="240" w:lineRule="auto"/>
                  <w:jc w:val="center"/>
                  <w:rPr>
                    <w:rFonts w:ascii="Tahoma" w:hAnsi="Tahoma" w:cs="Tahoma"/>
                    <w:b/>
                    <w:color w:val="0000FF"/>
                    <w:sz w:val="14"/>
                    <w:szCs w:val="14"/>
                    <w:u w:val="single"/>
                    <w:lang w:val="it-IT"/>
                  </w:rPr>
                </w:pPr>
              </w:p>
              <w:p w:rsidR="00395BD7" w:rsidRPr="00745880" w:rsidRDefault="00395BD7" w:rsidP="00DF7137">
                <w:pPr>
                  <w:widowControl w:val="0"/>
                  <w:spacing w:before="0" w:after="0" w:line="240" w:lineRule="auto"/>
                  <w:jc w:val="center"/>
                  <w:rPr>
                    <w:lang w:val="it-IT"/>
                  </w:rPr>
                </w:pPr>
                <w:r w:rsidRPr="00B311D2">
                  <w:rPr>
                    <w:rFonts w:ascii="Cambria" w:hAnsi="Cambria"/>
                    <w:b/>
                    <w:i/>
                    <w:sz w:val="24"/>
                    <w:szCs w:val="24"/>
                  </w:rPr>
                  <w:t>Devise : « En</w:t>
                </w:r>
                <w:r>
                  <w:rPr>
                    <w:rFonts w:ascii="Cambria" w:hAnsi="Cambria"/>
                    <w:b/>
                    <w:i/>
                    <w:sz w:val="24"/>
                    <w:szCs w:val="24"/>
                  </w:rPr>
                  <w:t xml:space="preserve"> </w:t>
                </w:r>
                <w:r w:rsidRPr="00B311D2">
                  <w:rPr>
                    <w:rFonts w:ascii="Cambria" w:hAnsi="Cambria"/>
                    <w:b/>
                    <w:i/>
                    <w:sz w:val="24"/>
                    <w:szCs w:val="24"/>
                  </w:rPr>
                  <w:t>marche avec les Statistiques</w:t>
                </w:r>
                <w:r>
                  <w:rPr>
                    <w:rFonts w:ascii="Cambria" w:hAnsi="Cambria"/>
                    <w:b/>
                    <w:i/>
                    <w:sz w:val="24"/>
                    <w:szCs w:val="24"/>
                  </w:rPr>
                  <w:t xml:space="preserve"> </w:t>
                </w:r>
                <w:r w:rsidRPr="00B311D2">
                  <w:rPr>
                    <w:rFonts w:ascii="Cambria" w:hAnsi="Cambria"/>
                    <w:b/>
                    <w:i/>
                    <w:sz w:val="24"/>
                    <w:szCs w:val="24"/>
                  </w:rPr>
                  <w:t>Fiables au Service du Développement »</w:t>
                </w:r>
              </w:p>
            </w:tc>
          </w:tr>
        </w:tbl>
        <w:p w:rsidR="00395BD7" w:rsidRPr="00E32C21" w:rsidRDefault="00395BD7" w:rsidP="00DF7137">
          <w:pPr>
            <w:spacing w:before="0" w:after="0" w:line="240" w:lineRule="auto"/>
            <w:jc w:val="center"/>
            <w:rPr>
              <w:sz w:val="18"/>
              <w:szCs w:val="18"/>
            </w:rPr>
          </w:pPr>
        </w:p>
      </w:tc>
    </w:tr>
  </w:tbl>
  <w:p w:rsidR="00395BD7" w:rsidRPr="00FB45B1" w:rsidRDefault="00395BD7" w:rsidP="00DF7137">
    <w:pPr>
      <w:pStyle w:val="Pieddepag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415B2" w:rsidRDefault="006415B2">
      <w:pPr>
        <w:spacing w:before="0" w:after="0" w:line="240" w:lineRule="auto"/>
      </w:pPr>
      <w:r>
        <w:separator/>
      </w:r>
    </w:p>
  </w:footnote>
  <w:footnote w:type="continuationSeparator" w:id="0">
    <w:p w:rsidR="006415B2" w:rsidRDefault="006415B2">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870391"/>
    <w:multiLevelType w:val="hybridMultilevel"/>
    <w:tmpl w:val="ED0A1696"/>
    <w:lvl w:ilvl="0" w:tplc="BC1C10B4">
      <w:start w:val="1"/>
      <w:numFmt w:val="bullet"/>
      <w:lvlText w:val="•"/>
      <w:lvlJc w:val="left"/>
      <w:pPr>
        <w:tabs>
          <w:tab w:val="num" w:pos="720"/>
        </w:tabs>
        <w:ind w:left="720" w:hanging="360"/>
      </w:pPr>
      <w:rPr>
        <w:rFonts w:ascii="Times New Roman" w:hAnsi="Times New Roman" w:hint="default"/>
      </w:rPr>
    </w:lvl>
    <w:lvl w:ilvl="1" w:tplc="2A94F3F4" w:tentative="1">
      <w:start w:val="1"/>
      <w:numFmt w:val="bullet"/>
      <w:lvlText w:val="•"/>
      <w:lvlJc w:val="left"/>
      <w:pPr>
        <w:tabs>
          <w:tab w:val="num" w:pos="1440"/>
        </w:tabs>
        <w:ind w:left="1440" w:hanging="360"/>
      </w:pPr>
      <w:rPr>
        <w:rFonts w:ascii="Times New Roman" w:hAnsi="Times New Roman" w:hint="default"/>
      </w:rPr>
    </w:lvl>
    <w:lvl w:ilvl="2" w:tplc="93627F34" w:tentative="1">
      <w:start w:val="1"/>
      <w:numFmt w:val="bullet"/>
      <w:lvlText w:val="•"/>
      <w:lvlJc w:val="left"/>
      <w:pPr>
        <w:tabs>
          <w:tab w:val="num" w:pos="2160"/>
        </w:tabs>
        <w:ind w:left="2160" w:hanging="360"/>
      </w:pPr>
      <w:rPr>
        <w:rFonts w:ascii="Times New Roman" w:hAnsi="Times New Roman" w:hint="default"/>
      </w:rPr>
    </w:lvl>
    <w:lvl w:ilvl="3" w:tplc="78780D1C" w:tentative="1">
      <w:start w:val="1"/>
      <w:numFmt w:val="bullet"/>
      <w:lvlText w:val="•"/>
      <w:lvlJc w:val="left"/>
      <w:pPr>
        <w:tabs>
          <w:tab w:val="num" w:pos="2880"/>
        </w:tabs>
        <w:ind w:left="2880" w:hanging="360"/>
      </w:pPr>
      <w:rPr>
        <w:rFonts w:ascii="Times New Roman" w:hAnsi="Times New Roman" w:hint="default"/>
      </w:rPr>
    </w:lvl>
    <w:lvl w:ilvl="4" w:tplc="4A3C5566" w:tentative="1">
      <w:start w:val="1"/>
      <w:numFmt w:val="bullet"/>
      <w:lvlText w:val="•"/>
      <w:lvlJc w:val="left"/>
      <w:pPr>
        <w:tabs>
          <w:tab w:val="num" w:pos="3600"/>
        </w:tabs>
        <w:ind w:left="3600" w:hanging="360"/>
      </w:pPr>
      <w:rPr>
        <w:rFonts w:ascii="Times New Roman" w:hAnsi="Times New Roman" w:hint="default"/>
      </w:rPr>
    </w:lvl>
    <w:lvl w:ilvl="5" w:tplc="B9988F36" w:tentative="1">
      <w:start w:val="1"/>
      <w:numFmt w:val="bullet"/>
      <w:lvlText w:val="•"/>
      <w:lvlJc w:val="left"/>
      <w:pPr>
        <w:tabs>
          <w:tab w:val="num" w:pos="4320"/>
        </w:tabs>
        <w:ind w:left="4320" w:hanging="360"/>
      </w:pPr>
      <w:rPr>
        <w:rFonts w:ascii="Times New Roman" w:hAnsi="Times New Roman" w:hint="default"/>
      </w:rPr>
    </w:lvl>
    <w:lvl w:ilvl="6" w:tplc="B03ED206" w:tentative="1">
      <w:start w:val="1"/>
      <w:numFmt w:val="bullet"/>
      <w:lvlText w:val="•"/>
      <w:lvlJc w:val="left"/>
      <w:pPr>
        <w:tabs>
          <w:tab w:val="num" w:pos="5040"/>
        </w:tabs>
        <w:ind w:left="5040" w:hanging="360"/>
      </w:pPr>
      <w:rPr>
        <w:rFonts w:ascii="Times New Roman" w:hAnsi="Times New Roman" w:hint="default"/>
      </w:rPr>
    </w:lvl>
    <w:lvl w:ilvl="7" w:tplc="E9BC87AC" w:tentative="1">
      <w:start w:val="1"/>
      <w:numFmt w:val="bullet"/>
      <w:lvlText w:val="•"/>
      <w:lvlJc w:val="left"/>
      <w:pPr>
        <w:tabs>
          <w:tab w:val="num" w:pos="5760"/>
        </w:tabs>
        <w:ind w:left="5760" w:hanging="360"/>
      </w:pPr>
      <w:rPr>
        <w:rFonts w:ascii="Times New Roman" w:hAnsi="Times New Roman" w:hint="default"/>
      </w:rPr>
    </w:lvl>
    <w:lvl w:ilvl="8" w:tplc="418296AC"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62907AB7"/>
    <w:multiLevelType w:val="hybridMultilevel"/>
    <w:tmpl w:val="0F9076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5EE0"/>
    <w:rsid w:val="00016369"/>
    <w:rsid w:val="000A66DD"/>
    <w:rsid w:val="0010526B"/>
    <w:rsid w:val="00223538"/>
    <w:rsid w:val="0027421D"/>
    <w:rsid w:val="00395BD7"/>
    <w:rsid w:val="003C6A07"/>
    <w:rsid w:val="003D5B00"/>
    <w:rsid w:val="003D789E"/>
    <w:rsid w:val="003F1D82"/>
    <w:rsid w:val="004644AC"/>
    <w:rsid w:val="005179F3"/>
    <w:rsid w:val="005E690F"/>
    <w:rsid w:val="00601794"/>
    <w:rsid w:val="006415B2"/>
    <w:rsid w:val="006A2E8B"/>
    <w:rsid w:val="00765837"/>
    <w:rsid w:val="007C1488"/>
    <w:rsid w:val="008A4118"/>
    <w:rsid w:val="008F25F5"/>
    <w:rsid w:val="00922B52"/>
    <w:rsid w:val="009451A5"/>
    <w:rsid w:val="00954EA2"/>
    <w:rsid w:val="009C7FE1"/>
    <w:rsid w:val="00A0086A"/>
    <w:rsid w:val="00A039D9"/>
    <w:rsid w:val="00A04833"/>
    <w:rsid w:val="00A20436"/>
    <w:rsid w:val="00A75F83"/>
    <w:rsid w:val="00A7649C"/>
    <w:rsid w:val="00A93C92"/>
    <w:rsid w:val="00B309EB"/>
    <w:rsid w:val="00BA0731"/>
    <w:rsid w:val="00C475BD"/>
    <w:rsid w:val="00D46E91"/>
    <w:rsid w:val="00D47CE0"/>
    <w:rsid w:val="00D47DBA"/>
    <w:rsid w:val="00DD5EE0"/>
    <w:rsid w:val="00DF7137"/>
    <w:rsid w:val="00E7017E"/>
    <w:rsid w:val="00EB02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844C06"/>
  <w15:chartTrackingRefBased/>
  <w15:docId w15:val="{0A23E923-21E3-4C7B-9360-7D7CCD4BB0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D5EE0"/>
    <w:pPr>
      <w:spacing w:before="200" w:after="200" w:line="276" w:lineRule="auto"/>
    </w:pPr>
    <w:rPr>
      <w:sz w:val="20"/>
      <w:szCs w:val="20"/>
      <w:lang w:val="fr-FR" w:bidi="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basedOn w:val="Normal"/>
    <w:link w:val="SansinterligneCar"/>
    <w:uiPriority w:val="1"/>
    <w:qFormat/>
    <w:rsid w:val="00DD5EE0"/>
    <w:pPr>
      <w:spacing w:before="0" w:after="0" w:line="240" w:lineRule="auto"/>
    </w:pPr>
    <w:rPr>
      <w:lang w:val="en-US"/>
    </w:rPr>
  </w:style>
  <w:style w:type="character" w:customStyle="1" w:styleId="SansinterligneCar">
    <w:name w:val="Sans interligne Car"/>
    <w:basedOn w:val="Policepardfaut"/>
    <w:link w:val="Sansinterligne"/>
    <w:uiPriority w:val="1"/>
    <w:rsid w:val="00DD5EE0"/>
    <w:rPr>
      <w:sz w:val="20"/>
      <w:szCs w:val="20"/>
      <w:lang w:bidi="en-US"/>
    </w:rPr>
  </w:style>
  <w:style w:type="paragraph" w:styleId="Paragraphedeliste">
    <w:name w:val="List Paragraph"/>
    <w:aliases w:val="References,Numbered List Paragraph,Bullets,List Bullet Mary,List Paragraph (numbered (a)),Liste 1,ReferencesCxSpLast,List Paragraph1,Medium Grid 1 - Accent 21,List Paragraph nowy,Texte Général,Paragraphe  revu"/>
    <w:basedOn w:val="Normal"/>
    <w:link w:val="ParagraphedelisteCar"/>
    <w:uiPriority w:val="34"/>
    <w:qFormat/>
    <w:rsid w:val="00DD5EE0"/>
    <w:pPr>
      <w:ind w:left="720"/>
      <w:contextualSpacing/>
    </w:pPr>
  </w:style>
  <w:style w:type="character" w:customStyle="1" w:styleId="ParagraphedelisteCar">
    <w:name w:val="Paragraphe de liste Car"/>
    <w:aliases w:val="References Car,Numbered List Paragraph Car,Bullets Car,List Bullet Mary Car,List Paragraph (numbered (a)) Car,Liste 1 Car,ReferencesCxSpLast Car,List Paragraph1 Car,Medium Grid 1 - Accent 21 Car,List Paragraph nowy Car"/>
    <w:link w:val="Paragraphedeliste"/>
    <w:uiPriority w:val="34"/>
    <w:locked/>
    <w:rsid w:val="00DD5EE0"/>
    <w:rPr>
      <w:sz w:val="20"/>
      <w:szCs w:val="20"/>
      <w:lang w:val="fr-FR" w:bidi="en-US"/>
    </w:rPr>
  </w:style>
  <w:style w:type="character" w:customStyle="1" w:styleId="En-tteCar">
    <w:name w:val="En-tête Car"/>
    <w:basedOn w:val="Policepardfaut"/>
    <w:link w:val="En-tte"/>
    <w:uiPriority w:val="99"/>
    <w:rsid w:val="00DD5EE0"/>
    <w:rPr>
      <w:rFonts w:ascii="Times New Roman" w:eastAsia="Times New Roman" w:hAnsi="Times New Roman" w:cs="Times New Roman"/>
      <w:sz w:val="20"/>
      <w:szCs w:val="20"/>
      <w:lang w:val="fr-FR" w:eastAsia="fr-FR"/>
    </w:rPr>
  </w:style>
  <w:style w:type="paragraph" w:styleId="En-tte">
    <w:name w:val="header"/>
    <w:basedOn w:val="Normal"/>
    <w:link w:val="En-tteCar"/>
    <w:uiPriority w:val="99"/>
    <w:rsid w:val="00DD5EE0"/>
    <w:pPr>
      <w:tabs>
        <w:tab w:val="center" w:pos="4536"/>
        <w:tab w:val="right" w:pos="9072"/>
      </w:tabs>
      <w:spacing w:before="0" w:after="0" w:line="240" w:lineRule="auto"/>
    </w:pPr>
    <w:rPr>
      <w:rFonts w:ascii="Times New Roman" w:eastAsia="Times New Roman" w:hAnsi="Times New Roman" w:cs="Times New Roman"/>
      <w:lang w:eastAsia="fr-FR" w:bidi="ar-SA"/>
    </w:rPr>
  </w:style>
  <w:style w:type="character" w:customStyle="1" w:styleId="En-tteCar1">
    <w:name w:val="En-tête Car1"/>
    <w:basedOn w:val="Policepardfaut"/>
    <w:uiPriority w:val="99"/>
    <w:semiHidden/>
    <w:rsid w:val="00DD5EE0"/>
    <w:rPr>
      <w:sz w:val="20"/>
      <w:szCs w:val="20"/>
      <w:lang w:val="fr-FR" w:bidi="en-US"/>
    </w:rPr>
  </w:style>
  <w:style w:type="character" w:customStyle="1" w:styleId="PieddepageCar">
    <w:name w:val="Pied de page Car"/>
    <w:basedOn w:val="Policepardfaut"/>
    <w:link w:val="Pieddepage"/>
    <w:uiPriority w:val="99"/>
    <w:rsid w:val="00DD5EE0"/>
    <w:rPr>
      <w:sz w:val="20"/>
      <w:szCs w:val="20"/>
      <w:lang w:val="fr-FR" w:bidi="en-US"/>
    </w:rPr>
  </w:style>
  <w:style w:type="paragraph" w:styleId="Pieddepage">
    <w:name w:val="footer"/>
    <w:basedOn w:val="Normal"/>
    <w:link w:val="PieddepageCar"/>
    <w:uiPriority w:val="99"/>
    <w:unhideWhenUsed/>
    <w:rsid w:val="00DD5EE0"/>
    <w:pPr>
      <w:tabs>
        <w:tab w:val="center" w:pos="4536"/>
        <w:tab w:val="right" w:pos="9072"/>
      </w:tabs>
      <w:spacing w:before="0" w:after="0" w:line="240" w:lineRule="auto"/>
    </w:pPr>
  </w:style>
  <w:style w:type="character" w:customStyle="1" w:styleId="PieddepageCar1">
    <w:name w:val="Pied de page Car1"/>
    <w:basedOn w:val="Policepardfaut"/>
    <w:uiPriority w:val="99"/>
    <w:semiHidden/>
    <w:rsid w:val="00DD5EE0"/>
    <w:rPr>
      <w:sz w:val="20"/>
      <w:szCs w:val="20"/>
      <w:lang w:val="fr-FR" w:bidi="en-US"/>
    </w:rPr>
  </w:style>
  <w:style w:type="character" w:styleId="lev">
    <w:name w:val="Strong"/>
    <w:uiPriority w:val="22"/>
    <w:qFormat/>
    <w:rsid w:val="00DD5EE0"/>
    <w:rPr>
      <w:b/>
      <w:bCs/>
    </w:rPr>
  </w:style>
  <w:style w:type="paragraph" w:customStyle="1" w:styleId="Default">
    <w:name w:val="Default"/>
    <w:rsid w:val="00DD5EE0"/>
    <w:pPr>
      <w:autoSpaceDE w:val="0"/>
      <w:autoSpaceDN w:val="0"/>
      <w:adjustRightInd w:val="0"/>
      <w:spacing w:after="0" w:line="240" w:lineRule="auto"/>
    </w:pPr>
    <w:rPr>
      <w:rFonts w:ascii="Times New Roman" w:eastAsiaTheme="minorEastAsia" w:hAnsi="Times New Roman" w:cs="Times New Roman"/>
      <w:color w:val="000000"/>
      <w:sz w:val="24"/>
      <w:szCs w:val="24"/>
      <w:lang w:val="fr-FR" w:eastAsia="fr-FR"/>
    </w:rPr>
  </w:style>
  <w:style w:type="character" w:styleId="Lienhypertexte">
    <w:name w:val="Hyperlink"/>
    <w:basedOn w:val="Policepardfaut"/>
    <w:uiPriority w:val="99"/>
    <w:rsid w:val="00DD5EE0"/>
    <w:rPr>
      <w:color w:val="0000FF"/>
      <w:u w:val="single"/>
    </w:rPr>
  </w:style>
  <w:style w:type="character" w:customStyle="1" w:styleId="TextedebullesCar">
    <w:name w:val="Texte de bulles Car"/>
    <w:basedOn w:val="Policepardfaut"/>
    <w:link w:val="Textedebulles"/>
    <w:uiPriority w:val="99"/>
    <w:semiHidden/>
    <w:rsid w:val="00DD5EE0"/>
    <w:rPr>
      <w:rFonts w:ascii="Tahoma" w:hAnsi="Tahoma" w:cs="Tahoma"/>
      <w:sz w:val="16"/>
      <w:szCs w:val="16"/>
      <w:lang w:val="fr-FR" w:bidi="en-US"/>
    </w:rPr>
  </w:style>
  <w:style w:type="paragraph" w:styleId="Textedebulles">
    <w:name w:val="Balloon Text"/>
    <w:basedOn w:val="Normal"/>
    <w:link w:val="TextedebullesCar"/>
    <w:uiPriority w:val="99"/>
    <w:semiHidden/>
    <w:unhideWhenUsed/>
    <w:rsid w:val="00DD5EE0"/>
    <w:pPr>
      <w:spacing w:before="0" w:after="0" w:line="240" w:lineRule="auto"/>
    </w:pPr>
    <w:rPr>
      <w:rFonts w:ascii="Tahoma" w:hAnsi="Tahoma" w:cs="Tahoma"/>
      <w:sz w:val="16"/>
      <w:szCs w:val="16"/>
    </w:rPr>
  </w:style>
  <w:style w:type="character" w:customStyle="1" w:styleId="TextedebullesCar1">
    <w:name w:val="Texte de bulles Car1"/>
    <w:basedOn w:val="Policepardfaut"/>
    <w:uiPriority w:val="99"/>
    <w:semiHidden/>
    <w:rsid w:val="00DD5EE0"/>
    <w:rPr>
      <w:rFonts w:ascii="Segoe UI" w:hAnsi="Segoe UI" w:cs="Segoe UI"/>
      <w:sz w:val="18"/>
      <w:szCs w:val="18"/>
      <w:lang w:val="fr-FR" w:bidi="en-US"/>
    </w:rPr>
  </w:style>
  <w:style w:type="character" w:customStyle="1" w:styleId="CommentaireCar">
    <w:name w:val="Commentaire Car"/>
    <w:basedOn w:val="Policepardfaut"/>
    <w:link w:val="Commentaire"/>
    <w:uiPriority w:val="99"/>
    <w:semiHidden/>
    <w:rsid w:val="00DD5EE0"/>
    <w:rPr>
      <w:sz w:val="20"/>
      <w:szCs w:val="20"/>
      <w:lang w:val="fr-FR" w:bidi="en-US"/>
    </w:rPr>
  </w:style>
  <w:style w:type="paragraph" w:styleId="Commentaire">
    <w:name w:val="annotation text"/>
    <w:basedOn w:val="Normal"/>
    <w:link w:val="CommentaireCar"/>
    <w:uiPriority w:val="99"/>
    <w:semiHidden/>
    <w:unhideWhenUsed/>
    <w:rsid w:val="00DD5EE0"/>
    <w:pPr>
      <w:spacing w:line="240" w:lineRule="auto"/>
    </w:pPr>
  </w:style>
  <w:style w:type="character" w:customStyle="1" w:styleId="CommentaireCar1">
    <w:name w:val="Commentaire Car1"/>
    <w:basedOn w:val="Policepardfaut"/>
    <w:uiPriority w:val="99"/>
    <w:semiHidden/>
    <w:rsid w:val="00DD5EE0"/>
    <w:rPr>
      <w:sz w:val="20"/>
      <w:szCs w:val="20"/>
      <w:lang w:val="fr-FR" w:bidi="en-US"/>
    </w:rPr>
  </w:style>
  <w:style w:type="character" w:customStyle="1" w:styleId="ObjetducommentaireCar">
    <w:name w:val="Objet du commentaire Car"/>
    <w:basedOn w:val="CommentaireCar"/>
    <w:link w:val="Objetducommentaire"/>
    <w:uiPriority w:val="99"/>
    <w:semiHidden/>
    <w:rsid w:val="00DD5EE0"/>
    <w:rPr>
      <w:b/>
      <w:bCs/>
      <w:sz w:val="20"/>
      <w:szCs w:val="20"/>
      <w:lang w:val="fr-FR" w:bidi="en-US"/>
    </w:rPr>
  </w:style>
  <w:style w:type="paragraph" w:styleId="Objetducommentaire">
    <w:name w:val="annotation subject"/>
    <w:basedOn w:val="Commentaire"/>
    <w:next w:val="Commentaire"/>
    <w:link w:val="ObjetducommentaireCar"/>
    <w:uiPriority w:val="99"/>
    <w:semiHidden/>
    <w:unhideWhenUsed/>
    <w:rsid w:val="00DD5EE0"/>
    <w:rPr>
      <w:b/>
      <w:bCs/>
    </w:rPr>
  </w:style>
  <w:style w:type="character" w:customStyle="1" w:styleId="ObjetducommentaireCar1">
    <w:name w:val="Objet du commentaire Car1"/>
    <w:basedOn w:val="CommentaireCar1"/>
    <w:uiPriority w:val="99"/>
    <w:semiHidden/>
    <w:rsid w:val="00DD5EE0"/>
    <w:rPr>
      <w:b/>
      <w:bCs/>
      <w:sz w:val="20"/>
      <w:szCs w:val="20"/>
      <w:lang w:val="fr-FR"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0980149">
      <w:bodyDiv w:val="1"/>
      <w:marLeft w:val="0"/>
      <w:marRight w:val="0"/>
      <w:marTop w:val="0"/>
      <w:marBottom w:val="0"/>
      <w:divBdr>
        <w:top w:val="none" w:sz="0" w:space="0" w:color="auto"/>
        <w:left w:val="none" w:sz="0" w:space="0" w:color="auto"/>
        <w:bottom w:val="none" w:sz="0" w:space="0" w:color="auto"/>
        <w:right w:val="none" w:sz="0" w:space="0" w:color="auto"/>
      </w:divBdr>
    </w:div>
    <w:div w:id="324281844">
      <w:bodyDiv w:val="1"/>
      <w:marLeft w:val="0"/>
      <w:marRight w:val="0"/>
      <w:marTop w:val="0"/>
      <w:marBottom w:val="0"/>
      <w:divBdr>
        <w:top w:val="none" w:sz="0" w:space="0" w:color="auto"/>
        <w:left w:val="none" w:sz="0" w:space="0" w:color="auto"/>
        <w:bottom w:val="none" w:sz="0" w:space="0" w:color="auto"/>
        <w:right w:val="none" w:sz="0" w:space="0" w:color="auto"/>
      </w:divBdr>
    </w:div>
    <w:div w:id="560600913">
      <w:bodyDiv w:val="1"/>
      <w:marLeft w:val="0"/>
      <w:marRight w:val="0"/>
      <w:marTop w:val="0"/>
      <w:marBottom w:val="0"/>
      <w:divBdr>
        <w:top w:val="none" w:sz="0" w:space="0" w:color="auto"/>
        <w:left w:val="none" w:sz="0" w:space="0" w:color="auto"/>
        <w:bottom w:val="none" w:sz="0" w:space="0" w:color="auto"/>
        <w:right w:val="none" w:sz="0" w:space="0" w:color="auto"/>
      </w:divBdr>
    </w:div>
    <w:div w:id="668027272">
      <w:bodyDiv w:val="1"/>
      <w:marLeft w:val="0"/>
      <w:marRight w:val="0"/>
      <w:marTop w:val="0"/>
      <w:marBottom w:val="0"/>
      <w:divBdr>
        <w:top w:val="none" w:sz="0" w:space="0" w:color="auto"/>
        <w:left w:val="none" w:sz="0" w:space="0" w:color="auto"/>
        <w:bottom w:val="none" w:sz="0" w:space="0" w:color="auto"/>
        <w:right w:val="none" w:sz="0" w:space="0" w:color="auto"/>
      </w:divBdr>
    </w:div>
    <w:div w:id="1101560557">
      <w:bodyDiv w:val="1"/>
      <w:marLeft w:val="0"/>
      <w:marRight w:val="0"/>
      <w:marTop w:val="0"/>
      <w:marBottom w:val="0"/>
      <w:divBdr>
        <w:top w:val="none" w:sz="0" w:space="0" w:color="auto"/>
        <w:left w:val="none" w:sz="0" w:space="0" w:color="auto"/>
        <w:bottom w:val="none" w:sz="0" w:space="0" w:color="auto"/>
        <w:right w:val="none" w:sz="0" w:space="0" w:color="auto"/>
      </w:divBdr>
    </w:div>
    <w:div w:id="1132600927">
      <w:bodyDiv w:val="1"/>
      <w:marLeft w:val="0"/>
      <w:marRight w:val="0"/>
      <w:marTop w:val="0"/>
      <w:marBottom w:val="0"/>
      <w:divBdr>
        <w:top w:val="none" w:sz="0" w:space="0" w:color="auto"/>
        <w:left w:val="none" w:sz="0" w:space="0" w:color="auto"/>
        <w:bottom w:val="none" w:sz="0" w:space="0" w:color="auto"/>
        <w:right w:val="none" w:sz="0" w:space="0" w:color="auto"/>
      </w:divBdr>
    </w:div>
    <w:div w:id="1223718388">
      <w:bodyDiv w:val="1"/>
      <w:marLeft w:val="0"/>
      <w:marRight w:val="0"/>
      <w:marTop w:val="0"/>
      <w:marBottom w:val="0"/>
      <w:divBdr>
        <w:top w:val="none" w:sz="0" w:space="0" w:color="auto"/>
        <w:left w:val="none" w:sz="0" w:space="0" w:color="auto"/>
        <w:bottom w:val="none" w:sz="0" w:space="0" w:color="auto"/>
        <w:right w:val="none" w:sz="0" w:space="0" w:color="auto"/>
      </w:divBdr>
    </w:div>
    <w:div w:id="2101442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chart" Target="charts/chart3.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chart" Target="charts/chart2.xml"/><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chart" Target="charts/chart1.xml"/></Relationships>
</file>

<file path=word/_rels/footer1.xml.rels><?xml version="1.0" encoding="UTF-8" standalone="yes"?>
<Relationships xmlns="http://schemas.openxmlformats.org/package/2006/relationships"><Relationship Id="rId2" Type="http://schemas.openxmlformats.org/officeDocument/2006/relationships/hyperlink" Target="http://www.isteebu.bi" TargetMode="External"/><Relationship Id="rId1" Type="http://schemas.openxmlformats.org/officeDocument/2006/relationships/hyperlink" Target="mailto:isteebu@isteebu.bi"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User\Documents\Classeur1%20MARS%202023.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User\Documents\Classeur1%20MARS%202023.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User\Documents\Classeur1%20MARS%202023.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2151890104646024E-2"/>
          <c:y val="4.4444444444444446E-2"/>
          <c:w val="0.8997095817568258"/>
          <c:h val="0.63981102362204723"/>
        </c:manualLayout>
      </c:layout>
      <c:bar3DChart>
        <c:barDir val="col"/>
        <c:grouping val="clustered"/>
        <c:varyColors val="0"/>
        <c:ser>
          <c:idx val="0"/>
          <c:order val="0"/>
          <c:tx>
            <c:strRef>
              <c:f>Graphiques!$D$6</c:f>
              <c:strCache>
                <c:ptCount val="1"/>
                <c:pt idx="0">
                  <c:v>Céréales</c:v>
                </c:pt>
              </c:strCache>
            </c:strRef>
          </c:tx>
          <c:spPr>
            <a:solidFill>
              <a:schemeClr val="accent1"/>
            </a:solidFill>
            <a:ln>
              <a:noFill/>
            </a:ln>
            <a:effectLst/>
            <a:sp3d/>
          </c:spPr>
          <c:invertIfNegative val="0"/>
          <c:cat>
            <c:multiLvlStrRef>
              <c:f>Graphiques!$E$4:$J$5</c:f>
              <c:multiLvlStrCache>
                <c:ptCount val="6"/>
                <c:lvl>
                  <c:pt idx="0">
                    <c:v>oct-22</c:v>
                  </c:pt>
                  <c:pt idx="1">
                    <c:v>nov-22</c:v>
                  </c:pt>
                  <c:pt idx="2">
                    <c:v>déc-22</c:v>
                  </c:pt>
                  <c:pt idx="3">
                    <c:v>janv-23</c:v>
                  </c:pt>
                  <c:pt idx="4">
                    <c:v>févr-23</c:v>
                  </c:pt>
                  <c:pt idx="5">
                    <c:v>mars-23</c:v>
                  </c:pt>
                </c:lvl>
                <c:lvl>
                  <c:pt idx="0">
                    <c:v>Indices</c:v>
                  </c:pt>
                </c:lvl>
              </c:multiLvlStrCache>
            </c:multiLvlStrRef>
          </c:cat>
          <c:val>
            <c:numRef>
              <c:f>Graphiques!$E$6:$J$6</c:f>
              <c:numCache>
                <c:formatCode>0.0</c:formatCode>
                <c:ptCount val="6"/>
                <c:pt idx="0">
                  <c:v>243.68578064315452</c:v>
                </c:pt>
                <c:pt idx="1">
                  <c:v>266.1779380830983</c:v>
                </c:pt>
                <c:pt idx="2">
                  <c:v>273.23560730305041</c:v>
                </c:pt>
                <c:pt idx="3">
                  <c:v>268.49499131667409</c:v>
                </c:pt>
                <c:pt idx="4">
                  <c:v>268.78511507329637</c:v>
                </c:pt>
                <c:pt idx="5">
                  <c:v>273.42904021023929</c:v>
                </c:pt>
              </c:numCache>
            </c:numRef>
          </c:val>
          <c:extLst>
            <c:ext xmlns:c16="http://schemas.microsoft.com/office/drawing/2014/chart" uri="{C3380CC4-5D6E-409C-BE32-E72D297353CC}">
              <c16:uniqueId val="{00000000-A1C1-4348-92C9-D02E9D8BB3BA}"/>
            </c:ext>
          </c:extLst>
        </c:ser>
        <c:ser>
          <c:idx val="1"/>
          <c:order val="1"/>
          <c:tx>
            <c:strRef>
              <c:f>Graphiques!$D$7</c:f>
              <c:strCache>
                <c:ptCount val="1"/>
                <c:pt idx="0">
                  <c:v>Tubércules et racines</c:v>
                </c:pt>
              </c:strCache>
            </c:strRef>
          </c:tx>
          <c:spPr>
            <a:solidFill>
              <a:schemeClr val="accent2"/>
            </a:solidFill>
            <a:ln>
              <a:noFill/>
            </a:ln>
            <a:effectLst/>
            <a:sp3d/>
          </c:spPr>
          <c:invertIfNegative val="0"/>
          <c:cat>
            <c:multiLvlStrRef>
              <c:f>Graphiques!$E$4:$J$5</c:f>
              <c:multiLvlStrCache>
                <c:ptCount val="6"/>
                <c:lvl>
                  <c:pt idx="0">
                    <c:v>oct-22</c:v>
                  </c:pt>
                  <c:pt idx="1">
                    <c:v>nov-22</c:v>
                  </c:pt>
                  <c:pt idx="2">
                    <c:v>déc-22</c:v>
                  </c:pt>
                  <c:pt idx="3">
                    <c:v>janv-23</c:v>
                  </c:pt>
                  <c:pt idx="4">
                    <c:v>févr-23</c:v>
                  </c:pt>
                  <c:pt idx="5">
                    <c:v>mars-23</c:v>
                  </c:pt>
                </c:lvl>
                <c:lvl>
                  <c:pt idx="0">
                    <c:v>Indices</c:v>
                  </c:pt>
                </c:lvl>
              </c:multiLvlStrCache>
            </c:multiLvlStrRef>
          </c:cat>
          <c:val>
            <c:numRef>
              <c:f>Graphiques!$E$7:$J$7</c:f>
              <c:numCache>
                <c:formatCode>0.0</c:formatCode>
                <c:ptCount val="6"/>
                <c:pt idx="0">
                  <c:v>120.94482595239349</c:v>
                </c:pt>
                <c:pt idx="1">
                  <c:v>119.89810130885229</c:v>
                </c:pt>
                <c:pt idx="2">
                  <c:v>130.46076665019035</c:v>
                </c:pt>
                <c:pt idx="3">
                  <c:v>132.01537626203219</c:v>
                </c:pt>
                <c:pt idx="4">
                  <c:v>135.72393602691534</c:v>
                </c:pt>
                <c:pt idx="5">
                  <c:v>147.80147395789248</c:v>
                </c:pt>
              </c:numCache>
            </c:numRef>
          </c:val>
          <c:extLst>
            <c:ext xmlns:c16="http://schemas.microsoft.com/office/drawing/2014/chart" uri="{C3380CC4-5D6E-409C-BE32-E72D297353CC}">
              <c16:uniqueId val="{00000001-A1C1-4348-92C9-D02E9D8BB3BA}"/>
            </c:ext>
          </c:extLst>
        </c:ser>
        <c:ser>
          <c:idx val="2"/>
          <c:order val="2"/>
          <c:tx>
            <c:strRef>
              <c:f>Graphiques!$D$8</c:f>
              <c:strCache>
                <c:ptCount val="1"/>
                <c:pt idx="0">
                  <c:v>Légumineuses</c:v>
                </c:pt>
              </c:strCache>
            </c:strRef>
          </c:tx>
          <c:spPr>
            <a:solidFill>
              <a:schemeClr val="accent3"/>
            </a:solidFill>
            <a:ln>
              <a:noFill/>
            </a:ln>
            <a:effectLst/>
            <a:sp3d/>
          </c:spPr>
          <c:invertIfNegative val="0"/>
          <c:cat>
            <c:multiLvlStrRef>
              <c:f>Graphiques!$E$4:$J$5</c:f>
              <c:multiLvlStrCache>
                <c:ptCount val="6"/>
                <c:lvl>
                  <c:pt idx="0">
                    <c:v>oct-22</c:v>
                  </c:pt>
                  <c:pt idx="1">
                    <c:v>nov-22</c:v>
                  </c:pt>
                  <c:pt idx="2">
                    <c:v>déc-22</c:v>
                  </c:pt>
                  <c:pt idx="3">
                    <c:v>janv-23</c:v>
                  </c:pt>
                  <c:pt idx="4">
                    <c:v>févr-23</c:v>
                  </c:pt>
                  <c:pt idx="5">
                    <c:v>mars-23</c:v>
                  </c:pt>
                </c:lvl>
                <c:lvl>
                  <c:pt idx="0">
                    <c:v>Indices</c:v>
                  </c:pt>
                </c:lvl>
              </c:multiLvlStrCache>
            </c:multiLvlStrRef>
          </c:cat>
          <c:val>
            <c:numRef>
              <c:f>Graphiques!$E$8:$J$8</c:f>
              <c:numCache>
                <c:formatCode>0.0</c:formatCode>
                <c:ptCount val="6"/>
                <c:pt idx="0">
                  <c:v>179.60071786243691</c:v>
                </c:pt>
                <c:pt idx="1">
                  <c:v>196.71443907479556</c:v>
                </c:pt>
                <c:pt idx="2">
                  <c:v>210.40143072976747</c:v>
                </c:pt>
                <c:pt idx="3">
                  <c:v>234.03923573292786</c:v>
                </c:pt>
                <c:pt idx="4">
                  <c:v>255.88013430268524</c:v>
                </c:pt>
                <c:pt idx="5">
                  <c:v>231.96919722571329</c:v>
                </c:pt>
              </c:numCache>
            </c:numRef>
          </c:val>
          <c:extLst>
            <c:ext xmlns:c16="http://schemas.microsoft.com/office/drawing/2014/chart" uri="{C3380CC4-5D6E-409C-BE32-E72D297353CC}">
              <c16:uniqueId val="{00000002-A1C1-4348-92C9-D02E9D8BB3BA}"/>
            </c:ext>
          </c:extLst>
        </c:ser>
        <c:ser>
          <c:idx val="3"/>
          <c:order val="3"/>
          <c:tx>
            <c:strRef>
              <c:f>Graphiques!$D$9</c:f>
              <c:strCache>
                <c:ptCount val="1"/>
                <c:pt idx="0">
                  <c:v>Produits des plantes oléagineuses</c:v>
                </c:pt>
              </c:strCache>
            </c:strRef>
          </c:tx>
          <c:spPr>
            <a:solidFill>
              <a:schemeClr val="accent4"/>
            </a:solidFill>
            <a:ln>
              <a:noFill/>
            </a:ln>
            <a:effectLst/>
            <a:sp3d/>
          </c:spPr>
          <c:invertIfNegative val="0"/>
          <c:cat>
            <c:multiLvlStrRef>
              <c:f>Graphiques!$E$4:$J$5</c:f>
              <c:multiLvlStrCache>
                <c:ptCount val="6"/>
                <c:lvl>
                  <c:pt idx="0">
                    <c:v>oct-22</c:v>
                  </c:pt>
                  <c:pt idx="1">
                    <c:v>nov-22</c:v>
                  </c:pt>
                  <c:pt idx="2">
                    <c:v>déc-22</c:v>
                  </c:pt>
                  <c:pt idx="3">
                    <c:v>janv-23</c:v>
                  </c:pt>
                  <c:pt idx="4">
                    <c:v>févr-23</c:v>
                  </c:pt>
                  <c:pt idx="5">
                    <c:v>mars-23</c:v>
                  </c:pt>
                </c:lvl>
                <c:lvl>
                  <c:pt idx="0">
                    <c:v>Indices</c:v>
                  </c:pt>
                </c:lvl>
              </c:multiLvlStrCache>
            </c:multiLvlStrRef>
          </c:cat>
          <c:val>
            <c:numRef>
              <c:f>Graphiques!$E$9:$J$9</c:f>
              <c:numCache>
                <c:formatCode>0.0</c:formatCode>
                <c:ptCount val="6"/>
                <c:pt idx="0">
                  <c:v>224.95151625954986</c:v>
                </c:pt>
                <c:pt idx="1">
                  <c:v>244.18085616999164</c:v>
                </c:pt>
                <c:pt idx="2">
                  <c:v>231.41239496193043</c:v>
                </c:pt>
                <c:pt idx="3">
                  <c:v>266.99912844118944</c:v>
                </c:pt>
                <c:pt idx="4">
                  <c:v>306.76600302557699</c:v>
                </c:pt>
                <c:pt idx="5">
                  <c:v>336.6591733741887</c:v>
                </c:pt>
              </c:numCache>
            </c:numRef>
          </c:val>
          <c:extLst>
            <c:ext xmlns:c16="http://schemas.microsoft.com/office/drawing/2014/chart" uri="{C3380CC4-5D6E-409C-BE32-E72D297353CC}">
              <c16:uniqueId val="{00000003-A1C1-4348-92C9-D02E9D8BB3BA}"/>
            </c:ext>
          </c:extLst>
        </c:ser>
        <c:ser>
          <c:idx val="4"/>
          <c:order val="4"/>
          <c:tx>
            <c:strRef>
              <c:f>Graphiques!$D$10</c:f>
              <c:strCache>
                <c:ptCount val="1"/>
                <c:pt idx="0">
                  <c:v>Cultures industrielles/exportations</c:v>
                </c:pt>
              </c:strCache>
            </c:strRef>
          </c:tx>
          <c:spPr>
            <a:solidFill>
              <a:schemeClr val="accent5"/>
            </a:solidFill>
            <a:ln>
              <a:noFill/>
            </a:ln>
            <a:effectLst/>
            <a:sp3d/>
          </c:spPr>
          <c:invertIfNegative val="0"/>
          <c:cat>
            <c:multiLvlStrRef>
              <c:f>Graphiques!$E$4:$J$5</c:f>
              <c:multiLvlStrCache>
                <c:ptCount val="6"/>
                <c:lvl>
                  <c:pt idx="0">
                    <c:v>oct-22</c:v>
                  </c:pt>
                  <c:pt idx="1">
                    <c:v>nov-22</c:v>
                  </c:pt>
                  <c:pt idx="2">
                    <c:v>déc-22</c:v>
                  </c:pt>
                  <c:pt idx="3">
                    <c:v>janv-23</c:v>
                  </c:pt>
                  <c:pt idx="4">
                    <c:v>févr-23</c:v>
                  </c:pt>
                  <c:pt idx="5">
                    <c:v>mars-23</c:v>
                  </c:pt>
                </c:lvl>
                <c:lvl>
                  <c:pt idx="0">
                    <c:v>Indices</c:v>
                  </c:pt>
                </c:lvl>
              </c:multiLvlStrCache>
            </c:multiLvlStrRef>
          </c:cat>
          <c:val>
            <c:numRef>
              <c:f>Graphiques!$E$10:$J$10</c:f>
              <c:numCache>
                <c:formatCode>0.0</c:formatCode>
                <c:ptCount val="6"/>
                <c:pt idx="0">
                  <c:v>174.56168319417802</c:v>
                </c:pt>
                <c:pt idx="1">
                  <c:v>174.56168319417802</c:v>
                </c:pt>
                <c:pt idx="2">
                  <c:v>174.56168319417802</c:v>
                </c:pt>
                <c:pt idx="3">
                  <c:v>174.56168319417802</c:v>
                </c:pt>
                <c:pt idx="4">
                  <c:v>174.56168319417802</c:v>
                </c:pt>
                <c:pt idx="5">
                  <c:v>174.56168319417802</c:v>
                </c:pt>
              </c:numCache>
            </c:numRef>
          </c:val>
          <c:extLst>
            <c:ext xmlns:c16="http://schemas.microsoft.com/office/drawing/2014/chart" uri="{C3380CC4-5D6E-409C-BE32-E72D297353CC}">
              <c16:uniqueId val="{00000004-A1C1-4348-92C9-D02E9D8BB3BA}"/>
            </c:ext>
          </c:extLst>
        </c:ser>
        <c:dLbls>
          <c:showLegendKey val="0"/>
          <c:showVal val="0"/>
          <c:showCatName val="0"/>
          <c:showSerName val="0"/>
          <c:showPercent val="0"/>
          <c:showBubbleSize val="0"/>
        </c:dLbls>
        <c:gapWidth val="150"/>
        <c:shape val="box"/>
        <c:axId val="1600566448"/>
        <c:axId val="1600565200"/>
        <c:axId val="0"/>
      </c:bar3DChart>
      <c:catAx>
        <c:axId val="160056644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00565200"/>
        <c:crosses val="autoZero"/>
        <c:auto val="1"/>
        <c:lblAlgn val="ctr"/>
        <c:lblOffset val="100"/>
        <c:noMultiLvlLbl val="0"/>
      </c:catAx>
      <c:valAx>
        <c:axId val="160056520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00566448"/>
        <c:crosses val="autoZero"/>
        <c:crossBetween val="between"/>
      </c:valAx>
      <c:spPr>
        <a:noFill/>
        <a:ln>
          <a:noFill/>
        </a:ln>
        <a:effectLst/>
      </c:spPr>
    </c:plotArea>
    <c:legend>
      <c:legendPos val="b"/>
      <c:layout>
        <c:manualLayout>
          <c:xMode val="edge"/>
          <c:yMode val="edge"/>
          <c:x val="0.19787633598001994"/>
          <c:y val="0.82328038249183999"/>
          <c:w val="0.6505996539639034"/>
          <c:h val="0.153222456748418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Graphiques!$D$30</c:f>
              <c:strCache>
                <c:ptCount val="1"/>
                <c:pt idx="0">
                  <c:v>Légumes frais</c:v>
                </c:pt>
              </c:strCache>
            </c:strRef>
          </c:tx>
          <c:spPr>
            <a:solidFill>
              <a:schemeClr val="accent1"/>
            </a:solidFill>
            <a:ln>
              <a:noFill/>
            </a:ln>
            <a:effectLst/>
            <a:sp3d/>
          </c:spPr>
          <c:invertIfNegative val="0"/>
          <c:cat>
            <c:multiLvlStrRef>
              <c:f>Graphiques!$E$28:$J$29</c:f>
              <c:multiLvlStrCache>
                <c:ptCount val="6"/>
                <c:lvl>
                  <c:pt idx="0">
                    <c:v>oct-22</c:v>
                  </c:pt>
                  <c:pt idx="1">
                    <c:v>nov-22</c:v>
                  </c:pt>
                  <c:pt idx="2">
                    <c:v>déc-22</c:v>
                  </c:pt>
                  <c:pt idx="3">
                    <c:v>janv-23</c:v>
                  </c:pt>
                  <c:pt idx="4">
                    <c:v>févr-23</c:v>
                  </c:pt>
                  <c:pt idx="5">
                    <c:v>mars-23</c:v>
                  </c:pt>
                </c:lvl>
                <c:lvl>
                  <c:pt idx="0">
                    <c:v>Indices</c:v>
                  </c:pt>
                </c:lvl>
              </c:multiLvlStrCache>
            </c:multiLvlStrRef>
          </c:cat>
          <c:val>
            <c:numRef>
              <c:f>Graphiques!$E$30:$J$30</c:f>
              <c:numCache>
                <c:formatCode>0.0</c:formatCode>
                <c:ptCount val="6"/>
                <c:pt idx="0">
                  <c:v>158.4574349136677</c:v>
                </c:pt>
                <c:pt idx="1">
                  <c:v>135.78767203206198</c:v>
                </c:pt>
                <c:pt idx="2">
                  <c:v>139.82582403158548</c:v>
                </c:pt>
                <c:pt idx="3">
                  <c:v>134.3905689184042</c:v>
                </c:pt>
                <c:pt idx="4">
                  <c:v>129.1368100464918</c:v>
                </c:pt>
                <c:pt idx="5">
                  <c:v>126.47692020157552</c:v>
                </c:pt>
              </c:numCache>
            </c:numRef>
          </c:val>
          <c:extLst>
            <c:ext xmlns:c16="http://schemas.microsoft.com/office/drawing/2014/chart" uri="{C3380CC4-5D6E-409C-BE32-E72D297353CC}">
              <c16:uniqueId val="{00000000-EE5F-4ABE-91E4-96178251E9DA}"/>
            </c:ext>
          </c:extLst>
        </c:ser>
        <c:ser>
          <c:idx val="1"/>
          <c:order val="1"/>
          <c:tx>
            <c:strRef>
              <c:f>Graphiques!$D$31</c:f>
              <c:strCache>
                <c:ptCount val="1"/>
                <c:pt idx="0">
                  <c:v>Banane</c:v>
                </c:pt>
              </c:strCache>
            </c:strRef>
          </c:tx>
          <c:spPr>
            <a:solidFill>
              <a:schemeClr val="accent2"/>
            </a:solidFill>
            <a:ln>
              <a:noFill/>
            </a:ln>
            <a:effectLst/>
            <a:sp3d/>
          </c:spPr>
          <c:invertIfNegative val="0"/>
          <c:cat>
            <c:multiLvlStrRef>
              <c:f>Graphiques!$E$28:$J$29</c:f>
              <c:multiLvlStrCache>
                <c:ptCount val="6"/>
                <c:lvl>
                  <c:pt idx="0">
                    <c:v>oct-22</c:v>
                  </c:pt>
                  <c:pt idx="1">
                    <c:v>nov-22</c:v>
                  </c:pt>
                  <c:pt idx="2">
                    <c:v>déc-22</c:v>
                  </c:pt>
                  <c:pt idx="3">
                    <c:v>janv-23</c:v>
                  </c:pt>
                  <c:pt idx="4">
                    <c:v>févr-23</c:v>
                  </c:pt>
                  <c:pt idx="5">
                    <c:v>mars-23</c:v>
                  </c:pt>
                </c:lvl>
                <c:lvl>
                  <c:pt idx="0">
                    <c:v>Indices</c:v>
                  </c:pt>
                </c:lvl>
              </c:multiLvlStrCache>
            </c:multiLvlStrRef>
          </c:cat>
          <c:val>
            <c:numRef>
              <c:f>Graphiques!$E$31:$J$31</c:f>
              <c:numCache>
                <c:formatCode>0.0</c:formatCode>
                <c:ptCount val="6"/>
                <c:pt idx="0">
                  <c:v>125.48680102911959</c:v>
                </c:pt>
                <c:pt idx="1">
                  <c:v>128.33203616611323</c:v>
                </c:pt>
                <c:pt idx="2">
                  <c:v>138.0126568070782</c:v>
                </c:pt>
                <c:pt idx="3">
                  <c:v>143.02579746542025</c:v>
                </c:pt>
                <c:pt idx="4">
                  <c:v>127.03518451371593</c:v>
                </c:pt>
                <c:pt idx="5">
                  <c:v>140.51954958264821</c:v>
                </c:pt>
              </c:numCache>
            </c:numRef>
          </c:val>
          <c:extLst>
            <c:ext xmlns:c16="http://schemas.microsoft.com/office/drawing/2014/chart" uri="{C3380CC4-5D6E-409C-BE32-E72D297353CC}">
              <c16:uniqueId val="{00000001-EE5F-4ABE-91E4-96178251E9DA}"/>
            </c:ext>
          </c:extLst>
        </c:ser>
        <c:ser>
          <c:idx val="2"/>
          <c:order val="2"/>
          <c:tx>
            <c:strRef>
              <c:f>Graphiques!$D$32</c:f>
              <c:strCache>
                <c:ptCount val="1"/>
                <c:pt idx="0">
                  <c:v>Fruits frais</c:v>
                </c:pt>
              </c:strCache>
            </c:strRef>
          </c:tx>
          <c:spPr>
            <a:solidFill>
              <a:schemeClr val="accent3"/>
            </a:solidFill>
            <a:ln>
              <a:noFill/>
            </a:ln>
            <a:effectLst/>
            <a:sp3d/>
          </c:spPr>
          <c:invertIfNegative val="0"/>
          <c:cat>
            <c:multiLvlStrRef>
              <c:f>Graphiques!$E$28:$J$29</c:f>
              <c:multiLvlStrCache>
                <c:ptCount val="6"/>
                <c:lvl>
                  <c:pt idx="0">
                    <c:v>oct-22</c:v>
                  </c:pt>
                  <c:pt idx="1">
                    <c:v>nov-22</c:v>
                  </c:pt>
                  <c:pt idx="2">
                    <c:v>déc-22</c:v>
                  </c:pt>
                  <c:pt idx="3">
                    <c:v>janv-23</c:v>
                  </c:pt>
                  <c:pt idx="4">
                    <c:v>févr-23</c:v>
                  </c:pt>
                  <c:pt idx="5">
                    <c:v>mars-23</c:v>
                  </c:pt>
                </c:lvl>
                <c:lvl>
                  <c:pt idx="0">
                    <c:v>Indices</c:v>
                  </c:pt>
                </c:lvl>
              </c:multiLvlStrCache>
            </c:multiLvlStrRef>
          </c:cat>
          <c:val>
            <c:numRef>
              <c:f>Graphiques!$E$32:$J$32</c:f>
              <c:numCache>
                <c:formatCode>0.0</c:formatCode>
                <c:ptCount val="6"/>
                <c:pt idx="0">
                  <c:v>165.77926166348624</c:v>
                </c:pt>
                <c:pt idx="1">
                  <c:v>189.33625524825575</c:v>
                </c:pt>
                <c:pt idx="2">
                  <c:v>199.31308296905075</c:v>
                </c:pt>
                <c:pt idx="3">
                  <c:v>179.06891357804309</c:v>
                </c:pt>
                <c:pt idx="4">
                  <c:v>179.28630427921084</c:v>
                </c:pt>
                <c:pt idx="5">
                  <c:v>239.44037567173586</c:v>
                </c:pt>
              </c:numCache>
            </c:numRef>
          </c:val>
          <c:extLst>
            <c:ext xmlns:c16="http://schemas.microsoft.com/office/drawing/2014/chart" uri="{C3380CC4-5D6E-409C-BE32-E72D297353CC}">
              <c16:uniqueId val="{00000002-EE5F-4ABE-91E4-96178251E9DA}"/>
            </c:ext>
          </c:extLst>
        </c:ser>
        <c:ser>
          <c:idx val="3"/>
          <c:order val="3"/>
          <c:tx>
            <c:strRef>
              <c:f>Graphiques!$D$33</c:f>
              <c:strCache>
                <c:ptCount val="1"/>
                <c:pt idx="0">
                  <c:v>Produits de la sylviculture et de l’exploitation forestière</c:v>
                </c:pt>
              </c:strCache>
            </c:strRef>
          </c:tx>
          <c:spPr>
            <a:solidFill>
              <a:schemeClr val="accent4"/>
            </a:solidFill>
            <a:ln>
              <a:noFill/>
            </a:ln>
            <a:effectLst/>
            <a:sp3d/>
          </c:spPr>
          <c:invertIfNegative val="0"/>
          <c:cat>
            <c:multiLvlStrRef>
              <c:f>Graphiques!$E$28:$J$29</c:f>
              <c:multiLvlStrCache>
                <c:ptCount val="6"/>
                <c:lvl>
                  <c:pt idx="0">
                    <c:v>oct-22</c:v>
                  </c:pt>
                  <c:pt idx="1">
                    <c:v>nov-22</c:v>
                  </c:pt>
                  <c:pt idx="2">
                    <c:v>déc-22</c:v>
                  </c:pt>
                  <c:pt idx="3">
                    <c:v>janv-23</c:v>
                  </c:pt>
                  <c:pt idx="4">
                    <c:v>févr-23</c:v>
                  </c:pt>
                  <c:pt idx="5">
                    <c:v>mars-23</c:v>
                  </c:pt>
                </c:lvl>
                <c:lvl>
                  <c:pt idx="0">
                    <c:v>Indices</c:v>
                  </c:pt>
                </c:lvl>
              </c:multiLvlStrCache>
            </c:multiLvlStrRef>
          </c:cat>
          <c:val>
            <c:numRef>
              <c:f>Graphiques!$E$33:$J$33</c:f>
              <c:numCache>
                <c:formatCode>0.0</c:formatCode>
                <c:ptCount val="6"/>
                <c:pt idx="0">
                  <c:v>85.306722102364517</c:v>
                </c:pt>
                <c:pt idx="1">
                  <c:v>88.145869720336862</c:v>
                </c:pt>
                <c:pt idx="2">
                  <c:v>88.583265726560484</c:v>
                </c:pt>
                <c:pt idx="3">
                  <c:v>82.250195171672047</c:v>
                </c:pt>
                <c:pt idx="4">
                  <c:v>89.215524162721522</c:v>
                </c:pt>
                <c:pt idx="5">
                  <c:v>92.142387180512159</c:v>
                </c:pt>
              </c:numCache>
            </c:numRef>
          </c:val>
          <c:extLst>
            <c:ext xmlns:c16="http://schemas.microsoft.com/office/drawing/2014/chart" uri="{C3380CC4-5D6E-409C-BE32-E72D297353CC}">
              <c16:uniqueId val="{00000003-EE5F-4ABE-91E4-96178251E9DA}"/>
            </c:ext>
          </c:extLst>
        </c:ser>
        <c:ser>
          <c:idx val="4"/>
          <c:order val="4"/>
          <c:tx>
            <c:strRef>
              <c:f>Graphiques!$D$34</c:f>
              <c:strCache>
                <c:ptCount val="1"/>
                <c:pt idx="0">
                  <c:v>Produits de la pêche (coutumière et artisanale)</c:v>
                </c:pt>
              </c:strCache>
            </c:strRef>
          </c:tx>
          <c:spPr>
            <a:solidFill>
              <a:schemeClr val="accent5"/>
            </a:solidFill>
            <a:ln>
              <a:noFill/>
            </a:ln>
            <a:effectLst/>
            <a:sp3d/>
          </c:spPr>
          <c:invertIfNegative val="0"/>
          <c:cat>
            <c:multiLvlStrRef>
              <c:f>Graphiques!$E$28:$J$29</c:f>
              <c:multiLvlStrCache>
                <c:ptCount val="6"/>
                <c:lvl>
                  <c:pt idx="0">
                    <c:v>oct-22</c:v>
                  </c:pt>
                  <c:pt idx="1">
                    <c:v>nov-22</c:v>
                  </c:pt>
                  <c:pt idx="2">
                    <c:v>déc-22</c:v>
                  </c:pt>
                  <c:pt idx="3">
                    <c:v>janv-23</c:v>
                  </c:pt>
                  <c:pt idx="4">
                    <c:v>févr-23</c:v>
                  </c:pt>
                  <c:pt idx="5">
                    <c:v>mars-23</c:v>
                  </c:pt>
                </c:lvl>
                <c:lvl>
                  <c:pt idx="0">
                    <c:v>Indices</c:v>
                  </c:pt>
                </c:lvl>
              </c:multiLvlStrCache>
            </c:multiLvlStrRef>
          </c:cat>
          <c:val>
            <c:numRef>
              <c:f>Graphiques!$E$34:$J$34</c:f>
              <c:numCache>
                <c:formatCode>0.0</c:formatCode>
                <c:ptCount val="6"/>
                <c:pt idx="0">
                  <c:v>213.70308908912222</c:v>
                </c:pt>
                <c:pt idx="1">
                  <c:v>204.7007505364771</c:v>
                </c:pt>
                <c:pt idx="2">
                  <c:v>203.91199309401338</c:v>
                </c:pt>
                <c:pt idx="3">
                  <c:v>206.4663433887178</c:v>
                </c:pt>
                <c:pt idx="4">
                  <c:v>196.13266187569576</c:v>
                </c:pt>
                <c:pt idx="5">
                  <c:v>254.2065416010436</c:v>
                </c:pt>
              </c:numCache>
            </c:numRef>
          </c:val>
          <c:extLst>
            <c:ext xmlns:c16="http://schemas.microsoft.com/office/drawing/2014/chart" uri="{C3380CC4-5D6E-409C-BE32-E72D297353CC}">
              <c16:uniqueId val="{00000004-EE5F-4ABE-91E4-96178251E9DA}"/>
            </c:ext>
          </c:extLst>
        </c:ser>
        <c:dLbls>
          <c:showLegendKey val="0"/>
          <c:showVal val="0"/>
          <c:showCatName val="0"/>
          <c:showSerName val="0"/>
          <c:showPercent val="0"/>
          <c:showBubbleSize val="0"/>
        </c:dLbls>
        <c:gapWidth val="150"/>
        <c:shape val="box"/>
        <c:axId val="746636208"/>
        <c:axId val="746643696"/>
        <c:axId val="0"/>
      </c:bar3DChart>
      <c:catAx>
        <c:axId val="74663620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6643696"/>
        <c:crosses val="autoZero"/>
        <c:auto val="1"/>
        <c:lblAlgn val="ctr"/>
        <c:lblOffset val="100"/>
        <c:noMultiLvlLbl val="0"/>
      </c:catAx>
      <c:valAx>
        <c:axId val="74664369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66362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0"/>
          <c:order val="0"/>
          <c:tx>
            <c:strRef>
              <c:f>Graphiques!$C$51</c:f>
              <c:strCache>
                <c:ptCount val="1"/>
                <c:pt idx="0">
                  <c:v>Bovins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multiLvlStrRef>
              <c:f>Graphiques!$D$49:$I$50</c:f>
              <c:multiLvlStrCache>
                <c:ptCount val="6"/>
                <c:lvl>
                  <c:pt idx="0">
                    <c:v>oct-22</c:v>
                  </c:pt>
                  <c:pt idx="1">
                    <c:v>nov-22</c:v>
                  </c:pt>
                  <c:pt idx="2">
                    <c:v>déc-22</c:v>
                  </c:pt>
                  <c:pt idx="3">
                    <c:v>janv-23</c:v>
                  </c:pt>
                  <c:pt idx="4">
                    <c:v>févr-23</c:v>
                  </c:pt>
                  <c:pt idx="5">
                    <c:v>mars-23</c:v>
                  </c:pt>
                </c:lvl>
                <c:lvl>
                  <c:pt idx="0">
                    <c:v>Indices</c:v>
                  </c:pt>
                </c:lvl>
              </c:multiLvlStrCache>
            </c:multiLvlStrRef>
          </c:cat>
          <c:val>
            <c:numRef>
              <c:f>Graphiques!$D$51:$I$51</c:f>
              <c:numCache>
                <c:formatCode>0.0</c:formatCode>
                <c:ptCount val="6"/>
                <c:pt idx="0">
                  <c:v>164.43890810266046</c:v>
                </c:pt>
                <c:pt idx="1">
                  <c:v>166.70517067433471</c:v>
                </c:pt>
                <c:pt idx="2">
                  <c:v>175.72240773241077</c:v>
                </c:pt>
                <c:pt idx="3">
                  <c:v>168.55921084338851</c:v>
                </c:pt>
                <c:pt idx="4">
                  <c:v>166.2423411101874</c:v>
                </c:pt>
                <c:pt idx="5">
                  <c:v>176.89027928954238</c:v>
                </c:pt>
              </c:numCache>
            </c:numRef>
          </c:val>
          <c:smooth val="0"/>
          <c:extLst>
            <c:ext xmlns:c16="http://schemas.microsoft.com/office/drawing/2014/chart" uri="{C3380CC4-5D6E-409C-BE32-E72D297353CC}">
              <c16:uniqueId val="{00000000-4A02-4D44-8B1C-74ADF2546470}"/>
            </c:ext>
          </c:extLst>
        </c:ser>
        <c:ser>
          <c:idx val="1"/>
          <c:order val="1"/>
          <c:tx>
            <c:strRef>
              <c:f>Graphiques!$C$52</c:f>
              <c:strCache>
                <c:ptCount val="1"/>
                <c:pt idx="0">
                  <c:v>Ovins caprins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multiLvlStrRef>
              <c:f>Graphiques!$D$49:$I$50</c:f>
              <c:multiLvlStrCache>
                <c:ptCount val="6"/>
                <c:lvl>
                  <c:pt idx="0">
                    <c:v>oct-22</c:v>
                  </c:pt>
                  <c:pt idx="1">
                    <c:v>nov-22</c:v>
                  </c:pt>
                  <c:pt idx="2">
                    <c:v>déc-22</c:v>
                  </c:pt>
                  <c:pt idx="3">
                    <c:v>janv-23</c:v>
                  </c:pt>
                  <c:pt idx="4">
                    <c:v>févr-23</c:v>
                  </c:pt>
                  <c:pt idx="5">
                    <c:v>mars-23</c:v>
                  </c:pt>
                </c:lvl>
                <c:lvl>
                  <c:pt idx="0">
                    <c:v>Indices</c:v>
                  </c:pt>
                </c:lvl>
              </c:multiLvlStrCache>
            </c:multiLvlStrRef>
          </c:cat>
          <c:val>
            <c:numRef>
              <c:f>Graphiques!$D$52:$I$52</c:f>
              <c:numCache>
                <c:formatCode>0.0</c:formatCode>
                <c:ptCount val="6"/>
                <c:pt idx="0">
                  <c:v>155.64091854706624</c:v>
                </c:pt>
                <c:pt idx="1">
                  <c:v>156.82427024267736</c:v>
                </c:pt>
                <c:pt idx="2">
                  <c:v>162.47933946123405</c:v>
                </c:pt>
                <c:pt idx="3">
                  <c:v>160.62136930147835</c:v>
                </c:pt>
                <c:pt idx="4">
                  <c:v>167.46926551694287</c:v>
                </c:pt>
                <c:pt idx="5">
                  <c:v>171.69579245412899</c:v>
                </c:pt>
              </c:numCache>
            </c:numRef>
          </c:val>
          <c:smooth val="0"/>
          <c:extLst>
            <c:ext xmlns:c16="http://schemas.microsoft.com/office/drawing/2014/chart" uri="{C3380CC4-5D6E-409C-BE32-E72D297353CC}">
              <c16:uniqueId val="{00000001-4A02-4D44-8B1C-74ADF2546470}"/>
            </c:ext>
          </c:extLst>
        </c:ser>
        <c:ser>
          <c:idx val="2"/>
          <c:order val="2"/>
          <c:tx>
            <c:strRef>
              <c:f>Graphiques!$C$53</c:f>
              <c:strCache>
                <c:ptCount val="1"/>
                <c:pt idx="0">
                  <c:v>Porcins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multiLvlStrRef>
              <c:f>Graphiques!$D$49:$I$50</c:f>
              <c:multiLvlStrCache>
                <c:ptCount val="6"/>
                <c:lvl>
                  <c:pt idx="0">
                    <c:v>oct-22</c:v>
                  </c:pt>
                  <c:pt idx="1">
                    <c:v>nov-22</c:v>
                  </c:pt>
                  <c:pt idx="2">
                    <c:v>déc-22</c:v>
                  </c:pt>
                  <c:pt idx="3">
                    <c:v>janv-23</c:v>
                  </c:pt>
                  <c:pt idx="4">
                    <c:v>févr-23</c:v>
                  </c:pt>
                  <c:pt idx="5">
                    <c:v>mars-23</c:v>
                  </c:pt>
                </c:lvl>
                <c:lvl>
                  <c:pt idx="0">
                    <c:v>Indices</c:v>
                  </c:pt>
                </c:lvl>
              </c:multiLvlStrCache>
            </c:multiLvlStrRef>
          </c:cat>
          <c:val>
            <c:numRef>
              <c:f>Graphiques!$D$53:$I$53</c:f>
              <c:numCache>
                <c:formatCode>0.0</c:formatCode>
                <c:ptCount val="6"/>
                <c:pt idx="0">
                  <c:v>160.20254285391997</c:v>
                </c:pt>
                <c:pt idx="1">
                  <c:v>164.53643333940818</c:v>
                </c:pt>
                <c:pt idx="2">
                  <c:v>177.73511864398927</c:v>
                </c:pt>
                <c:pt idx="3">
                  <c:v>169.28135375429579</c:v>
                </c:pt>
                <c:pt idx="4">
                  <c:v>182.74789693923725</c:v>
                </c:pt>
                <c:pt idx="5">
                  <c:v>187.99415256750427</c:v>
                </c:pt>
              </c:numCache>
            </c:numRef>
          </c:val>
          <c:smooth val="0"/>
          <c:extLst>
            <c:ext xmlns:c16="http://schemas.microsoft.com/office/drawing/2014/chart" uri="{C3380CC4-5D6E-409C-BE32-E72D297353CC}">
              <c16:uniqueId val="{00000002-4A02-4D44-8B1C-74ADF2546470}"/>
            </c:ext>
          </c:extLst>
        </c:ser>
        <c:ser>
          <c:idx val="3"/>
          <c:order val="3"/>
          <c:tx>
            <c:strRef>
              <c:f>Graphiques!$C$54</c:f>
              <c:strCache>
                <c:ptCount val="1"/>
                <c:pt idx="0">
                  <c:v>Autres produits élevages et volailles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multiLvlStrRef>
              <c:f>Graphiques!$D$49:$I$50</c:f>
              <c:multiLvlStrCache>
                <c:ptCount val="6"/>
                <c:lvl>
                  <c:pt idx="0">
                    <c:v>oct-22</c:v>
                  </c:pt>
                  <c:pt idx="1">
                    <c:v>nov-22</c:v>
                  </c:pt>
                  <c:pt idx="2">
                    <c:v>déc-22</c:v>
                  </c:pt>
                  <c:pt idx="3">
                    <c:v>janv-23</c:v>
                  </c:pt>
                  <c:pt idx="4">
                    <c:v>févr-23</c:v>
                  </c:pt>
                  <c:pt idx="5">
                    <c:v>mars-23</c:v>
                  </c:pt>
                </c:lvl>
                <c:lvl>
                  <c:pt idx="0">
                    <c:v>Indices</c:v>
                  </c:pt>
                </c:lvl>
              </c:multiLvlStrCache>
            </c:multiLvlStrRef>
          </c:cat>
          <c:val>
            <c:numRef>
              <c:f>Graphiques!$D$54:$I$54</c:f>
              <c:numCache>
                <c:formatCode>0.0</c:formatCode>
                <c:ptCount val="6"/>
                <c:pt idx="0">
                  <c:v>172.12766776177887</c:v>
                </c:pt>
                <c:pt idx="1">
                  <c:v>171.33939078368479</c:v>
                </c:pt>
                <c:pt idx="2">
                  <c:v>174.92018006037222</c:v>
                </c:pt>
                <c:pt idx="3">
                  <c:v>174.48497907504947</c:v>
                </c:pt>
                <c:pt idx="4">
                  <c:v>178.84197410569246</c:v>
                </c:pt>
                <c:pt idx="5">
                  <c:v>179.43578009725294</c:v>
                </c:pt>
              </c:numCache>
            </c:numRef>
          </c:val>
          <c:smooth val="0"/>
          <c:extLst>
            <c:ext xmlns:c16="http://schemas.microsoft.com/office/drawing/2014/chart" uri="{C3380CC4-5D6E-409C-BE32-E72D297353CC}">
              <c16:uniqueId val="{00000003-4A02-4D44-8B1C-74ADF2546470}"/>
            </c:ext>
          </c:extLst>
        </c:ser>
        <c:ser>
          <c:idx val="4"/>
          <c:order val="4"/>
          <c:tx>
            <c:strRef>
              <c:f>Graphiques!$C$55</c:f>
              <c:strCache>
                <c:ptCount val="1"/>
                <c:pt idx="0">
                  <c:v>Sous produits de l'élevage</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multiLvlStrRef>
              <c:f>Graphiques!$D$49:$I$50</c:f>
              <c:multiLvlStrCache>
                <c:ptCount val="6"/>
                <c:lvl>
                  <c:pt idx="0">
                    <c:v>oct-22</c:v>
                  </c:pt>
                  <c:pt idx="1">
                    <c:v>nov-22</c:v>
                  </c:pt>
                  <c:pt idx="2">
                    <c:v>déc-22</c:v>
                  </c:pt>
                  <c:pt idx="3">
                    <c:v>janv-23</c:v>
                  </c:pt>
                  <c:pt idx="4">
                    <c:v>févr-23</c:v>
                  </c:pt>
                  <c:pt idx="5">
                    <c:v>mars-23</c:v>
                  </c:pt>
                </c:lvl>
                <c:lvl>
                  <c:pt idx="0">
                    <c:v>Indices</c:v>
                  </c:pt>
                </c:lvl>
              </c:multiLvlStrCache>
            </c:multiLvlStrRef>
          </c:cat>
          <c:val>
            <c:numRef>
              <c:f>Graphiques!$D$55:$I$55</c:f>
              <c:numCache>
                <c:formatCode>0.0</c:formatCode>
                <c:ptCount val="6"/>
                <c:pt idx="0">
                  <c:v>139.7356998706627</c:v>
                </c:pt>
                <c:pt idx="1">
                  <c:v>139.12938301429554</c:v>
                </c:pt>
                <c:pt idx="2">
                  <c:v>141.88011058556816</c:v>
                </c:pt>
                <c:pt idx="3">
                  <c:v>142.72280995803766</c:v>
                </c:pt>
                <c:pt idx="4">
                  <c:v>148.54204699336611</c:v>
                </c:pt>
                <c:pt idx="5">
                  <c:v>152.85638014867908</c:v>
                </c:pt>
              </c:numCache>
            </c:numRef>
          </c:val>
          <c:smooth val="0"/>
          <c:extLst>
            <c:ext xmlns:c16="http://schemas.microsoft.com/office/drawing/2014/chart" uri="{C3380CC4-5D6E-409C-BE32-E72D297353CC}">
              <c16:uniqueId val="{00000004-4A02-4D44-8B1C-74ADF2546470}"/>
            </c:ext>
          </c:extLst>
        </c:ser>
        <c:dLbls>
          <c:showLegendKey val="0"/>
          <c:showVal val="0"/>
          <c:showCatName val="0"/>
          <c:showSerName val="0"/>
          <c:showPercent val="0"/>
          <c:showBubbleSize val="0"/>
        </c:dLbls>
        <c:marker val="1"/>
        <c:smooth val="0"/>
        <c:axId val="295840064"/>
        <c:axId val="295842144"/>
      </c:lineChart>
      <c:catAx>
        <c:axId val="295840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5842144"/>
        <c:crosses val="autoZero"/>
        <c:auto val="1"/>
        <c:lblAlgn val="ctr"/>
        <c:lblOffset val="100"/>
        <c:noMultiLvlLbl val="0"/>
      </c:catAx>
      <c:valAx>
        <c:axId val="29584214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58400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6AAC86-BE89-4C0E-8B86-6E9758EB38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573</TotalTime>
  <Pages>14</Pages>
  <Words>2358</Words>
  <Characters>13441</Characters>
  <Application>Microsoft Office Word</Application>
  <DocSecurity>0</DocSecurity>
  <Lines>112</Lines>
  <Paragraphs>31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13</cp:revision>
  <dcterms:created xsi:type="dcterms:W3CDTF">2023-03-12T06:09:00Z</dcterms:created>
  <dcterms:modified xsi:type="dcterms:W3CDTF">2023-04-12T07:06:00Z</dcterms:modified>
</cp:coreProperties>
</file>