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681622" w:displacedByCustomXml="next"/>
    <w:sdt>
      <w:sdtPr>
        <w:id w:val="2048326693"/>
        <w:docPartObj>
          <w:docPartGallery w:val="Cover Pages"/>
          <w:docPartUnique/>
        </w:docPartObj>
      </w:sdtPr>
      <w:sdtEndPr>
        <w:rPr>
          <w:rFonts w:ascii="Gill Sans MT" w:hAnsi="Gill Sans MT" w:cs="Tahoma"/>
          <w:b/>
          <w:bCs/>
          <w:sz w:val="24"/>
          <w:szCs w:val="24"/>
          <w:lang w:val="fr-FR"/>
        </w:rPr>
      </w:sdtEndPr>
      <w:sdtContent>
        <w:p w14:paraId="3579E84A" w14:textId="56BE161D" w:rsidR="000B0F52" w:rsidRDefault="000B0F52">
          <w:r>
            <w:rPr>
              <w:b/>
              <w:bCs/>
              <w:noProof/>
            </w:rPr>
            <mc:AlternateContent>
              <mc:Choice Requires="wpg">
                <w:drawing>
                  <wp:anchor distT="0" distB="0" distL="114300" distR="114300" simplePos="0" relativeHeight="251682816" behindDoc="0" locked="0" layoutInCell="1" allowOverlap="1" wp14:anchorId="5C0D5C24" wp14:editId="70F5A07D">
                    <wp:simplePos x="0" y="0"/>
                    <wp:positionH relativeFrom="page">
                      <wp:align>right</wp:align>
                    </wp:positionH>
                    <wp:positionV relativeFrom="paragraph">
                      <wp:posOffset>-914400</wp:posOffset>
                    </wp:positionV>
                    <wp:extent cx="7759700" cy="12630150"/>
                    <wp:effectExtent l="0" t="0" r="12700" b="19050"/>
                    <wp:wrapNone/>
                    <wp:docPr id="8" name="Groupe 8"/>
                    <wp:cNvGraphicFramePr/>
                    <a:graphic xmlns:a="http://schemas.openxmlformats.org/drawingml/2006/main">
                      <a:graphicData uri="http://schemas.microsoft.com/office/word/2010/wordprocessingGroup">
                        <wpg:wgp>
                          <wpg:cNvGrpSpPr/>
                          <wpg:grpSpPr>
                            <a:xfrm>
                              <a:off x="0" y="0"/>
                              <a:ext cx="7759700" cy="12630150"/>
                              <a:chOff x="0" y="0"/>
                              <a:chExt cx="7759700" cy="11791950"/>
                            </a:xfrm>
                          </wpg:grpSpPr>
                          <wpg:grpSp>
                            <wpg:cNvPr id="10" name="Groupe 10"/>
                            <wpg:cNvGrpSpPr/>
                            <wpg:grpSpPr>
                              <a:xfrm>
                                <a:off x="0" y="0"/>
                                <a:ext cx="7759700" cy="11791950"/>
                                <a:chOff x="0" y="0"/>
                                <a:chExt cx="7759700" cy="11791950"/>
                              </a:xfrm>
                            </wpg:grpSpPr>
                            <wps:wsp>
                              <wps:cNvPr id="15" name="Rectangle 15"/>
                              <wps:cNvSpPr/>
                              <wps:spPr>
                                <a:xfrm>
                                  <a:off x="0" y="0"/>
                                  <a:ext cx="7759700" cy="117919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 name="Groupe 16"/>
                              <wpg:cNvGrpSpPr/>
                              <wpg:grpSpPr>
                                <a:xfrm>
                                  <a:off x="1027104" y="2969537"/>
                                  <a:ext cx="6523044" cy="5271191"/>
                                  <a:chOff x="95250" y="20234"/>
                                  <a:chExt cx="5512782" cy="3617128"/>
                                </a:xfrm>
                              </wpg:grpSpPr>
                              <wpg:grpSp>
                                <wpg:cNvPr id="17" name="Groupe 17"/>
                                <wpg:cNvGrpSpPr/>
                                <wpg:grpSpPr>
                                  <a:xfrm>
                                    <a:off x="95250" y="20234"/>
                                    <a:ext cx="5512782" cy="3617128"/>
                                    <a:chOff x="95250" y="20234"/>
                                    <a:chExt cx="5512782" cy="3617128"/>
                                  </a:xfrm>
                                </wpg:grpSpPr>
                                <wps:wsp>
                                  <wps:cNvPr id="22" name="Connecteur droit 22"/>
                                  <wps:cNvCnPr/>
                                  <wps:spPr>
                                    <a:xfrm>
                                      <a:off x="391474" y="20234"/>
                                      <a:ext cx="5652" cy="3617128"/>
                                    </a:xfrm>
                                    <a:prstGeom prst="line">
                                      <a:avLst/>
                                    </a:prstGeom>
                                    <a:ln w="28575"/>
                                  </wps:spPr>
                                  <wps:style>
                                    <a:lnRef idx="2">
                                      <a:schemeClr val="accent6"/>
                                    </a:lnRef>
                                    <a:fillRef idx="0">
                                      <a:schemeClr val="accent6"/>
                                    </a:fillRef>
                                    <a:effectRef idx="1">
                                      <a:schemeClr val="accent6"/>
                                    </a:effectRef>
                                    <a:fontRef idx="minor">
                                      <a:schemeClr val="tx1"/>
                                    </a:fontRef>
                                  </wps:style>
                                  <wps:bodyPr/>
                                </wps:wsp>
                                <wpg:grpSp>
                                  <wpg:cNvPr id="23" name="Groupe 23"/>
                                  <wpg:cNvGrpSpPr/>
                                  <wpg:grpSpPr>
                                    <a:xfrm>
                                      <a:off x="520390" y="528292"/>
                                      <a:ext cx="5016500" cy="2774950"/>
                                      <a:chOff x="-76510" y="-55908"/>
                                      <a:chExt cx="5016500" cy="2774950"/>
                                    </a:xfrm>
                                  </wpg:grpSpPr>
                                  <wpg:grpSp>
                                    <wpg:cNvPr id="24" name="Groupe 24"/>
                                    <wpg:cNvGrpSpPr/>
                                    <wpg:grpSpPr>
                                      <a:xfrm>
                                        <a:off x="-76510" y="-55908"/>
                                        <a:ext cx="5016500" cy="2774950"/>
                                        <a:chOff x="-76510" y="-55908"/>
                                        <a:chExt cx="5016500" cy="2774950"/>
                                      </a:xfrm>
                                    </wpg:grpSpPr>
                                    <wps:wsp>
                                      <wps:cNvPr id="25" name="Rectangle : coins arrondis 25"/>
                                      <wps:cNvSpPr/>
                                      <wps:spPr>
                                        <a:xfrm>
                                          <a:off x="-76510" y="-55908"/>
                                          <a:ext cx="5016500" cy="2774950"/>
                                        </a:xfrm>
                                        <a:prstGeom prst="roundRect">
                                          <a:avLst/>
                                        </a:prstGeom>
                                        <a:solidFill>
                                          <a:srgbClr val="339966">
                                            <a:alpha val="92157"/>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801CF7" w14:textId="77777777" w:rsidR="000B0F52" w:rsidRDefault="000B0F52" w:rsidP="000B0F52">
                                            <w:pPr>
                                              <w:jc w:val="center"/>
                                              <w:rPr>
                                                <w:rFonts w:ascii="Tahoma" w:hAnsi="Tahoma" w:cs="Tahoma"/>
                                                <w:sz w:val="36"/>
                                                <w:szCs w:val="36"/>
                                              </w:rPr>
                                            </w:pPr>
                                          </w:p>
                                          <w:p w14:paraId="68E404FF" w14:textId="77777777" w:rsidR="000B0F52" w:rsidRDefault="000B0F52" w:rsidP="000B0F5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Zone de texte 26"/>
                                      <wps:cNvSpPr txBox="1"/>
                                      <wps:spPr>
                                        <a:xfrm>
                                          <a:off x="857250" y="2266950"/>
                                          <a:ext cx="3549650" cy="311150"/>
                                        </a:xfrm>
                                        <a:prstGeom prst="rect">
                                          <a:avLst/>
                                        </a:prstGeom>
                                        <a:solidFill>
                                          <a:schemeClr val="accent2">
                                            <a:lumMod val="20000"/>
                                            <a:lumOff val="80000"/>
                                          </a:schemeClr>
                                        </a:solidFill>
                                        <a:ln w="6350">
                                          <a:noFill/>
                                        </a:ln>
                                      </wps:spPr>
                                      <wps:txbx>
                                        <w:txbxContent>
                                          <w:p w14:paraId="43179F2D" w14:textId="6811014F" w:rsidR="000B0F52" w:rsidRPr="000B0F52" w:rsidRDefault="000B0F52" w:rsidP="000B0F52">
                                            <w:pPr>
                                              <w:rPr>
                                                <w:rFonts w:ascii="Times New Roman" w:hAnsi="Times New Roman"/>
                                                <w:b/>
                                                <w:bCs/>
                                                <w:sz w:val="24"/>
                                                <w:szCs w:val="24"/>
                                                <w:lang w:val="fr-FR"/>
                                              </w:rPr>
                                            </w:pPr>
                                            <w:r w:rsidRPr="000B0F52">
                                              <w:rPr>
                                                <w:rFonts w:ascii="Times New Roman" w:hAnsi="Times New Roman"/>
                                                <w:b/>
                                                <w:bCs/>
                                                <w:sz w:val="24"/>
                                                <w:szCs w:val="24"/>
                                                <w:lang w:val="fr-FR"/>
                                              </w:rPr>
                                              <w:t xml:space="preserve">Comptes nationaux </w:t>
                                            </w:r>
                                            <w:r w:rsidR="00D90390" w:rsidRPr="000B0F52">
                                              <w:rPr>
                                                <w:rFonts w:ascii="Times New Roman" w:hAnsi="Times New Roman"/>
                                                <w:b/>
                                                <w:bCs/>
                                                <w:sz w:val="24"/>
                                                <w:szCs w:val="24"/>
                                                <w:lang w:val="fr-FR"/>
                                              </w:rPr>
                                              <w:t>du</w:t>
                                            </w:r>
                                            <w:r w:rsidR="00D90390">
                                              <w:rPr>
                                                <w:rFonts w:ascii="Times New Roman" w:hAnsi="Times New Roman"/>
                                                <w:b/>
                                                <w:bCs/>
                                                <w:sz w:val="24"/>
                                                <w:szCs w:val="24"/>
                                                <w:lang w:val="fr-FR"/>
                                              </w:rPr>
                                              <w:t xml:space="preserve"> </w:t>
                                            </w:r>
                                            <w:r w:rsidR="002C15BF">
                                              <w:rPr>
                                                <w:rFonts w:ascii="Times New Roman" w:hAnsi="Times New Roman"/>
                                                <w:b/>
                                                <w:bCs/>
                                                <w:sz w:val="24"/>
                                                <w:szCs w:val="24"/>
                                                <w:lang w:val="fr-FR"/>
                                              </w:rPr>
                                              <w:t>4</w:t>
                                            </w:r>
                                            <w:r w:rsidRPr="000039A0">
                                              <w:rPr>
                                                <w:rFonts w:ascii="Times New Roman" w:hAnsi="Times New Roman"/>
                                                <w:b/>
                                                <w:bCs/>
                                                <w:sz w:val="24"/>
                                                <w:szCs w:val="24"/>
                                                <w:vertAlign w:val="superscript"/>
                                                <w:lang w:val="fr-FR"/>
                                              </w:rPr>
                                              <w:t>ème</w:t>
                                            </w:r>
                                            <w:r w:rsidRPr="000B0F52">
                                              <w:rPr>
                                                <w:rFonts w:ascii="Times New Roman" w:hAnsi="Times New Roman"/>
                                                <w:b/>
                                                <w:bCs/>
                                                <w:sz w:val="24"/>
                                                <w:szCs w:val="24"/>
                                                <w:lang w:val="fr-FR"/>
                                              </w:rPr>
                                              <w:t xml:space="preserve"> Trimestre 202</w:t>
                                            </w:r>
                                            <w:r w:rsidR="00D90390">
                                              <w:rPr>
                                                <w:rFonts w:ascii="Times New Roman" w:hAnsi="Times New Roman"/>
                                                <w:b/>
                                                <w:bCs/>
                                                <w:sz w:val="24"/>
                                                <w:szCs w:val="24"/>
                                                <w:lang w:val="fr-FR"/>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Connecteur droit 27"/>
                                      <wps:cNvCnPr/>
                                      <wps:spPr>
                                        <a:xfrm flipH="1">
                                          <a:off x="539750" y="571500"/>
                                          <a:ext cx="0" cy="135255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8" name="Connecteur droit avec flèche 28"/>
                                      <wps:cNvCnPr/>
                                      <wps:spPr>
                                        <a:xfrm flipV="1">
                                          <a:off x="552450" y="1898650"/>
                                          <a:ext cx="3683000" cy="12700"/>
                                        </a:xfrm>
                                        <a:prstGeom prst="straightConnector1">
                                          <a:avLst/>
                                        </a:prstGeom>
                                        <a:ln w="28575">
                                          <a:solidFill>
                                            <a:schemeClr val="bg1"/>
                                          </a:solidFill>
                                          <a:tailEnd type="triangle"/>
                                        </a:ln>
                                      </wps:spPr>
                                      <wps:style>
                                        <a:lnRef idx="1">
                                          <a:schemeClr val="accent5"/>
                                        </a:lnRef>
                                        <a:fillRef idx="0">
                                          <a:schemeClr val="accent5"/>
                                        </a:fillRef>
                                        <a:effectRef idx="0">
                                          <a:schemeClr val="accent5"/>
                                        </a:effectRef>
                                        <a:fontRef idx="minor">
                                          <a:schemeClr val="tx1"/>
                                        </a:fontRef>
                                      </wps:style>
                                      <wps:bodyPr/>
                                    </wps:wsp>
                                    <w14:contentPart bwMode="auto" r:id="rId9">
                                      <w14:nvContentPartPr>
                                        <w14:cNvPr id="29" name="Encre 29"/>
                                        <w14:cNvContentPartPr/>
                                      </w14:nvContentPartPr>
                                      <w14:xfrm>
                                        <a:off x="564515" y="633095"/>
                                        <a:ext cx="3759120" cy="1062360"/>
                                      </w14:xfrm>
                                    </w14:contentPart>
                                    <wps:wsp>
                                      <wps:cNvPr id="30" name="Rectangle : coins arrondis 30"/>
                                      <wps:cNvSpPr/>
                                      <wps:spPr>
                                        <a:xfrm>
                                          <a:off x="495300" y="692150"/>
                                          <a:ext cx="1161415" cy="1371600"/>
                                        </a:xfrm>
                                        <a:prstGeom prst="roundRect">
                                          <a:avLst/>
                                        </a:prstGeom>
                                        <a:solidFill>
                                          <a:schemeClr val="accent5">
                                            <a:lumMod val="40000"/>
                                            <a:lumOff val="60000"/>
                                            <a:alpha val="54118"/>
                                          </a:schemeClr>
                                        </a:solidFill>
                                        <a:ln>
                                          <a:solidFill>
                                            <a:schemeClr val="accent3">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Zone de texte 31"/>
                                      <wps:cNvSpPr txBox="1"/>
                                      <wps:spPr>
                                        <a:xfrm>
                                          <a:off x="996950" y="279400"/>
                                          <a:ext cx="3230880" cy="311150"/>
                                        </a:xfrm>
                                        <a:prstGeom prst="rect">
                                          <a:avLst/>
                                        </a:prstGeom>
                                        <a:solidFill>
                                          <a:schemeClr val="accent4">
                                            <a:lumMod val="50000"/>
                                          </a:schemeClr>
                                        </a:solidFill>
                                        <a:ln w="6350">
                                          <a:noFill/>
                                        </a:ln>
                                      </wps:spPr>
                                      <wps:txbx>
                                        <w:txbxContent>
                                          <w:p w14:paraId="19468B63" w14:textId="6B29E3E3" w:rsidR="000B0F52" w:rsidRPr="000B0F52" w:rsidRDefault="000B0F52" w:rsidP="000B0F52">
                                            <w:pPr>
                                              <w:rPr>
                                                <w:rFonts w:ascii="Times New Roman" w:hAnsi="Times New Roman"/>
                                                <w:b/>
                                                <w:bCs/>
                                                <w:color w:val="9CC2E5" w:themeColor="accent5" w:themeTint="99"/>
                                                <w:sz w:val="24"/>
                                                <w:szCs w:val="24"/>
                                                <w:lang w:val="fr-FR"/>
                                              </w:rPr>
                                            </w:pPr>
                                            <w:r w:rsidRPr="000B0F52">
                                              <w:rPr>
                                                <w:rFonts w:ascii="Times New Roman" w:hAnsi="Times New Roman"/>
                                                <w:color w:val="9CC2E5" w:themeColor="accent5" w:themeTint="99"/>
                                                <w:sz w:val="24"/>
                                                <w:szCs w:val="24"/>
                                                <w:lang w:val="fr-FR"/>
                                              </w:rPr>
                                              <w:t xml:space="preserve">     </w:t>
                                            </w:r>
                                            <w:r w:rsidRPr="000B0F52">
                                              <w:rPr>
                                                <w:rFonts w:ascii="Times New Roman" w:hAnsi="Times New Roman"/>
                                                <w:b/>
                                                <w:bCs/>
                                                <w:color w:val="9CC2E5" w:themeColor="accent5" w:themeTint="99"/>
                                                <w:sz w:val="24"/>
                                                <w:szCs w:val="24"/>
                                                <w:lang w:val="fr-FR"/>
                                              </w:rPr>
                                              <w:t>Note sur les</w:t>
                                            </w:r>
                                            <w:r w:rsidR="00963175">
                                              <w:rPr>
                                                <w:rFonts w:ascii="Times New Roman" w:hAnsi="Times New Roman"/>
                                                <w:b/>
                                                <w:bCs/>
                                                <w:color w:val="9CC2E5" w:themeColor="accent5" w:themeTint="99"/>
                                                <w:sz w:val="24"/>
                                                <w:szCs w:val="24"/>
                                                <w:lang w:val="fr-FR"/>
                                              </w:rPr>
                                              <w:t xml:space="preserve"> Comptes</w:t>
                                            </w:r>
                                            <w:r w:rsidRPr="000B0F52">
                                              <w:rPr>
                                                <w:rFonts w:ascii="Times New Roman" w:hAnsi="Times New Roman"/>
                                                <w:b/>
                                                <w:bCs/>
                                                <w:color w:val="9CC2E5" w:themeColor="accent5" w:themeTint="99"/>
                                                <w:sz w:val="24"/>
                                                <w:szCs w:val="24"/>
                                                <w:lang w:val="fr-FR"/>
                                              </w:rPr>
                                              <w:t xml:space="preserve"> </w:t>
                                            </w:r>
                                            <w:r w:rsidR="00222054">
                                              <w:rPr>
                                                <w:rFonts w:ascii="Times New Roman" w:hAnsi="Times New Roman"/>
                                                <w:b/>
                                                <w:bCs/>
                                                <w:color w:val="9CC2E5" w:themeColor="accent5" w:themeTint="99"/>
                                                <w:sz w:val="24"/>
                                                <w:szCs w:val="24"/>
                                                <w:lang w:val="fr-FR"/>
                                              </w:rPr>
                                              <w:t>N</w:t>
                                            </w:r>
                                            <w:r w:rsidRPr="000B0F52">
                                              <w:rPr>
                                                <w:rFonts w:ascii="Times New Roman" w:hAnsi="Times New Roman"/>
                                                <w:b/>
                                                <w:bCs/>
                                                <w:color w:val="9CC2E5" w:themeColor="accent5" w:themeTint="99"/>
                                                <w:sz w:val="24"/>
                                                <w:szCs w:val="24"/>
                                                <w:lang w:val="fr-FR"/>
                                              </w:rPr>
                                              <w:t xml:space="preserve">ationaux </w:t>
                                            </w:r>
                                            <w:r w:rsidR="00222054">
                                              <w:rPr>
                                                <w:rFonts w:ascii="Times New Roman" w:hAnsi="Times New Roman"/>
                                                <w:b/>
                                                <w:bCs/>
                                                <w:color w:val="9CC2E5" w:themeColor="accent5" w:themeTint="99"/>
                                                <w:sz w:val="24"/>
                                                <w:szCs w:val="24"/>
                                                <w:lang w:val="fr-FR"/>
                                              </w:rPr>
                                              <w:t>T</w:t>
                                            </w:r>
                                            <w:r w:rsidRPr="000B0F52">
                                              <w:rPr>
                                                <w:rFonts w:ascii="Times New Roman" w:hAnsi="Times New Roman"/>
                                                <w:b/>
                                                <w:bCs/>
                                                <w:color w:val="9CC2E5" w:themeColor="accent5" w:themeTint="99"/>
                                                <w:sz w:val="24"/>
                                                <w:szCs w:val="24"/>
                                                <w:lang w:val="fr-FR"/>
                                              </w:rPr>
                                              <w:t>rimestriels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 name="Ellipse 32"/>
                                    <wps:cNvSpPr/>
                                    <wps:spPr>
                                      <a:xfrm>
                                        <a:off x="1936750" y="1428750"/>
                                        <a:ext cx="2023745" cy="374650"/>
                                      </a:xfrm>
                                      <a:prstGeom prst="ellipse">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CC8DD3" w14:textId="04A04BA3" w:rsidR="000B0F52" w:rsidRPr="00F97560" w:rsidRDefault="002C15BF" w:rsidP="002C15BF">
                                          <w:pPr>
                                            <w:rPr>
                                              <w:rFonts w:ascii="Times New Roman" w:hAnsi="Times New Roman"/>
                                              <w:b/>
                                              <w:bCs/>
                                              <w:color w:val="000000" w:themeColor="text1"/>
                                            </w:rPr>
                                          </w:pPr>
                                          <w:r>
                                            <w:rPr>
                                              <w:rFonts w:ascii="Times New Roman" w:hAnsi="Times New Roman"/>
                                              <w:b/>
                                              <w:bCs/>
                                              <w:color w:val="000000" w:themeColor="text1"/>
                                            </w:rPr>
                                            <w:t>Mars</w:t>
                                          </w:r>
                                          <w:r w:rsidR="000B0F52">
                                            <w:rPr>
                                              <w:rFonts w:ascii="Times New Roman" w:hAnsi="Times New Roman"/>
                                              <w:b/>
                                              <w:bCs/>
                                              <w:color w:val="000000" w:themeColor="text1"/>
                                            </w:rPr>
                                            <w:t>,</w:t>
                                          </w:r>
                                          <w:r w:rsidR="000B0F52" w:rsidRPr="00F97560">
                                            <w:rPr>
                                              <w:rFonts w:ascii="Times New Roman" w:hAnsi="Times New Roman"/>
                                              <w:b/>
                                              <w:bCs/>
                                              <w:color w:val="000000" w:themeColor="text1"/>
                                            </w:rPr>
                                            <w:t xml:space="preserve"> 202</w:t>
                                          </w:r>
                                          <w:r w:rsidR="007C784B">
                                            <w:rPr>
                                              <w:rFonts w:ascii="Times New Roman" w:hAnsi="Times New Roman"/>
                                              <w:b/>
                                              <w:bCs/>
                                              <w:color w:val="000000" w:themeColor="tex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3" name="Connecteur droit 33"/>
                                  <wps:cNvCnPr/>
                                  <wps:spPr>
                                    <a:xfrm>
                                      <a:off x="145368" y="266700"/>
                                      <a:ext cx="5462664" cy="0"/>
                                    </a:xfrm>
                                    <a:prstGeom prst="line">
                                      <a:avLst/>
                                    </a:prstGeom>
                                    <a:ln w="28575"/>
                                  </wps:spPr>
                                  <wps:style>
                                    <a:lnRef idx="2">
                                      <a:schemeClr val="accent2"/>
                                    </a:lnRef>
                                    <a:fillRef idx="0">
                                      <a:schemeClr val="accent2"/>
                                    </a:fillRef>
                                    <a:effectRef idx="1">
                                      <a:schemeClr val="accent2"/>
                                    </a:effectRef>
                                    <a:fontRef idx="minor">
                                      <a:schemeClr val="tx1"/>
                                    </a:fontRef>
                                  </wps:style>
                                  <wps:bodyPr/>
                                </wps:wsp>
                                <wps:wsp>
                                  <wps:cNvPr id="34" name="Ellipse 34"/>
                                  <wps:cNvSpPr/>
                                  <wps:spPr>
                                    <a:xfrm>
                                      <a:off x="95250" y="76200"/>
                                      <a:ext cx="755650" cy="371475"/>
                                    </a:xfrm>
                                    <a:prstGeom prst="ellipse">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BFD7FD" w14:textId="77777777" w:rsidR="000B0F52" w:rsidRPr="00F97560" w:rsidRDefault="000B0F52" w:rsidP="000B0F52">
                                        <w:pPr>
                                          <w:jc w:val="center"/>
                                          <w:rPr>
                                            <w:rFonts w:ascii="Times New Roman" w:hAnsi="Times New Roman"/>
                                            <w:b/>
                                            <w:bCs/>
                                            <w:color w:val="C45911" w:themeColor="accent2" w:themeShade="BF"/>
                                            <w:sz w:val="24"/>
                                            <w:szCs w:val="24"/>
                                          </w:rPr>
                                        </w:pPr>
                                        <w:r w:rsidRPr="00F97560">
                                          <w:rPr>
                                            <w:rFonts w:ascii="Times New Roman" w:hAnsi="Times New Roman"/>
                                            <w:b/>
                                            <w:bCs/>
                                            <w:color w:val="C45911" w:themeColor="accent2" w:themeShade="BF"/>
                                            <w:sz w:val="24"/>
                                            <w:szCs w:val="24"/>
                                          </w:rPr>
                                          <w:t>CNT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 name="Connecteur droit avec flèche 35"/>
                                <wps:cNvCnPr/>
                                <wps:spPr>
                                  <a:xfrm>
                                    <a:off x="4806950" y="1670050"/>
                                    <a:ext cx="215900" cy="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6" name="Zone de texte 36"/>
                              <wps:cNvSpPr txBox="1"/>
                              <wps:spPr>
                                <a:xfrm>
                                  <a:off x="1240325" y="412750"/>
                                  <a:ext cx="6284426" cy="2516379"/>
                                </a:xfrm>
                                <a:prstGeom prst="rect">
                                  <a:avLst/>
                                </a:prstGeom>
                                <a:blipFill>
                                  <a:blip r:embed="rId10"/>
                                  <a:tile tx="0" ty="0" sx="100000" sy="100000" flip="none" algn="tl"/>
                                </a:blipFill>
                                <a:ln w="6350">
                                  <a:noFill/>
                                </a:ln>
                              </wps:spPr>
                              <wps:txbx>
                                <w:txbxContent>
                                  <w:p w14:paraId="1D811E29"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MINISTERE DES FINANCES, DU BUDGET ET DE LA PLANIFICATION ECONOMIQUE</w:t>
                                    </w:r>
                                  </w:p>
                                  <w:p w14:paraId="7D6ECB68"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bookmarkStart w:id="1" w:name="_Hlk165876952"/>
                                    <w:bookmarkEnd w:id="1"/>
                                  </w:p>
                                  <w:p w14:paraId="1E7E3DAF"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INSTITUT NATIONAL DE LA STATISTIQUE</w:t>
                                    </w:r>
                                  </w:p>
                                  <w:p w14:paraId="6C112170"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DU BURUNDI</w:t>
                                    </w:r>
                                  </w:p>
                                  <w:p w14:paraId="683CAEBC" w14:textId="77777777" w:rsidR="000B0F52" w:rsidRDefault="000B0F52" w:rsidP="000B0F52">
                                    <w:pPr>
                                      <w:jc w:val="center"/>
                                      <w:rPr>
                                        <w:rFonts w:ascii="Tahoma" w:hAnsi="Tahoma" w:cs="Tahoma"/>
                                        <w:b/>
                                        <w:bCs/>
                                      </w:rPr>
                                    </w:pPr>
                                    <w:r>
                                      <w:rPr>
                                        <w:noProof/>
                                      </w:rPr>
                                      <w:drawing>
                                        <wp:inline distT="0" distB="0" distL="0" distR="0" wp14:anchorId="428B04F7" wp14:editId="6A4A5982">
                                          <wp:extent cx="1892300" cy="904875"/>
                                          <wp:effectExtent l="0" t="0" r="0" b="9525"/>
                                          <wp:docPr id="42" name="Image 4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904875"/>
                                                  </a:xfrm>
                                                  <a:prstGeom prst="rect">
                                                    <a:avLst/>
                                                  </a:prstGeom>
                                                  <a:noFill/>
                                                  <a:ln>
                                                    <a:noFill/>
                                                  </a:ln>
                                                </pic:spPr>
                                              </pic:pic>
                                            </a:graphicData>
                                          </a:graphic>
                                        </wp:inline>
                                      </w:drawing>
                                    </w:r>
                                  </w:p>
                                  <w:p w14:paraId="7B08559C" w14:textId="371307B1" w:rsidR="000B0F52" w:rsidRPr="00336853" w:rsidRDefault="000B0F52" w:rsidP="000B0F52">
                                    <w:pPr>
                                      <w:jc w:val="center"/>
                                      <w:rPr>
                                        <w:rFonts w:ascii="Times New Roman" w:hAnsi="Times New Roman"/>
                                        <w:b/>
                                        <w:bCs/>
                                        <w:sz w:val="28"/>
                                        <w:szCs w:val="28"/>
                                      </w:rPr>
                                    </w:pPr>
                                    <w:r w:rsidRPr="00336853">
                                      <w:rPr>
                                        <w:rFonts w:ascii="Times New Roman" w:hAnsi="Times New Roman"/>
                                        <w:b/>
                                        <w:bCs/>
                                        <w:sz w:val="28"/>
                                        <w:szCs w:val="28"/>
                                      </w:rPr>
                                      <w:t xml:space="preserve">DEPARTEMENT </w:t>
                                    </w:r>
                                    <w:r w:rsidR="00FB1B07" w:rsidRPr="00336853">
                                      <w:rPr>
                                        <w:rFonts w:ascii="Times New Roman" w:hAnsi="Times New Roman"/>
                                        <w:b/>
                                        <w:bCs/>
                                        <w:sz w:val="28"/>
                                        <w:szCs w:val="28"/>
                                      </w:rPr>
                                      <w:t>TECHNIQUE:</w:t>
                                    </w:r>
                                    <w:r w:rsidRPr="00336853">
                                      <w:rPr>
                                        <w:rFonts w:ascii="Times New Roman" w:hAnsi="Times New Roman"/>
                                        <w:b/>
                                        <w:bCs/>
                                        <w:sz w:val="28"/>
                                        <w:szCs w:val="28"/>
                                      </w:rPr>
                                      <w:t xml:space="preserve"> SERVICE COMPTABILITE NATIONALE</w:t>
                                    </w:r>
                                  </w:p>
                                  <w:p w14:paraId="09C9306B" w14:textId="77777777" w:rsidR="000B0F52" w:rsidRDefault="000B0F52" w:rsidP="000B0F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Zone de texte 41"/>
                              <wps:cNvSpPr txBox="1"/>
                              <wps:spPr>
                                <a:xfrm>
                                  <a:off x="1438558" y="8340863"/>
                                  <a:ext cx="6086192" cy="913655"/>
                                </a:xfrm>
                                <a:prstGeom prst="rect">
                                  <a:avLst/>
                                </a:prstGeom>
                                <a:solidFill>
                                  <a:schemeClr val="lt1"/>
                                </a:solidFill>
                                <a:ln w="12700">
                                  <a:solidFill>
                                    <a:srgbClr val="339966"/>
                                  </a:solidFill>
                                </a:ln>
                              </wps:spPr>
                              <wps:txbx>
                                <w:txbxContent>
                                  <w:p w14:paraId="4158D201" w14:textId="6A3024C9" w:rsidR="000B0F52" w:rsidRPr="000B0F52" w:rsidRDefault="000B0F52" w:rsidP="000B0F52">
                                    <w:pPr>
                                      <w:jc w:val="center"/>
                                      <w:rPr>
                                        <w:rFonts w:ascii="Blackadder ITC" w:hAnsi="Blackadder ITC"/>
                                        <w:b/>
                                        <w:bCs/>
                                        <w:color w:val="C45911" w:themeColor="accent2" w:themeShade="BF"/>
                                        <w:sz w:val="40"/>
                                        <w:szCs w:val="40"/>
                                        <w:lang w:val="fr-FR"/>
                                      </w:rPr>
                                    </w:pPr>
                                    <w:r w:rsidRPr="000B0F52">
                                      <w:rPr>
                                        <w:rFonts w:ascii="Blackadder ITC" w:hAnsi="Blackadder ITC"/>
                                        <w:b/>
                                        <w:bCs/>
                                        <w:color w:val="C45911" w:themeColor="accent2" w:themeShade="BF"/>
                                        <w:sz w:val="40"/>
                                        <w:szCs w:val="40"/>
                                        <w:lang w:val="fr-FR"/>
                                      </w:rPr>
                                      <w:t>Cette note d’analyse résume l’évolution globale de l’économie burundaise a</w:t>
                                    </w:r>
                                    <w:r w:rsidR="00622973">
                                      <w:rPr>
                                        <w:rFonts w:ascii="Blackadder ITC" w:hAnsi="Blackadder ITC"/>
                                        <w:b/>
                                        <w:bCs/>
                                        <w:color w:val="C45911" w:themeColor="accent2" w:themeShade="BF"/>
                                        <w:sz w:val="40"/>
                                        <w:szCs w:val="40"/>
                                        <w:lang w:val="fr-FR"/>
                                      </w:rPr>
                                      <w:t xml:space="preserve">u </w:t>
                                    </w:r>
                                    <w:r w:rsidR="00C464AD">
                                      <w:rPr>
                                        <w:rFonts w:ascii="Blackadder ITC" w:hAnsi="Blackadder ITC"/>
                                        <w:b/>
                                        <w:bCs/>
                                        <w:color w:val="C45911" w:themeColor="accent2" w:themeShade="BF"/>
                                        <w:sz w:val="40"/>
                                        <w:szCs w:val="40"/>
                                        <w:lang w:val="fr-FR"/>
                                      </w:rPr>
                                      <w:t xml:space="preserve">quatrième </w:t>
                                    </w:r>
                                    <w:r w:rsidR="00C464AD" w:rsidRPr="000B0F52">
                                      <w:rPr>
                                        <w:rFonts w:ascii="Blackadder ITC" w:hAnsi="Blackadder ITC"/>
                                        <w:b/>
                                        <w:bCs/>
                                        <w:color w:val="C45911" w:themeColor="accent2" w:themeShade="BF"/>
                                        <w:sz w:val="40"/>
                                        <w:szCs w:val="40"/>
                                        <w:lang w:val="fr-FR"/>
                                      </w:rPr>
                                      <w:t>trimestre</w:t>
                                    </w:r>
                                    <w:r w:rsidRPr="000B0F52">
                                      <w:rPr>
                                        <w:rFonts w:ascii="Blackadder ITC" w:hAnsi="Blackadder ITC"/>
                                        <w:b/>
                                        <w:bCs/>
                                        <w:color w:val="C45911" w:themeColor="accent2" w:themeShade="BF"/>
                                        <w:sz w:val="40"/>
                                        <w:szCs w:val="40"/>
                                        <w:lang w:val="fr-FR"/>
                                      </w:rPr>
                                      <w:t xml:space="preserve"> de 202</w:t>
                                    </w:r>
                                    <w:r w:rsidR="007416AC">
                                      <w:rPr>
                                        <w:rFonts w:ascii="Blackadder ITC" w:hAnsi="Blackadder ITC"/>
                                        <w:b/>
                                        <w:bCs/>
                                        <w:color w:val="C45911" w:themeColor="accent2" w:themeShade="BF"/>
                                        <w:sz w:val="40"/>
                                        <w:szCs w:val="40"/>
                                        <w:lang w:val="fr-FR"/>
                                      </w:rPr>
                                      <w:t>4</w:t>
                                    </w:r>
                                    <w:r w:rsidRPr="000B0F52">
                                      <w:rPr>
                                        <w:rFonts w:ascii="Blackadder ITC" w:hAnsi="Blackadder ITC"/>
                                        <w:b/>
                                        <w:bCs/>
                                        <w:color w:val="C45911" w:themeColor="accent2" w:themeShade="BF"/>
                                        <w:sz w:val="40"/>
                                        <w:szCs w:val="40"/>
                                        <w:lang w:val="fr-FR"/>
                                      </w:rPr>
                                      <w:t xml:space="preserve"> sur base de l’évolution des indicateurs.</w:t>
                                    </w:r>
                                  </w:p>
                                  <w:p w14:paraId="077D3AEC" w14:textId="77777777" w:rsidR="000B0F52" w:rsidRPr="000B0F52" w:rsidRDefault="000B0F52" w:rsidP="000B0F52">
                                    <w:pPr>
                                      <w:jc w:val="center"/>
                                      <w:rPr>
                                        <w:rFonts w:ascii="Blackadder ITC" w:hAnsi="Blackadder ITC"/>
                                        <w:b/>
                                        <w:bCs/>
                                        <w:color w:val="806000" w:themeColor="accent4" w:themeShade="80"/>
                                        <w:sz w:val="40"/>
                                        <w:szCs w:val="40"/>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Rectangle 42"/>
                              <wps:cNvSpPr/>
                              <wps:spPr>
                                <a:xfrm>
                                  <a:off x="6350" y="6072"/>
                                  <a:ext cx="882650" cy="10369828"/>
                                </a:xfrm>
                                <a:prstGeom prst="rect">
                                  <a:avLst/>
                                </a:prstGeom>
                                <a:solidFill>
                                  <a:srgbClr val="FF3300">
                                    <a:alpha val="89804"/>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 name="Zone de texte 43"/>
                            <wps:cNvSpPr txBox="1"/>
                            <wps:spPr>
                              <a:xfrm rot="16200000">
                                <a:off x="-1602979" y="3658073"/>
                                <a:ext cx="4183422" cy="756746"/>
                              </a:xfrm>
                              <a:prstGeom prst="rect">
                                <a:avLst/>
                              </a:prstGeom>
                              <a:noFill/>
                              <a:ln w="6350">
                                <a:noFill/>
                              </a:ln>
                            </wps:spPr>
                            <wps:txbx>
                              <w:txbxContent>
                                <w:p w14:paraId="37ABD202" w14:textId="77777777" w:rsidR="000B0F52" w:rsidRPr="001B5B33" w:rsidRDefault="000B0F52" w:rsidP="000B0F52">
                                  <w:pPr>
                                    <w:rPr>
                                      <w:rFonts w:ascii="Blackadder ITC" w:eastAsia="STXingkai" w:hAnsi="Blackadder ITC"/>
                                      <w:b/>
                                      <w:bCs/>
                                      <w:color w:val="FFFFFF" w:themeColor="background1"/>
                                      <w:sz w:val="56"/>
                                      <w:szCs w:val="56"/>
                                    </w:rPr>
                                  </w:pPr>
                                  <w:proofErr w:type="spellStart"/>
                                  <w:r w:rsidRPr="001B5B33">
                                    <w:rPr>
                                      <w:rFonts w:ascii="Blackadder ITC" w:eastAsia="STXingkai" w:hAnsi="Blackadder ITC"/>
                                      <w:b/>
                                      <w:bCs/>
                                      <w:color w:val="FFFFFF" w:themeColor="background1"/>
                                      <w:sz w:val="56"/>
                                      <w:szCs w:val="56"/>
                                    </w:rPr>
                                    <w:t>Comptes</w:t>
                                  </w:r>
                                  <w:proofErr w:type="spellEnd"/>
                                  <w:r w:rsidRPr="001B5B33">
                                    <w:rPr>
                                      <w:rFonts w:ascii="Blackadder ITC" w:eastAsia="STXingkai" w:hAnsi="Blackadder ITC"/>
                                      <w:b/>
                                      <w:bCs/>
                                      <w:color w:val="FFFFFF" w:themeColor="background1"/>
                                      <w:sz w:val="56"/>
                                      <w:szCs w:val="56"/>
                                    </w:rPr>
                                    <w:t xml:space="preserve"> </w:t>
                                  </w:r>
                                  <w:proofErr w:type="spellStart"/>
                                  <w:r w:rsidRPr="001B5B33">
                                    <w:rPr>
                                      <w:rFonts w:ascii="Blackadder ITC" w:eastAsia="STXingkai" w:hAnsi="Blackadder ITC"/>
                                      <w:b/>
                                      <w:bCs/>
                                      <w:color w:val="FFFFFF" w:themeColor="background1"/>
                                      <w:sz w:val="56"/>
                                      <w:szCs w:val="56"/>
                                    </w:rPr>
                                    <w:t>nationaux</w:t>
                                  </w:r>
                                  <w:proofErr w:type="spellEnd"/>
                                  <w:r w:rsidRPr="001B5B33">
                                    <w:rPr>
                                      <w:rFonts w:ascii="Blackadder ITC" w:eastAsia="STXingkai" w:hAnsi="Blackadder ITC"/>
                                      <w:b/>
                                      <w:bCs/>
                                      <w:color w:val="FFFFFF" w:themeColor="background1"/>
                                      <w:sz w:val="56"/>
                                      <w:szCs w:val="56"/>
                                    </w:rPr>
                                    <w:t xml:space="preserve"> </w:t>
                                  </w:r>
                                  <w:proofErr w:type="spellStart"/>
                                  <w:r w:rsidRPr="001B5B33">
                                    <w:rPr>
                                      <w:rFonts w:ascii="Blackadder ITC" w:eastAsia="STXingkai" w:hAnsi="Blackadder ITC"/>
                                      <w:b/>
                                      <w:bCs/>
                                      <w:color w:val="FFFFFF" w:themeColor="background1"/>
                                      <w:sz w:val="56"/>
                                      <w:szCs w:val="56"/>
                                    </w:rPr>
                                    <w:t>trimestriels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0D5C24" id="Groupe 8" o:spid="_x0000_s1026" style="position:absolute;margin-left:559.8pt;margin-top:-1in;width:611pt;height:994.5pt;z-index:251682816;mso-position-horizontal:right;mso-position-horizontal-relative:page;mso-width-relative:margin;mso-height-relative:margin" coordsize="77597,117919" o:gfxdata="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">
                    <v:group id="Groupe 10" o:spid="_x0000_s1027" style="position:absolute;width:77597;height:117919" coordsize="77597,117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5" o:spid="_x0000_s1028" style="position:absolute;width:77597;height:117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" fillcolor="white [3212]" strokecolor="#1f3763 [1604]" strokeweight="1pt"/>
                      <v:group id="Groupe 16" o:spid="_x0000_s1029" style="position:absolute;left:10271;top:29695;width:65230;height:52712" coordorigin="952,202" coordsize="55127,3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e 17" o:spid="_x0000_s1030" style="position:absolute;left:952;top:202;width:55128;height:36171" coordorigin="952,202" coordsize="55127,3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Connecteur droit 22" o:spid="_x0000_s1031" style="position:absolute;visibility:visible;mso-wrap-style:square" from="3914,202" to="3971,36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" strokecolor="#70ad47 [3209]" strokeweight="2.25pt">
                            <v:stroke joinstyle="miter"/>
                          </v:line>
                          <v:group id="Groupe 23" o:spid="_x0000_s1032" style="position:absolute;left:5203;top:5282;width:50165;height:27750" coordorigin="-765,-559" coordsize="50165,27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e 24" o:spid="_x0000_s1033" style="position:absolute;left:-765;top:-559;width:50164;height:27749" coordorigin="-765,-559" coordsize="50165,27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oundrect id="Rectangle : coins arrondis 25" o:spid="_x0000_s1034" style="position:absolute;left:-765;top:-559;width:50164;height:277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" fillcolor="#396" strokecolor="#1f3763 [1604]" strokeweight="1pt">
                                <v:fill opacity="60395f"/>
                                <v:stroke joinstyle="miter"/>
                                <v:textbox>
                                  <w:txbxContent>
                                    <w:p w14:paraId="57801CF7" w14:textId="77777777" w:rsidR="000B0F52" w:rsidRDefault="000B0F52" w:rsidP="000B0F52">
                                      <w:pPr>
                                        <w:jc w:val="center"/>
                                        <w:rPr>
                                          <w:rFonts w:ascii="Tahoma" w:hAnsi="Tahoma" w:cs="Tahoma"/>
                                          <w:sz w:val="36"/>
                                          <w:szCs w:val="36"/>
                                        </w:rPr>
                                      </w:pPr>
                                    </w:p>
                                    <w:p w14:paraId="68E404FF" w14:textId="77777777" w:rsidR="000B0F52" w:rsidRDefault="000B0F52" w:rsidP="000B0F52"/>
                                  </w:txbxContent>
                                </v:textbox>
                              </v:roundrect>
                              <v:shapetype id="_x0000_t202" coordsize="21600,21600" o:spt="202" path="m,l,21600r21600,l21600,xe">
                                <v:stroke joinstyle="miter"/>
                                <v:path gradientshapeok="t" o:connecttype="rect"/>
                              </v:shapetype>
                              <v:shape id="Zone de texte 26" o:spid="_x0000_s1035" type="#_x0000_t202" style="position:absolute;left:8572;top:22669;width:3549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" fillcolor="#fbe4d5 [661]" stroked="f" strokeweight=".5pt">
                                <v:textbox>
                                  <w:txbxContent>
                                    <w:p w14:paraId="43179F2D" w14:textId="6811014F" w:rsidR="000B0F52" w:rsidRPr="000B0F52" w:rsidRDefault="000B0F52" w:rsidP="000B0F52">
                                      <w:pPr>
                                        <w:rPr>
                                          <w:rFonts w:ascii="Times New Roman" w:hAnsi="Times New Roman"/>
                                          <w:b/>
                                          <w:bCs/>
                                          <w:sz w:val="24"/>
                                          <w:szCs w:val="24"/>
                                          <w:lang w:val="fr-FR"/>
                                        </w:rPr>
                                      </w:pPr>
                                      <w:r w:rsidRPr="000B0F52">
                                        <w:rPr>
                                          <w:rFonts w:ascii="Times New Roman" w:hAnsi="Times New Roman"/>
                                          <w:b/>
                                          <w:bCs/>
                                          <w:sz w:val="24"/>
                                          <w:szCs w:val="24"/>
                                          <w:lang w:val="fr-FR"/>
                                        </w:rPr>
                                        <w:t xml:space="preserve">Comptes nationaux </w:t>
                                      </w:r>
                                      <w:r w:rsidR="00D90390" w:rsidRPr="000B0F52">
                                        <w:rPr>
                                          <w:rFonts w:ascii="Times New Roman" w:hAnsi="Times New Roman"/>
                                          <w:b/>
                                          <w:bCs/>
                                          <w:sz w:val="24"/>
                                          <w:szCs w:val="24"/>
                                          <w:lang w:val="fr-FR"/>
                                        </w:rPr>
                                        <w:t>du</w:t>
                                      </w:r>
                                      <w:r w:rsidR="00D90390">
                                        <w:rPr>
                                          <w:rFonts w:ascii="Times New Roman" w:hAnsi="Times New Roman"/>
                                          <w:b/>
                                          <w:bCs/>
                                          <w:sz w:val="24"/>
                                          <w:szCs w:val="24"/>
                                          <w:lang w:val="fr-FR"/>
                                        </w:rPr>
                                        <w:t xml:space="preserve"> </w:t>
                                      </w:r>
                                      <w:r w:rsidR="002C15BF">
                                        <w:rPr>
                                          <w:rFonts w:ascii="Times New Roman" w:hAnsi="Times New Roman"/>
                                          <w:b/>
                                          <w:bCs/>
                                          <w:sz w:val="24"/>
                                          <w:szCs w:val="24"/>
                                          <w:lang w:val="fr-FR"/>
                                        </w:rPr>
                                        <w:t>4</w:t>
                                      </w:r>
                                      <w:r w:rsidRPr="000039A0">
                                        <w:rPr>
                                          <w:rFonts w:ascii="Times New Roman" w:hAnsi="Times New Roman"/>
                                          <w:b/>
                                          <w:bCs/>
                                          <w:sz w:val="24"/>
                                          <w:szCs w:val="24"/>
                                          <w:vertAlign w:val="superscript"/>
                                          <w:lang w:val="fr-FR"/>
                                        </w:rPr>
                                        <w:t>ème</w:t>
                                      </w:r>
                                      <w:r w:rsidRPr="000B0F52">
                                        <w:rPr>
                                          <w:rFonts w:ascii="Times New Roman" w:hAnsi="Times New Roman"/>
                                          <w:b/>
                                          <w:bCs/>
                                          <w:sz w:val="24"/>
                                          <w:szCs w:val="24"/>
                                          <w:lang w:val="fr-FR"/>
                                        </w:rPr>
                                        <w:t xml:space="preserve"> Trimestre 202</w:t>
                                      </w:r>
                                      <w:r w:rsidR="00D90390">
                                        <w:rPr>
                                          <w:rFonts w:ascii="Times New Roman" w:hAnsi="Times New Roman"/>
                                          <w:b/>
                                          <w:bCs/>
                                          <w:sz w:val="24"/>
                                          <w:szCs w:val="24"/>
                                          <w:lang w:val="fr-FR"/>
                                        </w:rPr>
                                        <w:t>4</w:t>
                                      </w:r>
                                    </w:p>
                                  </w:txbxContent>
                                </v:textbox>
                              </v:shape>
                              <v:line id="Connecteur droit 27" o:spid="_x0000_s1036" style="position:absolute;flip:x;visibility:visible;mso-wrap-style:square" from="5397,5715" to="5397,1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" strokecolor="white [3212]" strokeweight="2.25pt">
                                <v:stroke joinstyle="miter"/>
                              </v:line>
                              <v:shapetype id="_x0000_t32" coordsize="21600,21600" o:spt="32" o:oned="t" path="m,l21600,21600e" filled="f">
                                <v:path arrowok="t" fillok="f" o:connecttype="none"/>
                                <o:lock v:ext="edit" shapetype="t"/>
                              </v:shapetype>
                              <v:shape id="Connecteur droit avec flèche 28" o:spid="_x0000_s1037" type="#_x0000_t32" style="position:absolute;left:5524;top:18986;width:36830;height:1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" strokecolor="white [3212]" strokeweight="2.25pt">
                                <v:stroke endarrow="block"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29" o:spid="_x0000_s1038" type="#_x0000_t75" style="position:absolute;left:5493;top:6215;width:37892;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">
                                <v:imagedata r:id="rId12" o:title=""/>
                              </v:shape>
                              <v:roundrect id="Rectangle : coins arrondis 30" o:spid="_x0000_s1039" style="position:absolute;left:4953;top:6921;width:11614;height:13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" fillcolor="#bdd6ee [1304]" strokecolor="#ededed [662]" strokeweight="1pt">
                                <v:fill opacity="35466f"/>
                                <v:stroke joinstyle="miter"/>
                              </v:roundrect>
                              <v:shape id="Zone de texte 31" o:spid="_x0000_s1040" type="#_x0000_t202" style="position:absolute;left:9969;top:2794;width:32309;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" fillcolor="#7f5f00 [1607]" stroked="f" strokeweight=".5pt">
                                <v:textbox>
                                  <w:txbxContent>
                                    <w:p w14:paraId="19468B63" w14:textId="6B29E3E3" w:rsidR="000B0F52" w:rsidRPr="000B0F52" w:rsidRDefault="000B0F52" w:rsidP="000B0F52">
                                      <w:pPr>
                                        <w:rPr>
                                          <w:rFonts w:ascii="Times New Roman" w:hAnsi="Times New Roman"/>
                                          <w:b/>
                                          <w:bCs/>
                                          <w:color w:val="9CC2E5" w:themeColor="accent5" w:themeTint="99"/>
                                          <w:sz w:val="24"/>
                                          <w:szCs w:val="24"/>
                                          <w:lang w:val="fr-FR"/>
                                        </w:rPr>
                                      </w:pPr>
                                      <w:r w:rsidRPr="000B0F52">
                                        <w:rPr>
                                          <w:rFonts w:ascii="Times New Roman" w:hAnsi="Times New Roman"/>
                                          <w:color w:val="9CC2E5" w:themeColor="accent5" w:themeTint="99"/>
                                          <w:sz w:val="24"/>
                                          <w:szCs w:val="24"/>
                                          <w:lang w:val="fr-FR"/>
                                        </w:rPr>
                                        <w:t xml:space="preserve">     </w:t>
                                      </w:r>
                                      <w:r w:rsidRPr="000B0F52">
                                        <w:rPr>
                                          <w:rFonts w:ascii="Times New Roman" w:hAnsi="Times New Roman"/>
                                          <w:b/>
                                          <w:bCs/>
                                          <w:color w:val="9CC2E5" w:themeColor="accent5" w:themeTint="99"/>
                                          <w:sz w:val="24"/>
                                          <w:szCs w:val="24"/>
                                          <w:lang w:val="fr-FR"/>
                                        </w:rPr>
                                        <w:t>Note sur les</w:t>
                                      </w:r>
                                      <w:r w:rsidR="00963175">
                                        <w:rPr>
                                          <w:rFonts w:ascii="Times New Roman" w:hAnsi="Times New Roman"/>
                                          <w:b/>
                                          <w:bCs/>
                                          <w:color w:val="9CC2E5" w:themeColor="accent5" w:themeTint="99"/>
                                          <w:sz w:val="24"/>
                                          <w:szCs w:val="24"/>
                                          <w:lang w:val="fr-FR"/>
                                        </w:rPr>
                                        <w:t xml:space="preserve"> Comptes</w:t>
                                      </w:r>
                                      <w:r w:rsidRPr="000B0F52">
                                        <w:rPr>
                                          <w:rFonts w:ascii="Times New Roman" w:hAnsi="Times New Roman"/>
                                          <w:b/>
                                          <w:bCs/>
                                          <w:color w:val="9CC2E5" w:themeColor="accent5" w:themeTint="99"/>
                                          <w:sz w:val="24"/>
                                          <w:szCs w:val="24"/>
                                          <w:lang w:val="fr-FR"/>
                                        </w:rPr>
                                        <w:t xml:space="preserve"> </w:t>
                                      </w:r>
                                      <w:r w:rsidR="00222054">
                                        <w:rPr>
                                          <w:rFonts w:ascii="Times New Roman" w:hAnsi="Times New Roman"/>
                                          <w:b/>
                                          <w:bCs/>
                                          <w:color w:val="9CC2E5" w:themeColor="accent5" w:themeTint="99"/>
                                          <w:sz w:val="24"/>
                                          <w:szCs w:val="24"/>
                                          <w:lang w:val="fr-FR"/>
                                        </w:rPr>
                                        <w:t>N</w:t>
                                      </w:r>
                                      <w:r w:rsidRPr="000B0F52">
                                        <w:rPr>
                                          <w:rFonts w:ascii="Times New Roman" w:hAnsi="Times New Roman"/>
                                          <w:b/>
                                          <w:bCs/>
                                          <w:color w:val="9CC2E5" w:themeColor="accent5" w:themeTint="99"/>
                                          <w:sz w:val="24"/>
                                          <w:szCs w:val="24"/>
                                          <w:lang w:val="fr-FR"/>
                                        </w:rPr>
                                        <w:t xml:space="preserve">ationaux </w:t>
                                      </w:r>
                                      <w:r w:rsidR="00222054">
                                        <w:rPr>
                                          <w:rFonts w:ascii="Times New Roman" w:hAnsi="Times New Roman"/>
                                          <w:b/>
                                          <w:bCs/>
                                          <w:color w:val="9CC2E5" w:themeColor="accent5" w:themeTint="99"/>
                                          <w:sz w:val="24"/>
                                          <w:szCs w:val="24"/>
                                          <w:lang w:val="fr-FR"/>
                                        </w:rPr>
                                        <w:t>T</w:t>
                                      </w:r>
                                      <w:r w:rsidRPr="000B0F52">
                                        <w:rPr>
                                          <w:rFonts w:ascii="Times New Roman" w:hAnsi="Times New Roman"/>
                                          <w:b/>
                                          <w:bCs/>
                                          <w:color w:val="9CC2E5" w:themeColor="accent5" w:themeTint="99"/>
                                          <w:sz w:val="24"/>
                                          <w:szCs w:val="24"/>
                                          <w:lang w:val="fr-FR"/>
                                        </w:rPr>
                                        <w:t>rimestriels</w:t>
                                      </w:r>
                                    </w:p>
                                  </w:txbxContent>
                                </v:textbox>
                              </v:shape>
                            </v:group>
                            <v:oval id="Ellipse 32" o:spid="_x0000_s1041" style="position:absolute;left:19367;top:14287;width:20237;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" fillcolor="#bdd6ee [1304]" strokecolor="#1f3763 [1604]" strokeweight="1pt">
                              <v:stroke joinstyle="miter"/>
                              <v:textbox>
                                <w:txbxContent>
                                  <w:p w14:paraId="2ECC8DD3" w14:textId="04A04BA3" w:rsidR="000B0F52" w:rsidRPr="00F97560" w:rsidRDefault="002C15BF" w:rsidP="002C15BF">
                                    <w:pPr>
                                      <w:rPr>
                                        <w:rFonts w:ascii="Times New Roman" w:hAnsi="Times New Roman"/>
                                        <w:b/>
                                        <w:bCs/>
                                        <w:color w:val="000000" w:themeColor="text1"/>
                                      </w:rPr>
                                    </w:pPr>
                                    <w:r>
                                      <w:rPr>
                                        <w:rFonts w:ascii="Times New Roman" w:hAnsi="Times New Roman"/>
                                        <w:b/>
                                        <w:bCs/>
                                        <w:color w:val="000000" w:themeColor="text1"/>
                                      </w:rPr>
                                      <w:t>Mars</w:t>
                                    </w:r>
                                    <w:r w:rsidR="000B0F52">
                                      <w:rPr>
                                        <w:rFonts w:ascii="Times New Roman" w:hAnsi="Times New Roman"/>
                                        <w:b/>
                                        <w:bCs/>
                                        <w:color w:val="000000" w:themeColor="text1"/>
                                      </w:rPr>
                                      <w:t>,</w:t>
                                    </w:r>
                                    <w:r w:rsidR="000B0F52" w:rsidRPr="00F97560">
                                      <w:rPr>
                                        <w:rFonts w:ascii="Times New Roman" w:hAnsi="Times New Roman"/>
                                        <w:b/>
                                        <w:bCs/>
                                        <w:color w:val="000000" w:themeColor="text1"/>
                                      </w:rPr>
                                      <w:t xml:space="preserve"> 202</w:t>
                                    </w:r>
                                    <w:r w:rsidR="007C784B">
                                      <w:rPr>
                                        <w:rFonts w:ascii="Times New Roman" w:hAnsi="Times New Roman"/>
                                        <w:b/>
                                        <w:bCs/>
                                        <w:color w:val="000000" w:themeColor="text1"/>
                                      </w:rPr>
                                      <w:t>5</w:t>
                                    </w:r>
                                  </w:p>
                                </w:txbxContent>
                              </v:textbox>
                            </v:oval>
                          </v:group>
                          <v:line id="Connecteur droit 33" o:spid="_x0000_s1042" style="position:absolute;visibility:visible;mso-wrap-style:square" from="1453,2667" to="56080,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" strokecolor="#ed7d31 [3205]" strokeweight="2.25pt">
                            <v:stroke joinstyle="miter"/>
                          </v:line>
                          <v:oval id="Ellipse 34" o:spid="_x0000_s1043" style="position:absolute;left:952;top:762;width:7557;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" fillcolor="#f7caac [1301]" strokecolor="#1f3763 [1604]" strokeweight="1pt">
                            <v:stroke joinstyle="miter"/>
                            <v:textbox>
                              <w:txbxContent>
                                <w:p w14:paraId="07BFD7FD" w14:textId="77777777" w:rsidR="000B0F52" w:rsidRPr="00F97560" w:rsidRDefault="000B0F52" w:rsidP="000B0F52">
                                  <w:pPr>
                                    <w:jc w:val="center"/>
                                    <w:rPr>
                                      <w:rFonts w:ascii="Times New Roman" w:hAnsi="Times New Roman"/>
                                      <w:b/>
                                      <w:bCs/>
                                      <w:color w:val="C45911" w:themeColor="accent2" w:themeShade="BF"/>
                                      <w:sz w:val="24"/>
                                      <w:szCs w:val="24"/>
                                    </w:rPr>
                                  </w:pPr>
                                  <w:r w:rsidRPr="00F97560">
                                    <w:rPr>
                                      <w:rFonts w:ascii="Times New Roman" w:hAnsi="Times New Roman"/>
                                      <w:b/>
                                      <w:bCs/>
                                      <w:color w:val="C45911" w:themeColor="accent2" w:themeShade="BF"/>
                                      <w:sz w:val="24"/>
                                      <w:szCs w:val="24"/>
                                    </w:rPr>
                                    <w:t>CNT</w:t>
                                  </w:r>
                                </w:p>
                              </w:txbxContent>
                            </v:textbox>
                          </v:oval>
                        </v:group>
                        <v:shape id="Connecteur droit avec flèche 35" o:spid="_x0000_s1044" type="#_x0000_t32" style="position:absolute;left:48069;top:16700;width:2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" strokecolor="white [3212]" strokeweight="3pt">
                          <v:stroke endarrow="block" joinstyle="miter"/>
                        </v:shape>
                      </v:group>
                      <v:shape id="Zone de texte 36" o:spid="_x0000_s1045" type="#_x0000_t202" style="position:absolute;left:12403;top:4127;width:62844;height:25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" stroked="f" strokeweight=".5pt">
                        <v:fill r:id="rId13" o:title="" recolor="t" rotate="t" type="tile"/>
                        <v:textbox>
                          <w:txbxContent>
                            <w:p w14:paraId="1D811E29"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MINISTERE DES FINANCES, DU BUDGET ET DE LA PLANIFICATION ECONOMIQUE</w:t>
                              </w:r>
                            </w:p>
                            <w:p w14:paraId="7D6ECB68"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bookmarkStart w:id="2" w:name="_Hlk165876952"/>
                              <w:bookmarkEnd w:id="2"/>
                            </w:p>
                            <w:p w14:paraId="1E7E3DAF"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INSTITUT NATIONAL DE LA STATISTIQUE</w:t>
                              </w:r>
                            </w:p>
                            <w:p w14:paraId="6C112170" w14:textId="77777777" w:rsidR="000B0F52" w:rsidRPr="000B0F52" w:rsidRDefault="000B0F52" w:rsidP="000B0F52">
                              <w:pPr>
                                <w:spacing w:after="0" w:line="240" w:lineRule="auto"/>
                                <w:jc w:val="center"/>
                                <w:rPr>
                                  <w:rFonts w:ascii="Times New Roman" w:eastAsiaTheme="minorEastAsia" w:hAnsi="Times New Roman"/>
                                  <w:b/>
                                  <w:sz w:val="28"/>
                                  <w:szCs w:val="28"/>
                                  <w:lang w:val="fr-FR"/>
                                </w:rPr>
                              </w:pPr>
                              <w:r w:rsidRPr="000B0F52">
                                <w:rPr>
                                  <w:rFonts w:ascii="Times New Roman" w:eastAsiaTheme="minorEastAsia" w:hAnsi="Times New Roman"/>
                                  <w:b/>
                                  <w:sz w:val="28"/>
                                  <w:szCs w:val="28"/>
                                  <w:lang w:val="fr-FR"/>
                                </w:rPr>
                                <w:t>DU BURUNDI</w:t>
                              </w:r>
                            </w:p>
                            <w:p w14:paraId="683CAEBC" w14:textId="77777777" w:rsidR="000B0F52" w:rsidRDefault="000B0F52" w:rsidP="000B0F52">
                              <w:pPr>
                                <w:jc w:val="center"/>
                                <w:rPr>
                                  <w:rFonts w:ascii="Tahoma" w:hAnsi="Tahoma" w:cs="Tahoma"/>
                                  <w:b/>
                                  <w:bCs/>
                                </w:rPr>
                              </w:pPr>
                              <w:r>
                                <w:rPr>
                                  <w:noProof/>
                                </w:rPr>
                                <w:drawing>
                                  <wp:inline distT="0" distB="0" distL="0" distR="0" wp14:anchorId="428B04F7" wp14:editId="6A4A5982">
                                    <wp:extent cx="1892300" cy="904875"/>
                                    <wp:effectExtent l="0" t="0" r="0" b="9525"/>
                                    <wp:docPr id="42" name="Image 4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904875"/>
                                            </a:xfrm>
                                            <a:prstGeom prst="rect">
                                              <a:avLst/>
                                            </a:prstGeom>
                                            <a:noFill/>
                                            <a:ln>
                                              <a:noFill/>
                                            </a:ln>
                                          </pic:spPr>
                                        </pic:pic>
                                      </a:graphicData>
                                    </a:graphic>
                                  </wp:inline>
                                </w:drawing>
                              </w:r>
                            </w:p>
                            <w:p w14:paraId="7B08559C" w14:textId="371307B1" w:rsidR="000B0F52" w:rsidRPr="00336853" w:rsidRDefault="000B0F52" w:rsidP="000B0F52">
                              <w:pPr>
                                <w:jc w:val="center"/>
                                <w:rPr>
                                  <w:rFonts w:ascii="Times New Roman" w:hAnsi="Times New Roman"/>
                                  <w:b/>
                                  <w:bCs/>
                                  <w:sz w:val="28"/>
                                  <w:szCs w:val="28"/>
                                </w:rPr>
                              </w:pPr>
                              <w:r w:rsidRPr="00336853">
                                <w:rPr>
                                  <w:rFonts w:ascii="Times New Roman" w:hAnsi="Times New Roman"/>
                                  <w:b/>
                                  <w:bCs/>
                                  <w:sz w:val="28"/>
                                  <w:szCs w:val="28"/>
                                </w:rPr>
                                <w:t xml:space="preserve">DEPARTEMENT </w:t>
                              </w:r>
                              <w:r w:rsidR="00FB1B07" w:rsidRPr="00336853">
                                <w:rPr>
                                  <w:rFonts w:ascii="Times New Roman" w:hAnsi="Times New Roman"/>
                                  <w:b/>
                                  <w:bCs/>
                                  <w:sz w:val="28"/>
                                  <w:szCs w:val="28"/>
                                </w:rPr>
                                <w:t>TECHNIQUE:</w:t>
                              </w:r>
                              <w:r w:rsidRPr="00336853">
                                <w:rPr>
                                  <w:rFonts w:ascii="Times New Roman" w:hAnsi="Times New Roman"/>
                                  <w:b/>
                                  <w:bCs/>
                                  <w:sz w:val="28"/>
                                  <w:szCs w:val="28"/>
                                </w:rPr>
                                <w:t xml:space="preserve"> SERVICE COMPTABILITE NATIONALE</w:t>
                              </w:r>
                            </w:p>
                            <w:p w14:paraId="09C9306B" w14:textId="77777777" w:rsidR="000B0F52" w:rsidRDefault="000B0F52" w:rsidP="000B0F52"/>
                          </w:txbxContent>
                        </v:textbox>
                      </v:shape>
                      <v:shape id="Zone de texte 41" o:spid="_x0000_s1046" type="#_x0000_t202" style="position:absolute;left:14385;top:83408;width:60862;height:9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" fillcolor="white [3201]" strokecolor="#396" strokeweight="1pt">
                        <v:textbox>
                          <w:txbxContent>
                            <w:p w14:paraId="4158D201" w14:textId="6A3024C9" w:rsidR="000B0F52" w:rsidRPr="000B0F52" w:rsidRDefault="000B0F52" w:rsidP="000B0F52">
                              <w:pPr>
                                <w:jc w:val="center"/>
                                <w:rPr>
                                  <w:rFonts w:ascii="Blackadder ITC" w:hAnsi="Blackadder ITC"/>
                                  <w:b/>
                                  <w:bCs/>
                                  <w:color w:val="C45911" w:themeColor="accent2" w:themeShade="BF"/>
                                  <w:sz w:val="40"/>
                                  <w:szCs w:val="40"/>
                                  <w:lang w:val="fr-FR"/>
                                </w:rPr>
                              </w:pPr>
                              <w:r w:rsidRPr="000B0F52">
                                <w:rPr>
                                  <w:rFonts w:ascii="Blackadder ITC" w:hAnsi="Blackadder ITC"/>
                                  <w:b/>
                                  <w:bCs/>
                                  <w:color w:val="C45911" w:themeColor="accent2" w:themeShade="BF"/>
                                  <w:sz w:val="40"/>
                                  <w:szCs w:val="40"/>
                                  <w:lang w:val="fr-FR"/>
                                </w:rPr>
                                <w:t>Cette note d’analyse résume l’évolution globale de l’économie burundaise a</w:t>
                              </w:r>
                              <w:r w:rsidR="00622973">
                                <w:rPr>
                                  <w:rFonts w:ascii="Blackadder ITC" w:hAnsi="Blackadder ITC"/>
                                  <w:b/>
                                  <w:bCs/>
                                  <w:color w:val="C45911" w:themeColor="accent2" w:themeShade="BF"/>
                                  <w:sz w:val="40"/>
                                  <w:szCs w:val="40"/>
                                  <w:lang w:val="fr-FR"/>
                                </w:rPr>
                                <w:t xml:space="preserve">u </w:t>
                              </w:r>
                              <w:r w:rsidR="00C464AD">
                                <w:rPr>
                                  <w:rFonts w:ascii="Blackadder ITC" w:hAnsi="Blackadder ITC"/>
                                  <w:b/>
                                  <w:bCs/>
                                  <w:color w:val="C45911" w:themeColor="accent2" w:themeShade="BF"/>
                                  <w:sz w:val="40"/>
                                  <w:szCs w:val="40"/>
                                  <w:lang w:val="fr-FR"/>
                                </w:rPr>
                                <w:t xml:space="preserve">quatrième </w:t>
                              </w:r>
                              <w:r w:rsidR="00C464AD" w:rsidRPr="000B0F52">
                                <w:rPr>
                                  <w:rFonts w:ascii="Blackadder ITC" w:hAnsi="Blackadder ITC"/>
                                  <w:b/>
                                  <w:bCs/>
                                  <w:color w:val="C45911" w:themeColor="accent2" w:themeShade="BF"/>
                                  <w:sz w:val="40"/>
                                  <w:szCs w:val="40"/>
                                  <w:lang w:val="fr-FR"/>
                                </w:rPr>
                                <w:t>trimestre</w:t>
                              </w:r>
                              <w:r w:rsidRPr="000B0F52">
                                <w:rPr>
                                  <w:rFonts w:ascii="Blackadder ITC" w:hAnsi="Blackadder ITC"/>
                                  <w:b/>
                                  <w:bCs/>
                                  <w:color w:val="C45911" w:themeColor="accent2" w:themeShade="BF"/>
                                  <w:sz w:val="40"/>
                                  <w:szCs w:val="40"/>
                                  <w:lang w:val="fr-FR"/>
                                </w:rPr>
                                <w:t xml:space="preserve"> de 202</w:t>
                              </w:r>
                              <w:r w:rsidR="007416AC">
                                <w:rPr>
                                  <w:rFonts w:ascii="Blackadder ITC" w:hAnsi="Blackadder ITC"/>
                                  <w:b/>
                                  <w:bCs/>
                                  <w:color w:val="C45911" w:themeColor="accent2" w:themeShade="BF"/>
                                  <w:sz w:val="40"/>
                                  <w:szCs w:val="40"/>
                                  <w:lang w:val="fr-FR"/>
                                </w:rPr>
                                <w:t>4</w:t>
                              </w:r>
                              <w:r w:rsidRPr="000B0F52">
                                <w:rPr>
                                  <w:rFonts w:ascii="Blackadder ITC" w:hAnsi="Blackadder ITC"/>
                                  <w:b/>
                                  <w:bCs/>
                                  <w:color w:val="C45911" w:themeColor="accent2" w:themeShade="BF"/>
                                  <w:sz w:val="40"/>
                                  <w:szCs w:val="40"/>
                                  <w:lang w:val="fr-FR"/>
                                </w:rPr>
                                <w:t xml:space="preserve"> sur base de l’évolution des indicateurs.</w:t>
                              </w:r>
                            </w:p>
                            <w:p w14:paraId="077D3AEC" w14:textId="77777777" w:rsidR="000B0F52" w:rsidRPr="000B0F52" w:rsidRDefault="000B0F52" w:rsidP="000B0F52">
                              <w:pPr>
                                <w:jc w:val="center"/>
                                <w:rPr>
                                  <w:rFonts w:ascii="Blackadder ITC" w:hAnsi="Blackadder ITC"/>
                                  <w:b/>
                                  <w:bCs/>
                                  <w:color w:val="806000" w:themeColor="accent4" w:themeShade="80"/>
                                  <w:sz w:val="40"/>
                                  <w:szCs w:val="40"/>
                                  <w:lang w:val="fr-FR"/>
                                </w:rPr>
                              </w:pPr>
                            </w:p>
                          </w:txbxContent>
                        </v:textbox>
                      </v:shape>
                      <v:rect id="Rectangle 42" o:spid="_x0000_s1047" style="position:absolute;left:63;top:60;width:8827;height:103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" fillcolor="#f30" strokecolor="#1f3763 [1604]" strokeweight="1pt">
                        <v:fill opacity="58853f"/>
                      </v:rect>
                    </v:group>
                    <v:shape id="Zone de texte 43" o:spid="_x0000_s1048" type="#_x0000_t202" style="position:absolute;left:-16030;top:36580;width:41834;height:75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" filled="f" stroked="f" strokeweight=".5pt">
                      <v:textbox>
                        <w:txbxContent>
                          <w:p w14:paraId="37ABD202" w14:textId="77777777" w:rsidR="000B0F52" w:rsidRPr="001B5B33" w:rsidRDefault="000B0F52" w:rsidP="000B0F52">
                            <w:pPr>
                              <w:rPr>
                                <w:rFonts w:ascii="Blackadder ITC" w:eastAsia="STXingkai" w:hAnsi="Blackadder ITC"/>
                                <w:b/>
                                <w:bCs/>
                                <w:color w:val="FFFFFF" w:themeColor="background1"/>
                                <w:sz w:val="56"/>
                                <w:szCs w:val="56"/>
                              </w:rPr>
                            </w:pPr>
                            <w:proofErr w:type="spellStart"/>
                            <w:r w:rsidRPr="001B5B33">
                              <w:rPr>
                                <w:rFonts w:ascii="Blackadder ITC" w:eastAsia="STXingkai" w:hAnsi="Blackadder ITC"/>
                                <w:b/>
                                <w:bCs/>
                                <w:color w:val="FFFFFF" w:themeColor="background1"/>
                                <w:sz w:val="56"/>
                                <w:szCs w:val="56"/>
                              </w:rPr>
                              <w:t>Comptes</w:t>
                            </w:r>
                            <w:proofErr w:type="spellEnd"/>
                            <w:r w:rsidRPr="001B5B33">
                              <w:rPr>
                                <w:rFonts w:ascii="Blackadder ITC" w:eastAsia="STXingkai" w:hAnsi="Blackadder ITC"/>
                                <w:b/>
                                <w:bCs/>
                                <w:color w:val="FFFFFF" w:themeColor="background1"/>
                                <w:sz w:val="56"/>
                                <w:szCs w:val="56"/>
                              </w:rPr>
                              <w:t xml:space="preserve"> </w:t>
                            </w:r>
                            <w:proofErr w:type="spellStart"/>
                            <w:r w:rsidRPr="001B5B33">
                              <w:rPr>
                                <w:rFonts w:ascii="Blackadder ITC" w:eastAsia="STXingkai" w:hAnsi="Blackadder ITC"/>
                                <w:b/>
                                <w:bCs/>
                                <w:color w:val="FFFFFF" w:themeColor="background1"/>
                                <w:sz w:val="56"/>
                                <w:szCs w:val="56"/>
                              </w:rPr>
                              <w:t>nationaux</w:t>
                            </w:r>
                            <w:proofErr w:type="spellEnd"/>
                            <w:r w:rsidRPr="001B5B33">
                              <w:rPr>
                                <w:rFonts w:ascii="Blackadder ITC" w:eastAsia="STXingkai" w:hAnsi="Blackadder ITC"/>
                                <w:b/>
                                <w:bCs/>
                                <w:color w:val="FFFFFF" w:themeColor="background1"/>
                                <w:sz w:val="56"/>
                                <w:szCs w:val="56"/>
                              </w:rPr>
                              <w:t xml:space="preserve"> </w:t>
                            </w:r>
                            <w:proofErr w:type="spellStart"/>
                            <w:r w:rsidRPr="001B5B33">
                              <w:rPr>
                                <w:rFonts w:ascii="Blackadder ITC" w:eastAsia="STXingkai" w:hAnsi="Blackadder ITC"/>
                                <w:b/>
                                <w:bCs/>
                                <w:color w:val="FFFFFF" w:themeColor="background1"/>
                                <w:sz w:val="56"/>
                                <w:szCs w:val="56"/>
                              </w:rPr>
                              <w:t>trimestriels</w:t>
                            </w:r>
                            <w:proofErr w:type="spellEnd"/>
                          </w:p>
                        </w:txbxContent>
                      </v:textbox>
                    </v:shape>
                    <w10:wrap anchorx="page"/>
                  </v:group>
                </w:pict>
              </mc:Fallback>
            </mc:AlternateContent>
          </w:r>
        </w:p>
        <w:p w14:paraId="1ECD2FE1" w14:textId="6AA4FE56" w:rsidR="000B0F52" w:rsidRDefault="000B0F52" w:rsidP="000B0F52">
          <w:pPr>
            <w:jc w:val="center"/>
            <w:rPr>
              <w:b/>
              <w:bCs/>
            </w:rPr>
          </w:pPr>
        </w:p>
        <w:p w14:paraId="40B2863B" w14:textId="77777777" w:rsidR="000B0F52" w:rsidRDefault="000B0F52" w:rsidP="000B0F52"/>
        <w:p w14:paraId="1BD467D1" w14:textId="77777777" w:rsidR="000B0F52" w:rsidRPr="00345932" w:rsidRDefault="000B0F52" w:rsidP="000B0F52"/>
        <w:p w14:paraId="3E9F835C" w14:textId="77777777" w:rsidR="000B0F52" w:rsidRPr="00345932" w:rsidRDefault="000B0F52" w:rsidP="000B0F52"/>
        <w:p w14:paraId="087F3060" w14:textId="77777777" w:rsidR="000B0F52" w:rsidRDefault="000B0F52" w:rsidP="000B0F52">
          <w:pPr>
            <w:jc w:val="center"/>
            <w:rPr>
              <w:b/>
              <w:bCs/>
            </w:rPr>
          </w:pPr>
        </w:p>
        <w:p w14:paraId="126F7F16" w14:textId="77777777" w:rsidR="000B0F52" w:rsidRDefault="000B0F52" w:rsidP="000B0F52">
          <w:pPr>
            <w:jc w:val="center"/>
            <w:rPr>
              <w:b/>
              <w:bCs/>
            </w:rPr>
          </w:pPr>
        </w:p>
        <w:p w14:paraId="5A6B28E9" w14:textId="77777777" w:rsidR="000B0F52" w:rsidRDefault="000B0F52" w:rsidP="000B0F52">
          <w:pPr>
            <w:rPr>
              <w:b/>
              <w:bCs/>
            </w:rPr>
          </w:pPr>
        </w:p>
        <w:p w14:paraId="4737746A" w14:textId="22DE31C6" w:rsidR="000B0F52" w:rsidRDefault="000B0F52">
          <w:pPr>
            <w:rPr>
              <w:rFonts w:ascii="Gill Sans MT" w:hAnsi="Gill Sans MT" w:cs="Tahoma"/>
              <w:b/>
              <w:bCs/>
              <w:sz w:val="24"/>
              <w:szCs w:val="24"/>
              <w:lang w:val="fr-FR"/>
            </w:rPr>
          </w:pPr>
          <w:r>
            <w:rPr>
              <w:rFonts w:ascii="Gill Sans MT" w:hAnsi="Gill Sans MT" w:cs="Tahoma"/>
              <w:b/>
              <w:bCs/>
              <w:sz w:val="24"/>
              <w:szCs w:val="24"/>
              <w:lang w:val="fr-FR"/>
            </w:rPr>
            <w:br w:type="page"/>
          </w:r>
        </w:p>
      </w:sdtContent>
    </w:sdt>
    <w:p w14:paraId="4C5520BC" w14:textId="75793D74" w:rsidR="005859AE" w:rsidRPr="005859AE" w:rsidRDefault="005859AE" w:rsidP="00AE426F">
      <w:pPr>
        <w:shd w:val="clear" w:color="auto" w:fill="00B050"/>
        <w:rPr>
          <w:rFonts w:ascii="Gill Sans MT" w:hAnsi="Gill Sans MT" w:cs="Tahoma"/>
          <w:b/>
          <w:bCs/>
          <w:sz w:val="24"/>
          <w:szCs w:val="24"/>
          <w:lang w:val="fr-FR"/>
        </w:rPr>
      </w:pPr>
      <w:r w:rsidRPr="005859AE">
        <w:rPr>
          <w:rFonts w:ascii="Gill Sans MT" w:hAnsi="Gill Sans MT" w:cs="Tahoma"/>
          <w:b/>
          <w:bCs/>
          <w:sz w:val="24"/>
          <w:szCs w:val="24"/>
          <w:lang w:val="fr-FR"/>
        </w:rPr>
        <w:lastRenderedPageBreak/>
        <w:t xml:space="preserve">AVANT – PROPOS </w:t>
      </w:r>
    </w:p>
    <w:p w14:paraId="78D5AE73" w14:textId="384DBF3E" w:rsidR="005859AE" w:rsidRPr="005859AE" w:rsidRDefault="005859AE" w:rsidP="00AE426F">
      <w:pPr>
        <w:shd w:val="clear" w:color="auto" w:fill="D9E2F3" w:themeFill="accent1" w:themeFillTint="33"/>
        <w:jc w:val="both"/>
        <w:rPr>
          <w:rFonts w:ascii="Gill Sans MT" w:hAnsi="Gill Sans MT" w:cs="Tahoma"/>
          <w:sz w:val="24"/>
          <w:szCs w:val="24"/>
          <w:lang w:val="fr-FR" w:eastAsia="de-DE"/>
        </w:rPr>
      </w:pPr>
      <w:r w:rsidRPr="005859AE">
        <w:rPr>
          <w:rFonts w:ascii="Gill Sans MT" w:hAnsi="Gill Sans MT" w:cs="Tahoma"/>
          <w:sz w:val="24"/>
          <w:szCs w:val="24"/>
          <w:lang w:val="fr-FR" w:eastAsia="de-DE"/>
        </w:rPr>
        <w:t xml:space="preserve">Le </w:t>
      </w:r>
      <w:r w:rsidR="005E61A4">
        <w:rPr>
          <w:rFonts w:ascii="Gill Sans MT" w:hAnsi="Gill Sans MT" w:cs="Tahoma"/>
          <w:sz w:val="24"/>
          <w:szCs w:val="24"/>
          <w:lang w:val="fr-FR" w:eastAsia="de-DE"/>
        </w:rPr>
        <w:t>m</w:t>
      </w:r>
      <w:r w:rsidR="005E61A4" w:rsidRPr="005859AE">
        <w:rPr>
          <w:rFonts w:ascii="Gill Sans MT" w:hAnsi="Gill Sans MT" w:cs="Tahoma"/>
          <w:sz w:val="24"/>
          <w:szCs w:val="24"/>
          <w:lang w:val="fr-FR" w:eastAsia="de-DE"/>
        </w:rPr>
        <w:t>inistère</w:t>
      </w:r>
      <w:r w:rsidRPr="005859AE">
        <w:rPr>
          <w:rFonts w:ascii="Gill Sans MT" w:hAnsi="Gill Sans MT" w:cs="Tahoma"/>
          <w:sz w:val="24"/>
          <w:szCs w:val="24"/>
          <w:lang w:val="fr-FR" w:eastAsia="de-DE"/>
        </w:rPr>
        <w:t xml:space="preserve"> des Finances, du budget et de la Planification Economique par le biais de l’Institut National de la Statistique du Burundi (INSBU), continue d’exécuter sa mission de production et de diffusion des données statistiques pour les besoins du Gouvernement, des administrations publiques, du secteur privé, des partenaires au développement et du public, en produisant une masse importante d’informations conjoncturelles. </w:t>
      </w:r>
    </w:p>
    <w:p w14:paraId="38927008" w14:textId="77777777" w:rsidR="005859AE" w:rsidRPr="005859AE" w:rsidRDefault="005859AE" w:rsidP="00AE426F">
      <w:pPr>
        <w:pStyle w:val="NormalWeb"/>
        <w:shd w:val="clear" w:color="auto" w:fill="D9E2F3" w:themeFill="accent1" w:themeFillTint="33"/>
        <w:spacing w:before="0" w:beforeAutospacing="0" w:after="240" w:afterAutospacing="0"/>
        <w:jc w:val="both"/>
        <w:rPr>
          <w:rFonts w:ascii="Gill Sans MT" w:eastAsia="Calibri" w:hAnsi="Gill Sans MT" w:cs="Tahoma"/>
          <w:lang w:eastAsia="de-DE"/>
        </w:rPr>
      </w:pPr>
      <w:r w:rsidRPr="005859AE">
        <w:rPr>
          <w:rFonts w:ascii="Gill Sans MT" w:eastAsia="Calibri" w:hAnsi="Gill Sans MT" w:cs="Tahoma"/>
          <w:lang w:eastAsia="de-DE"/>
        </w:rPr>
        <w:t>Le but principal des CNT est de fournir une image des évolutions économiques courantes qui soit plus actuelle que celle fournie par les Comptes Nationaux Annuels (CNA) et plus complète que celle que donnent les indicateurs à court terme. Afin de remplir cet objectif, les CNT doivent être cohérents, complets, raisonnablement détaillés, et présenter des informations actualisées. Dans la mesure où les CNT répondent à ces critères, ils peuvent servir de cadre pour l’évaluation, l’analyse et le suivi des évolutions économiques courantes. Les CNT fournissent ainsi les données fondamentales nécessaires à l’analyse du cycle conjoncturel et aux fins de la modélisation économique. Les CNT ont par ailleurs un rôle particulier à jouer pour l’élaboration des comptes en période de forte inflation et lorsque les données de base annuelles reposent sur des années budgétaires diverses. En outre, de même que les comptes nationaux, les CNT apportent un cadre théorique unificateur à la conception et à la collecte des données économiques de base ainsi qu’une structure permettant d’identifier les principales lacunes dans l’ensemble des statistiques de court terme disponibles.</w:t>
      </w:r>
    </w:p>
    <w:p w14:paraId="64E0BF4A" w14:textId="77777777" w:rsidR="005859AE" w:rsidRPr="005859AE" w:rsidRDefault="005859AE" w:rsidP="00AE426F">
      <w:pPr>
        <w:shd w:val="clear" w:color="auto" w:fill="D9E2F3" w:themeFill="accent1" w:themeFillTint="33"/>
        <w:spacing w:before="100" w:beforeAutospacing="1" w:after="100" w:afterAutospacing="1"/>
        <w:jc w:val="both"/>
        <w:rPr>
          <w:rFonts w:ascii="Gill Sans MT" w:hAnsi="Gill Sans MT" w:cs="Tahoma"/>
          <w:sz w:val="24"/>
          <w:szCs w:val="24"/>
          <w:lang w:val="fr-FR" w:eastAsia="de-DE"/>
        </w:rPr>
      </w:pPr>
      <w:r w:rsidRPr="005859AE">
        <w:rPr>
          <w:rFonts w:ascii="Gill Sans MT" w:hAnsi="Gill Sans MT" w:cs="Tahoma"/>
          <w:sz w:val="24"/>
          <w:szCs w:val="24"/>
          <w:lang w:val="fr-FR" w:eastAsia="de-DE"/>
        </w:rPr>
        <w:t>En cette occasion, le Ministère tient à remercier tous les partenaires techniques et financiers du Burundi pour le soutien dont le pays a bénéficié tout au long des travaux de production de ces comptes nationaux trimestriels, sans oublier toutes les structures publiques et privées qui ont répondu favorablement aux différentes requêtes en informations indispensables à la bonne analyse des agrégats macroéconomiques. Il invite également les structures réticentes à s’associer aux autres pour répondre favorablement et ainsi permettre de rendre l’outil plus fin.</w:t>
      </w:r>
    </w:p>
    <w:p w14:paraId="1D1778AA" w14:textId="3D27F181" w:rsidR="005859AE" w:rsidRDefault="005859AE" w:rsidP="00AE426F">
      <w:pPr>
        <w:shd w:val="clear" w:color="auto" w:fill="D9E2F3" w:themeFill="accent1" w:themeFillTint="33"/>
        <w:spacing w:before="100" w:beforeAutospacing="1" w:after="100" w:afterAutospacing="1"/>
        <w:jc w:val="both"/>
        <w:rPr>
          <w:rFonts w:ascii="Gill Sans MT" w:hAnsi="Gill Sans MT" w:cs="Tahoma"/>
          <w:sz w:val="24"/>
          <w:szCs w:val="24"/>
          <w:lang w:val="fr-FR" w:eastAsia="de-DE"/>
        </w:rPr>
      </w:pPr>
      <w:r w:rsidRPr="005859AE">
        <w:rPr>
          <w:rFonts w:ascii="Gill Sans MT" w:hAnsi="Gill Sans MT" w:cs="Tahoma"/>
          <w:sz w:val="24"/>
          <w:szCs w:val="24"/>
          <w:lang w:val="fr-FR" w:eastAsia="de-DE"/>
        </w:rPr>
        <w:t>Malgré qu’il soit établi sur la base des sources les plus fiables disponibles et qu’il ait bénéficié de minutieux contrôles par les services habiletés, ce document pourrait contenir des erreurs matérielles. Aussi, accueillerions-nous volontiers toutes observations, remarques et suggestions complémentaires qui permettraient d’améliorer la qualité de nos prochaines éditions.</w:t>
      </w:r>
    </w:p>
    <w:p w14:paraId="4068AB98" w14:textId="77777777" w:rsidR="005859AE" w:rsidRPr="005859AE" w:rsidRDefault="005859AE" w:rsidP="00AE426F">
      <w:pPr>
        <w:shd w:val="clear" w:color="auto" w:fill="D9E2F3" w:themeFill="accent1" w:themeFillTint="33"/>
        <w:spacing w:before="100" w:beforeAutospacing="1" w:after="100" w:afterAutospacing="1"/>
        <w:jc w:val="both"/>
        <w:rPr>
          <w:rFonts w:ascii="Gill Sans MT" w:hAnsi="Gill Sans MT" w:cs="Tahoma"/>
          <w:sz w:val="24"/>
          <w:szCs w:val="24"/>
          <w:lang w:val="fr-FR" w:eastAsia="de-DE"/>
        </w:rPr>
      </w:pPr>
    </w:p>
    <w:p w14:paraId="287CD21F" w14:textId="1B7703F8" w:rsidR="005859AE" w:rsidRDefault="005859AE" w:rsidP="00AE426F">
      <w:pPr>
        <w:shd w:val="clear" w:color="auto" w:fill="D9E2F3" w:themeFill="accent1" w:themeFillTint="33"/>
        <w:ind w:left="3544" w:hanging="3544"/>
        <w:rPr>
          <w:rFonts w:ascii="Gill Sans MT" w:hAnsi="Gill Sans MT" w:cs="Tahoma"/>
          <w:b/>
          <w:caps/>
          <w:sz w:val="24"/>
          <w:szCs w:val="24"/>
          <w:lang w:val="fr-FR"/>
        </w:rPr>
      </w:pPr>
      <w:r w:rsidRPr="005859AE">
        <w:rPr>
          <w:rFonts w:ascii="Gill Sans MT" w:hAnsi="Gill Sans MT" w:cs="Tahoma"/>
          <w:caps/>
          <w:sz w:val="24"/>
          <w:szCs w:val="24"/>
          <w:lang w:val="fr-FR"/>
        </w:rPr>
        <w:t xml:space="preserve">                                              </w:t>
      </w:r>
      <w:r w:rsidRPr="005859AE">
        <w:rPr>
          <w:rFonts w:ascii="Gill Sans MT" w:hAnsi="Gill Sans MT" w:cs="Tahoma"/>
          <w:b/>
          <w:caps/>
          <w:sz w:val="24"/>
          <w:szCs w:val="24"/>
          <w:lang w:val="fr-FR"/>
        </w:rPr>
        <w:t>Le Ministre DES FINANCES, DU BUDGET ET DE LA PLANIFICATION ECONOMIQUE</w:t>
      </w:r>
    </w:p>
    <w:p w14:paraId="3FE00F8B" w14:textId="77777777" w:rsidR="005D5DED" w:rsidRPr="005859AE" w:rsidRDefault="005D5DED" w:rsidP="00AE426F">
      <w:pPr>
        <w:shd w:val="clear" w:color="auto" w:fill="D9E2F3" w:themeFill="accent1" w:themeFillTint="33"/>
        <w:ind w:left="3544" w:hanging="3544"/>
        <w:rPr>
          <w:rFonts w:ascii="Gill Sans MT" w:hAnsi="Gill Sans MT" w:cs="Tahoma"/>
          <w:b/>
          <w:caps/>
          <w:sz w:val="24"/>
          <w:szCs w:val="24"/>
          <w:lang w:val="fr-FR"/>
        </w:rPr>
      </w:pPr>
    </w:p>
    <w:p w14:paraId="665768A9" w14:textId="4E5DF545" w:rsidR="00476203" w:rsidRDefault="005859AE" w:rsidP="00AE426F">
      <w:pPr>
        <w:shd w:val="clear" w:color="auto" w:fill="D9E2F3" w:themeFill="accent1" w:themeFillTint="33"/>
        <w:jc w:val="both"/>
        <w:rPr>
          <w:rFonts w:ascii="Gill Sans MT" w:hAnsi="Gill Sans MT"/>
          <w:color w:val="111111"/>
          <w:sz w:val="24"/>
          <w:szCs w:val="24"/>
          <w:shd w:val="clear" w:color="auto" w:fill="FFFFFF"/>
          <w:lang w:val="fr-FR"/>
        </w:rPr>
      </w:pPr>
      <w:r w:rsidRPr="005859AE">
        <w:rPr>
          <w:rFonts w:ascii="Gill Sans MT" w:hAnsi="Gill Sans MT" w:cs="Tahoma"/>
          <w:b/>
          <w:sz w:val="24"/>
          <w:szCs w:val="24"/>
          <w:lang w:val="fr-FR"/>
        </w:rPr>
        <w:t xml:space="preserve">                                                                                   </w:t>
      </w:r>
      <w:r w:rsidR="00FC28A3">
        <w:rPr>
          <w:rFonts w:ascii="Gill Sans MT" w:hAnsi="Gill Sans MT" w:cs="Tahoma"/>
          <w:b/>
          <w:sz w:val="24"/>
          <w:szCs w:val="24"/>
          <w:lang w:val="fr-FR"/>
        </w:rPr>
        <w:t>N</w:t>
      </w:r>
      <w:r w:rsidR="002A2925">
        <w:rPr>
          <w:rFonts w:ascii="Gill Sans MT" w:hAnsi="Gill Sans MT" w:cs="Tahoma"/>
          <w:b/>
          <w:sz w:val="24"/>
          <w:szCs w:val="24"/>
          <w:lang w:val="fr-FR"/>
        </w:rPr>
        <w:t>estor</w:t>
      </w:r>
      <w:r w:rsidR="00FC28A3">
        <w:rPr>
          <w:rFonts w:ascii="Gill Sans MT" w:hAnsi="Gill Sans MT" w:cs="Tahoma"/>
          <w:b/>
          <w:sz w:val="24"/>
          <w:szCs w:val="24"/>
          <w:lang w:val="fr-FR"/>
        </w:rPr>
        <w:t xml:space="preserve"> N</w:t>
      </w:r>
      <w:r w:rsidR="002A2925">
        <w:rPr>
          <w:rFonts w:ascii="Gill Sans MT" w:hAnsi="Gill Sans MT" w:cs="Tahoma"/>
          <w:b/>
          <w:sz w:val="24"/>
          <w:szCs w:val="24"/>
          <w:lang w:val="fr-FR"/>
        </w:rPr>
        <w:t>TAHONTUYE</w:t>
      </w:r>
    </w:p>
    <w:p w14:paraId="3F73AFFF" w14:textId="5433AE57" w:rsidR="005859AE" w:rsidRDefault="005859AE" w:rsidP="009D34B6">
      <w:pPr>
        <w:jc w:val="both"/>
        <w:rPr>
          <w:rFonts w:ascii="Gill Sans MT" w:hAnsi="Gill Sans MT"/>
          <w:color w:val="111111"/>
          <w:sz w:val="24"/>
          <w:szCs w:val="24"/>
          <w:shd w:val="clear" w:color="auto" w:fill="FFFFFF"/>
          <w:lang w:val="fr-FR"/>
        </w:rPr>
      </w:pPr>
    </w:p>
    <w:p w14:paraId="5DB41E3D" w14:textId="61F8F3CF" w:rsidR="005859AE" w:rsidRDefault="005859AE" w:rsidP="009D34B6">
      <w:pPr>
        <w:jc w:val="both"/>
        <w:rPr>
          <w:rFonts w:ascii="Gill Sans MT" w:hAnsi="Gill Sans MT"/>
          <w:color w:val="111111"/>
          <w:sz w:val="24"/>
          <w:szCs w:val="24"/>
          <w:shd w:val="clear" w:color="auto" w:fill="FFFFFF"/>
          <w:lang w:val="fr-FR"/>
        </w:rPr>
      </w:pPr>
    </w:p>
    <w:p w14:paraId="3BCFE851" w14:textId="7CC216DD" w:rsidR="005859AE" w:rsidRDefault="005859AE" w:rsidP="009D34B6">
      <w:pPr>
        <w:jc w:val="both"/>
        <w:rPr>
          <w:rFonts w:ascii="Gill Sans MT" w:hAnsi="Gill Sans MT"/>
          <w:color w:val="111111"/>
          <w:sz w:val="24"/>
          <w:szCs w:val="24"/>
          <w:shd w:val="clear" w:color="auto" w:fill="FFFFFF"/>
          <w:lang w:val="fr-FR"/>
        </w:rPr>
      </w:pPr>
    </w:p>
    <w:p w14:paraId="3CF42328" w14:textId="77777777" w:rsidR="006A576E" w:rsidRDefault="006A576E" w:rsidP="009D34B6">
      <w:pPr>
        <w:jc w:val="both"/>
        <w:rPr>
          <w:rFonts w:ascii="Gill Sans MT" w:hAnsi="Gill Sans MT"/>
          <w:color w:val="111111"/>
          <w:sz w:val="24"/>
          <w:szCs w:val="24"/>
          <w:shd w:val="clear" w:color="auto" w:fill="FFFFFF"/>
          <w:lang w:val="fr-FR"/>
        </w:rPr>
      </w:pPr>
    </w:p>
    <w:p w14:paraId="358BAFE2" w14:textId="4AE74E50" w:rsidR="005859AE" w:rsidRDefault="005859AE" w:rsidP="009D34B6">
      <w:pPr>
        <w:jc w:val="both"/>
        <w:rPr>
          <w:rFonts w:ascii="Gill Sans MT" w:hAnsi="Gill Sans MT"/>
          <w:color w:val="111111"/>
          <w:sz w:val="24"/>
          <w:szCs w:val="24"/>
          <w:shd w:val="clear" w:color="auto" w:fill="FFFFFF"/>
          <w:lang w:val="fr-FR"/>
        </w:rPr>
      </w:pPr>
    </w:p>
    <w:p w14:paraId="6B49B398" w14:textId="68F1EE2D" w:rsidR="00476203" w:rsidRDefault="00476203" w:rsidP="009D34B6">
      <w:pPr>
        <w:jc w:val="both"/>
        <w:rPr>
          <w:rFonts w:ascii="Gill Sans MT" w:hAnsi="Gill Sans MT"/>
          <w:color w:val="111111"/>
          <w:sz w:val="24"/>
          <w:szCs w:val="24"/>
          <w:shd w:val="clear" w:color="auto" w:fill="FFFFFF"/>
          <w:lang w:val="fr-FR"/>
        </w:rPr>
      </w:pPr>
    </w:p>
    <w:p w14:paraId="244B136F" w14:textId="77777777" w:rsidR="005859AE" w:rsidRDefault="005859AE" w:rsidP="009D34B6">
      <w:pPr>
        <w:jc w:val="both"/>
        <w:rPr>
          <w:rFonts w:ascii="Gill Sans MT" w:hAnsi="Gill Sans MT"/>
          <w:color w:val="111111"/>
          <w:sz w:val="24"/>
          <w:szCs w:val="24"/>
          <w:shd w:val="clear" w:color="auto" w:fill="FFFFFF"/>
          <w:lang w:val="fr-FR"/>
        </w:rPr>
      </w:pPr>
    </w:p>
    <w:p w14:paraId="0CDCE1D8" w14:textId="00A653D4" w:rsidR="00476203" w:rsidRDefault="00476203" w:rsidP="009D34B6">
      <w:pPr>
        <w:jc w:val="both"/>
        <w:rPr>
          <w:rFonts w:ascii="Gill Sans MT" w:hAnsi="Gill Sans MT"/>
          <w:color w:val="111111"/>
          <w:sz w:val="24"/>
          <w:szCs w:val="24"/>
          <w:shd w:val="clear" w:color="auto" w:fill="FFFFFF"/>
          <w:lang w:val="fr-FR"/>
        </w:rPr>
      </w:pPr>
      <w:r w:rsidRPr="00196990">
        <w:rPr>
          <w:rFonts w:ascii="Gill Sans MT" w:hAnsi="Gill Sans MT"/>
          <w:noProof/>
          <w:color w:val="111111"/>
          <w:sz w:val="24"/>
          <w:szCs w:val="24"/>
          <w:lang w:val="fr-FR"/>
        </w:rPr>
        <mc:AlternateContent>
          <mc:Choice Requires="wps">
            <w:drawing>
              <wp:anchor distT="0" distB="0" distL="114300" distR="114300" simplePos="0" relativeHeight="251659264" behindDoc="1" locked="0" layoutInCell="1" allowOverlap="1" wp14:anchorId="488F71DA" wp14:editId="2BEECE66">
                <wp:simplePos x="0" y="0"/>
                <wp:positionH relativeFrom="margin">
                  <wp:posOffset>-236483</wp:posOffset>
                </wp:positionH>
                <wp:positionV relativeFrom="paragraph">
                  <wp:posOffset>375986</wp:posOffset>
                </wp:positionV>
                <wp:extent cx="6337300" cy="4114800"/>
                <wp:effectExtent l="0" t="0" r="25400" b="19050"/>
                <wp:wrapNone/>
                <wp:docPr id="4" name="Rectangle : coins arrondis 4"/>
                <wp:cNvGraphicFramePr/>
                <a:graphic xmlns:a="http://schemas.openxmlformats.org/drawingml/2006/main">
                  <a:graphicData uri="http://schemas.microsoft.com/office/word/2010/wordprocessingShape">
                    <wps:wsp>
                      <wps:cNvSpPr/>
                      <wps:spPr>
                        <a:xfrm>
                          <a:off x="0" y="0"/>
                          <a:ext cx="6337300" cy="41148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AB9667" id="Rectangle : coins arrondis 4" o:spid="_x0000_s1026" style="position:absolute;margin-left:-18.6pt;margin-top:29.6pt;width:499pt;height:32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" filled="f" strokecolor="#1f3763 [1604]" strokeweight="1pt">
                <v:stroke joinstyle="miter"/>
                <w10:wrap anchorx="margin"/>
              </v:roundrect>
            </w:pict>
          </mc:Fallback>
        </mc:AlternateContent>
      </w:r>
    </w:p>
    <w:p w14:paraId="356F0DC9" w14:textId="44849BF5" w:rsidR="00476203" w:rsidRDefault="00476203" w:rsidP="009D34B6">
      <w:pPr>
        <w:jc w:val="both"/>
        <w:rPr>
          <w:rFonts w:ascii="Gill Sans MT" w:hAnsi="Gill Sans MT"/>
          <w:color w:val="111111"/>
          <w:sz w:val="24"/>
          <w:szCs w:val="24"/>
          <w:shd w:val="clear" w:color="auto" w:fill="FFFFFF"/>
          <w:lang w:val="fr-FR"/>
        </w:rPr>
      </w:pPr>
    </w:p>
    <w:p w14:paraId="1256DD2D" w14:textId="6198A109" w:rsidR="00476203" w:rsidRDefault="00476203" w:rsidP="009D34B6">
      <w:pPr>
        <w:jc w:val="both"/>
        <w:rPr>
          <w:rFonts w:ascii="Gill Sans MT" w:hAnsi="Gill Sans MT"/>
          <w:color w:val="111111"/>
          <w:sz w:val="24"/>
          <w:szCs w:val="24"/>
          <w:shd w:val="clear" w:color="auto" w:fill="FFFFFF"/>
          <w:lang w:val="fr-FR"/>
        </w:rPr>
      </w:pPr>
    </w:p>
    <w:p w14:paraId="1D663BFA" w14:textId="695DDEFA" w:rsidR="009D34B6" w:rsidRPr="007B368A" w:rsidRDefault="009D34B6" w:rsidP="007B368A">
      <w:pPr>
        <w:jc w:val="both"/>
        <w:rPr>
          <w:rFonts w:ascii="Gill Sans MT" w:hAnsi="Gill Sans MT"/>
          <w:sz w:val="24"/>
          <w:szCs w:val="24"/>
          <w:shd w:val="clear" w:color="auto" w:fill="FFFFFF"/>
          <w:lang w:val="fr-FR"/>
        </w:rPr>
      </w:pPr>
      <w:r w:rsidRPr="007B368A">
        <w:rPr>
          <w:rFonts w:ascii="Gill Sans MT" w:hAnsi="Gill Sans MT"/>
          <w:sz w:val="24"/>
          <w:szCs w:val="24"/>
          <w:shd w:val="clear" w:color="auto" w:fill="FFFFFF"/>
          <w:lang w:val="fr-FR"/>
        </w:rPr>
        <w:t>Cette note trimestrielle de l’INS du Burundi présente le PIB base 2005</w:t>
      </w:r>
      <w:r w:rsidR="002F506C">
        <w:rPr>
          <w:rFonts w:ascii="Gill Sans MT" w:hAnsi="Gill Sans MT"/>
          <w:sz w:val="24"/>
          <w:szCs w:val="24"/>
          <w:shd w:val="clear" w:color="auto" w:fill="FFFFFF"/>
          <w:lang w:val="fr-FR"/>
        </w:rPr>
        <w:t xml:space="preserve"> selon le SCN 1993</w:t>
      </w:r>
      <w:r w:rsidRPr="007B368A">
        <w:rPr>
          <w:rFonts w:ascii="Gill Sans MT" w:hAnsi="Gill Sans MT"/>
          <w:sz w:val="24"/>
          <w:szCs w:val="24"/>
          <w:shd w:val="clear" w:color="auto" w:fill="FFFFFF"/>
          <w:lang w:val="fr-FR"/>
        </w:rPr>
        <w:t>, qui mesure la valeur de la production de biens et de services du pays. Le PIB est calculé en fonction des activités économiques définies par les comptes nationaux annuels. On utilise l’optique production, qui se base sur des indicateurs conjoncturels disponibles pour chaque activité économique. On suit la méthode numérique (Cholette-</w:t>
      </w:r>
      <w:proofErr w:type="spellStart"/>
      <w:r w:rsidRPr="007B368A">
        <w:rPr>
          <w:rFonts w:ascii="Gill Sans MT" w:hAnsi="Gill Sans MT"/>
          <w:sz w:val="24"/>
          <w:szCs w:val="24"/>
          <w:shd w:val="clear" w:color="auto" w:fill="FFFFFF"/>
          <w:lang w:val="fr-FR"/>
        </w:rPr>
        <w:t>Dagum</w:t>
      </w:r>
      <w:proofErr w:type="spellEnd"/>
      <w:r w:rsidRPr="007B368A">
        <w:rPr>
          <w:rFonts w:ascii="Gill Sans MT" w:hAnsi="Gill Sans MT"/>
          <w:sz w:val="24"/>
          <w:szCs w:val="24"/>
          <w:shd w:val="clear" w:color="auto" w:fill="FFFFFF"/>
          <w:lang w:val="fr-FR"/>
        </w:rPr>
        <w:t xml:space="preserve">), qui analyse le rapport entre le repère et l’indicateur, selon les conseils du FMI (voir </w:t>
      </w:r>
      <w:proofErr w:type="spellStart"/>
      <w:r w:rsidRPr="007B368A">
        <w:rPr>
          <w:rFonts w:ascii="Gill Sans MT" w:hAnsi="Gill Sans MT"/>
          <w:sz w:val="24"/>
          <w:szCs w:val="24"/>
          <w:shd w:val="clear" w:color="auto" w:fill="FFFFFF"/>
          <w:lang w:val="fr-FR"/>
        </w:rPr>
        <w:t>Quarterly</w:t>
      </w:r>
      <w:proofErr w:type="spellEnd"/>
      <w:r w:rsidRPr="007B368A">
        <w:rPr>
          <w:rFonts w:ascii="Gill Sans MT" w:hAnsi="Gill Sans MT"/>
          <w:sz w:val="24"/>
          <w:szCs w:val="24"/>
          <w:shd w:val="clear" w:color="auto" w:fill="FFFFFF"/>
          <w:lang w:val="fr-FR"/>
        </w:rPr>
        <w:t xml:space="preserve"> national </w:t>
      </w:r>
      <w:proofErr w:type="spellStart"/>
      <w:r w:rsidRPr="007B368A">
        <w:rPr>
          <w:rFonts w:ascii="Gill Sans MT" w:hAnsi="Gill Sans MT"/>
          <w:sz w:val="24"/>
          <w:szCs w:val="24"/>
          <w:shd w:val="clear" w:color="auto" w:fill="FFFFFF"/>
          <w:lang w:val="fr-FR"/>
        </w:rPr>
        <w:t>Accounts</w:t>
      </w:r>
      <w:proofErr w:type="spellEnd"/>
      <w:r w:rsidRPr="007B368A">
        <w:rPr>
          <w:rFonts w:ascii="Gill Sans MT" w:hAnsi="Gill Sans MT"/>
          <w:sz w:val="24"/>
          <w:szCs w:val="24"/>
          <w:shd w:val="clear" w:color="auto" w:fill="FFFFFF"/>
          <w:lang w:val="fr-FR"/>
        </w:rPr>
        <w:t xml:space="preserve"> </w:t>
      </w:r>
      <w:proofErr w:type="spellStart"/>
      <w:r w:rsidRPr="007B368A">
        <w:rPr>
          <w:rFonts w:ascii="Gill Sans MT" w:hAnsi="Gill Sans MT"/>
          <w:sz w:val="24"/>
          <w:szCs w:val="24"/>
          <w:shd w:val="clear" w:color="auto" w:fill="FFFFFF"/>
          <w:lang w:val="fr-FR"/>
        </w:rPr>
        <w:t>manual</w:t>
      </w:r>
      <w:proofErr w:type="spellEnd"/>
      <w:r w:rsidRPr="007B368A">
        <w:rPr>
          <w:rFonts w:ascii="Gill Sans MT" w:hAnsi="Gill Sans MT"/>
          <w:sz w:val="24"/>
          <w:szCs w:val="24"/>
          <w:shd w:val="clear" w:color="auto" w:fill="FFFFFF"/>
          <w:lang w:val="fr-FR"/>
        </w:rPr>
        <w:t xml:space="preserve">, 2017 </w:t>
      </w:r>
      <w:proofErr w:type="spellStart"/>
      <w:r w:rsidRPr="007B368A">
        <w:rPr>
          <w:rFonts w:ascii="Gill Sans MT" w:hAnsi="Gill Sans MT"/>
          <w:sz w:val="24"/>
          <w:szCs w:val="24"/>
          <w:shd w:val="clear" w:color="auto" w:fill="FFFFFF"/>
          <w:lang w:val="fr-FR"/>
        </w:rPr>
        <w:t>edition</w:t>
      </w:r>
      <w:proofErr w:type="spellEnd"/>
      <w:r w:rsidRPr="007B368A">
        <w:rPr>
          <w:rFonts w:ascii="Gill Sans MT" w:hAnsi="Gill Sans MT"/>
          <w:sz w:val="24"/>
          <w:szCs w:val="24"/>
          <w:shd w:val="clear" w:color="auto" w:fill="FFFFFF"/>
          <w:lang w:val="fr-FR"/>
        </w:rPr>
        <w:t>) et les données spécifiques du Burundi.</w:t>
      </w:r>
    </w:p>
    <w:p w14:paraId="788BD28A" w14:textId="77777777" w:rsidR="00476203" w:rsidRPr="007B368A" w:rsidRDefault="00476203" w:rsidP="007B368A">
      <w:pPr>
        <w:jc w:val="both"/>
        <w:rPr>
          <w:rFonts w:ascii="Gill Sans MT" w:hAnsi="Gill Sans MT" w:cs="Browallia New"/>
          <w:sz w:val="24"/>
          <w:szCs w:val="24"/>
          <w:lang w:val="fr-FR"/>
        </w:rPr>
      </w:pPr>
    </w:p>
    <w:p w14:paraId="76179506" w14:textId="77777777" w:rsidR="009D34B6" w:rsidRPr="007B368A" w:rsidRDefault="009D34B6" w:rsidP="007B368A">
      <w:pPr>
        <w:jc w:val="both"/>
        <w:rPr>
          <w:rFonts w:ascii="Gill Sans MT" w:hAnsi="Gill Sans MT"/>
          <w:sz w:val="24"/>
          <w:szCs w:val="24"/>
          <w:shd w:val="clear" w:color="auto" w:fill="FFFFFF"/>
          <w:lang w:val="fr-FR"/>
        </w:rPr>
      </w:pPr>
      <w:r w:rsidRPr="007B368A">
        <w:rPr>
          <w:rFonts w:ascii="Gill Sans MT" w:hAnsi="Gill Sans MT"/>
          <w:sz w:val="24"/>
          <w:szCs w:val="24"/>
          <w:shd w:val="clear" w:color="auto" w:fill="FFFFFF"/>
          <w:lang w:val="fr-FR"/>
        </w:rPr>
        <w:t>On publie les Comptes Nationaux Trimestriels sans ajuster les variations saisonnières et les jours ouvrés (CVS-CJO) dans les quatre-vingt-dix (90) jours qui suivent le trimestre analysé. Ils montrent les variations d’un trimestre par rapport au même trimestre de l’année d’avant. Ainsi, on analyse les mouvements de l’activité économique sans les effets de la saisonnalité. Les comptes nationaux trimestriels, qui ne sont pas basés sur une information économique complète comme les comptes annuels, peuvent être révisés dans les trimestres suivants.</w:t>
      </w:r>
    </w:p>
    <w:p w14:paraId="01BCF1A8" w14:textId="518EF1B6" w:rsidR="009D34B6" w:rsidRPr="00196990" w:rsidRDefault="009D34B6" w:rsidP="007B368A">
      <w:pPr>
        <w:jc w:val="both"/>
        <w:rPr>
          <w:rFonts w:ascii="Gill Sans MT" w:hAnsi="Gill Sans MT" w:cs="Browallia New"/>
          <w:sz w:val="24"/>
          <w:szCs w:val="24"/>
          <w:lang w:val="fr-FR"/>
        </w:rPr>
      </w:pPr>
      <w:r w:rsidRPr="007B368A">
        <w:rPr>
          <w:rFonts w:ascii="Gill Sans MT" w:hAnsi="Gill Sans MT" w:cs="Browallia New"/>
          <w:sz w:val="24"/>
          <w:szCs w:val="24"/>
          <w:lang w:val="fr-FR"/>
        </w:rPr>
        <w:t xml:space="preserve">    </w:t>
      </w:r>
      <w:proofErr w:type="spellStart"/>
      <w:r w:rsidRPr="007B368A">
        <w:rPr>
          <w:rFonts w:ascii="Gill Sans MT" w:hAnsi="Gill Sans MT" w:cs="Browallia New"/>
          <w:sz w:val="24"/>
          <w:szCs w:val="24"/>
          <w:lang w:val="fr-FR"/>
        </w:rPr>
        <w:t>Ti_N</w:t>
      </w:r>
      <w:proofErr w:type="spellEnd"/>
      <w:r w:rsidRPr="007B368A">
        <w:rPr>
          <w:rFonts w:ascii="Gill Sans MT" w:hAnsi="Gill Sans MT" w:cs="Browallia New"/>
          <w:sz w:val="24"/>
          <w:szCs w:val="24"/>
          <w:lang w:val="fr-FR"/>
        </w:rPr>
        <w:t xml:space="preserve"> : Correspond au </w:t>
      </w:r>
      <w:proofErr w:type="spellStart"/>
      <w:r w:rsidRPr="007B368A">
        <w:rPr>
          <w:rFonts w:ascii="Gill Sans MT" w:hAnsi="Gill Sans MT" w:cs="Browallia New"/>
          <w:sz w:val="24"/>
          <w:szCs w:val="24"/>
          <w:lang w:val="fr-FR"/>
        </w:rPr>
        <w:t>ième</w:t>
      </w:r>
      <w:proofErr w:type="spellEnd"/>
      <w:r w:rsidRPr="007B368A">
        <w:rPr>
          <w:rFonts w:ascii="Gill Sans MT" w:hAnsi="Gill Sans MT" w:cs="Browallia New"/>
          <w:sz w:val="24"/>
          <w:szCs w:val="24"/>
          <w:lang w:val="fr-FR"/>
        </w:rPr>
        <w:t xml:space="preserve"> trimestre</w:t>
      </w:r>
      <w:r w:rsidRPr="00196990">
        <w:rPr>
          <w:rFonts w:ascii="Gill Sans MT" w:hAnsi="Gill Sans MT" w:cs="Browallia New"/>
          <w:sz w:val="24"/>
          <w:szCs w:val="24"/>
          <w:lang w:val="fr-FR"/>
        </w:rPr>
        <w:t xml:space="preserve"> de l’année N.</w:t>
      </w:r>
    </w:p>
    <w:p w14:paraId="7CC4BB53" w14:textId="77777777" w:rsidR="00476203" w:rsidRDefault="00476203" w:rsidP="009D34B6">
      <w:pPr>
        <w:rPr>
          <w:rFonts w:ascii="Gill Sans MT" w:hAnsi="Gill Sans MT" w:cs="Tahoma"/>
          <w:b/>
          <w:i/>
          <w:color w:val="262626"/>
          <w:sz w:val="24"/>
          <w:szCs w:val="24"/>
          <w:lang w:val="fr-FR"/>
        </w:rPr>
      </w:pPr>
    </w:p>
    <w:p w14:paraId="737B1802" w14:textId="77777777" w:rsidR="00476203" w:rsidRDefault="00476203" w:rsidP="009D34B6">
      <w:pPr>
        <w:rPr>
          <w:rFonts w:ascii="Gill Sans MT" w:hAnsi="Gill Sans MT" w:cs="Tahoma"/>
          <w:b/>
          <w:i/>
          <w:color w:val="262626"/>
          <w:sz w:val="24"/>
          <w:szCs w:val="24"/>
          <w:lang w:val="fr-FR"/>
        </w:rPr>
      </w:pPr>
    </w:p>
    <w:p w14:paraId="6AD44FDC" w14:textId="77777777" w:rsidR="00476203" w:rsidRDefault="00476203" w:rsidP="009D34B6">
      <w:pPr>
        <w:rPr>
          <w:rFonts w:ascii="Gill Sans MT" w:hAnsi="Gill Sans MT" w:cs="Tahoma"/>
          <w:b/>
          <w:i/>
          <w:color w:val="262626"/>
          <w:sz w:val="24"/>
          <w:szCs w:val="24"/>
          <w:lang w:val="fr-FR"/>
        </w:rPr>
      </w:pPr>
    </w:p>
    <w:p w14:paraId="5E0F96FE" w14:textId="132CE5B0" w:rsidR="00476203" w:rsidRDefault="00476203" w:rsidP="009D34B6">
      <w:pPr>
        <w:rPr>
          <w:rFonts w:ascii="Gill Sans MT" w:hAnsi="Gill Sans MT" w:cs="Tahoma"/>
          <w:b/>
          <w:i/>
          <w:color w:val="262626"/>
          <w:sz w:val="24"/>
          <w:szCs w:val="24"/>
          <w:lang w:val="fr-FR"/>
        </w:rPr>
      </w:pPr>
    </w:p>
    <w:p w14:paraId="3C745DE4" w14:textId="169DE69D" w:rsidR="00253E4B" w:rsidRDefault="00253E4B" w:rsidP="009D34B6">
      <w:pPr>
        <w:rPr>
          <w:rFonts w:ascii="Gill Sans MT" w:hAnsi="Gill Sans MT" w:cs="Tahoma"/>
          <w:b/>
          <w:i/>
          <w:color w:val="262626"/>
          <w:sz w:val="24"/>
          <w:szCs w:val="24"/>
          <w:lang w:val="fr-FR"/>
        </w:rPr>
      </w:pPr>
    </w:p>
    <w:p w14:paraId="42A4D8B2" w14:textId="4919FF54" w:rsidR="00253E4B" w:rsidRDefault="00253E4B" w:rsidP="009D34B6">
      <w:pPr>
        <w:rPr>
          <w:rFonts w:ascii="Gill Sans MT" w:hAnsi="Gill Sans MT" w:cs="Tahoma"/>
          <w:b/>
          <w:i/>
          <w:color w:val="262626"/>
          <w:sz w:val="24"/>
          <w:szCs w:val="24"/>
          <w:lang w:val="fr-FR"/>
        </w:rPr>
      </w:pPr>
    </w:p>
    <w:p w14:paraId="05650B1E" w14:textId="106829F6" w:rsidR="00253E4B" w:rsidRDefault="00253E4B" w:rsidP="009D34B6">
      <w:pPr>
        <w:rPr>
          <w:rFonts w:ascii="Gill Sans MT" w:hAnsi="Gill Sans MT" w:cs="Tahoma"/>
          <w:b/>
          <w:i/>
          <w:color w:val="262626"/>
          <w:sz w:val="24"/>
          <w:szCs w:val="24"/>
          <w:lang w:val="fr-FR"/>
        </w:rPr>
      </w:pPr>
    </w:p>
    <w:p w14:paraId="071E6E5B" w14:textId="59A9EB9B" w:rsidR="00253E4B" w:rsidRDefault="00253E4B" w:rsidP="009D34B6">
      <w:pPr>
        <w:rPr>
          <w:rFonts w:ascii="Gill Sans MT" w:hAnsi="Gill Sans MT" w:cs="Tahoma"/>
          <w:b/>
          <w:i/>
          <w:color w:val="262626"/>
          <w:sz w:val="24"/>
          <w:szCs w:val="24"/>
          <w:lang w:val="fr-FR"/>
        </w:rPr>
      </w:pPr>
    </w:p>
    <w:p w14:paraId="66C07877" w14:textId="77777777" w:rsidR="00A56674" w:rsidRDefault="00A56674" w:rsidP="009D34B6">
      <w:pPr>
        <w:rPr>
          <w:rFonts w:ascii="Gill Sans MT" w:hAnsi="Gill Sans MT" w:cs="Tahoma"/>
          <w:b/>
          <w:i/>
          <w:color w:val="262626"/>
          <w:sz w:val="24"/>
          <w:szCs w:val="24"/>
          <w:lang w:val="fr-FR"/>
        </w:rPr>
      </w:pPr>
    </w:p>
    <w:p w14:paraId="145EAE26" w14:textId="70F32465" w:rsidR="00253E4B" w:rsidRPr="00E554DE" w:rsidRDefault="00A56674" w:rsidP="00A56674">
      <w:pPr>
        <w:pStyle w:val="Paragraphedeliste"/>
        <w:numPr>
          <w:ilvl w:val="0"/>
          <w:numId w:val="1"/>
        </w:numPr>
        <w:rPr>
          <w:rFonts w:ascii="Gill Sans MT" w:hAnsi="Gill Sans MT" w:cs="Tahoma"/>
          <w:b/>
          <w:iCs/>
          <w:color w:val="00B050"/>
          <w:sz w:val="24"/>
          <w:szCs w:val="24"/>
          <w:lang w:val="fr-FR"/>
        </w:rPr>
      </w:pPr>
      <w:r w:rsidRPr="00E554DE">
        <w:rPr>
          <w:rFonts w:ascii="Gill Sans MT" w:hAnsi="Gill Sans MT" w:cs="Tahoma"/>
          <w:b/>
          <w:iCs/>
          <w:color w:val="00B050"/>
          <w:sz w:val="24"/>
          <w:szCs w:val="24"/>
          <w:lang w:val="fr-FR"/>
        </w:rPr>
        <w:lastRenderedPageBreak/>
        <w:t xml:space="preserve">EVOLUTION GLOBALE </w:t>
      </w:r>
      <w:r w:rsidR="006C4F7F">
        <w:rPr>
          <w:rFonts w:ascii="Gill Sans MT" w:hAnsi="Gill Sans MT" w:cs="Tahoma"/>
          <w:b/>
          <w:iCs/>
          <w:color w:val="00B050"/>
          <w:sz w:val="24"/>
          <w:szCs w:val="24"/>
          <w:lang w:val="fr-FR"/>
        </w:rPr>
        <w:t>ET</w:t>
      </w:r>
      <w:r w:rsidR="006C4F7F" w:rsidRPr="006C4F7F">
        <w:t xml:space="preserve"> </w:t>
      </w:r>
      <w:r w:rsidR="006C4F7F" w:rsidRPr="006C4F7F">
        <w:rPr>
          <w:rFonts w:ascii="Gill Sans MT" w:hAnsi="Gill Sans MT" w:cs="Tahoma"/>
          <w:b/>
          <w:iCs/>
          <w:color w:val="00B050"/>
          <w:sz w:val="24"/>
          <w:szCs w:val="24"/>
        </w:rPr>
        <w:t>ACQUIS DE CROISSANCE</w:t>
      </w:r>
      <w:r w:rsidR="006C4F7F">
        <w:rPr>
          <w:rFonts w:ascii="Gill Sans MT" w:hAnsi="Gill Sans MT" w:cs="Tahoma"/>
          <w:b/>
          <w:iCs/>
          <w:color w:val="00B050"/>
          <w:sz w:val="24"/>
          <w:szCs w:val="24"/>
        </w:rPr>
        <w:t>.</w:t>
      </w:r>
    </w:p>
    <w:p w14:paraId="334BC30F" w14:textId="4F5DBC90" w:rsidR="009D34B6" w:rsidRPr="00540A97" w:rsidRDefault="006E44E2" w:rsidP="00A67A8D">
      <w:pPr>
        <w:shd w:val="pct10" w:color="E7E6E6" w:themeColor="background2" w:fill="E7E6E6" w:themeFill="background2"/>
        <w:rPr>
          <w:rFonts w:ascii="Gill Sans MT" w:hAnsi="Gill Sans MT"/>
          <w:lang w:val="fr-FR"/>
        </w:rPr>
      </w:pPr>
      <w:r>
        <w:rPr>
          <w:rFonts w:ascii="Gill Sans MT" w:hAnsi="Gill Sans MT" w:cs="Tahoma"/>
          <w:b/>
          <w:i/>
          <w:color w:val="262626"/>
          <w:sz w:val="24"/>
          <w:szCs w:val="24"/>
          <w:lang w:val="fr-FR"/>
        </w:rPr>
        <w:t>Au</w:t>
      </w:r>
      <w:r w:rsidR="009D10D8">
        <w:rPr>
          <w:rFonts w:ascii="Gill Sans MT" w:hAnsi="Gill Sans MT" w:cs="Tahoma"/>
          <w:b/>
          <w:i/>
          <w:color w:val="262626"/>
          <w:sz w:val="24"/>
          <w:szCs w:val="24"/>
          <w:lang w:val="fr-FR"/>
        </w:rPr>
        <w:t xml:space="preserve"> </w:t>
      </w:r>
      <w:r w:rsidR="004A70E9">
        <w:rPr>
          <w:rFonts w:ascii="Gill Sans MT" w:hAnsi="Gill Sans MT" w:cs="Tahoma"/>
          <w:b/>
          <w:i/>
          <w:color w:val="262626"/>
          <w:sz w:val="24"/>
          <w:szCs w:val="24"/>
          <w:lang w:val="fr-FR"/>
        </w:rPr>
        <w:t>4</w:t>
      </w:r>
      <w:r w:rsidR="00AE517D">
        <w:rPr>
          <w:rFonts w:ascii="Gill Sans MT" w:hAnsi="Gill Sans MT" w:cs="Tahoma"/>
          <w:b/>
          <w:i/>
          <w:color w:val="262626"/>
          <w:sz w:val="24"/>
          <w:szCs w:val="24"/>
          <w:lang w:val="fr-FR"/>
        </w:rPr>
        <w:t>ème</w:t>
      </w:r>
      <w:r w:rsidR="009D34B6" w:rsidRPr="00540A97">
        <w:rPr>
          <w:rFonts w:ascii="Gill Sans MT" w:hAnsi="Gill Sans MT" w:cs="Tahoma"/>
          <w:b/>
          <w:i/>
          <w:color w:val="262626"/>
          <w:sz w:val="24"/>
          <w:szCs w:val="24"/>
          <w:lang w:val="fr-FR"/>
        </w:rPr>
        <w:t xml:space="preserve"> trimestre de</w:t>
      </w:r>
      <w:r>
        <w:rPr>
          <w:rFonts w:ascii="Gill Sans MT" w:hAnsi="Gill Sans MT" w:cs="Tahoma"/>
          <w:b/>
          <w:i/>
          <w:color w:val="262626"/>
          <w:sz w:val="24"/>
          <w:szCs w:val="24"/>
          <w:lang w:val="fr-FR"/>
        </w:rPr>
        <w:t xml:space="preserve"> l’année</w:t>
      </w:r>
      <w:r w:rsidR="009D34B6" w:rsidRPr="00540A97">
        <w:rPr>
          <w:rFonts w:ascii="Gill Sans MT" w:hAnsi="Gill Sans MT" w:cs="Tahoma"/>
          <w:b/>
          <w:i/>
          <w:color w:val="262626"/>
          <w:sz w:val="24"/>
          <w:szCs w:val="24"/>
          <w:lang w:val="fr-FR"/>
        </w:rPr>
        <w:t xml:space="preserve"> 202</w:t>
      </w:r>
      <w:r w:rsidR="0075192F">
        <w:rPr>
          <w:rFonts w:ascii="Gill Sans MT" w:hAnsi="Gill Sans MT" w:cs="Tahoma"/>
          <w:b/>
          <w:i/>
          <w:color w:val="262626"/>
          <w:sz w:val="24"/>
          <w:szCs w:val="24"/>
          <w:lang w:val="fr-FR"/>
        </w:rPr>
        <w:t>4</w:t>
      </w:r>
      <w:r>
        <w:rPr>
          <w:rFonts w:ascii="Gill Sans MT" w:hAnsi="Gill Sans MT" w:cs="Tahoma"/>
          <w:b/>
          <w:i/>
          <w:color w:val="262626"/>
          <w:sz w:val="24"/>
          <w:szCs w:val="24"/>
          <w:lang w:val="fr-FR"/>
        </w:rPr>
        <w:t>,</w:t>
      </w:r>
      <w:r w:rsidR="009D34B6" w:rsidRPr="00540A97">
        <w:rPr>
          <w:rFonts w:ascii="Gill Sans MT" w:hAnsi="Gill Sans MT" w:cs="Tahoma"/>
          <w:b/>
          <w:i/>
          <w:color w:val="262626"/>
          <w:sz w:val="24"/>
          <w:szCs w:val="24"/>
          <w:lang w:val="fr-FR"/>
        </w:rPr>
        <w:t xml:space="preserve"> une croissance </w:t>
      </w:r>
      <w:r>
        <w:rPr>
          <w:rFonts w:ascii="Gill Sans MT" w:hAnsi="Gill Sans MT" w:cs="Tahoma"/>
          <w:b/>
          <w:i/>
          <w:color w:val="262626"/>
          <w:sz w:val="24"/>
          <w:szCs w:val="24"/>
          <w:lang w:val="fr-FR"/>
        </w:rPr>
        <w:t xml:space="preserve">réelle </w:t>
      </w:r>
      <w:r w:rsidR="009D34B6" w:rsidRPr="00540A97">
        <w:rPr>
          <w:rFonts w:ascii="Gill Sans MT" w:hAnsi="Gill Sans MT" w:cs="Tahoma"/>
          <w:b/>
          <w:i/>
          <w:color w:val="262626"/>
          <w:sz w:val="24"/>
          <w:szCs w:val="24"/>
          <w:lang w:val="fr-FR"/>
        </w:rPr>
        <w:t xml:space="preserve">globale de l’activité économique de </w:t>
      </w:r>
      <w:r w:rsidR="004A70E9">
        <w:rPr>
          <w:rFonts w:ascii="Gill Sans MT" w:hAnsi="Gill Sans MT" w:cs="Tahoma"/>
          <w:b/>
          <w:i/>
          <w:color w:val="262626"/>
          <w:sz w:val="24"/>
          <w:szCs w:val="24"/>
          <w:lang w:val="fr-FR"/>
        </w:rPr>
        <w:t>2</w:t>
      </w:r>
      <w:r w:rsidR="009D34B6" w:rsidRPr="00540A97">
        <w:rPr>
          <w:rFonts w:ascii="Gill Sans MT" w:hAnsi="Gill Sans MT" w:cs="Tahoma"/>
          <w:b/>
          <w:i/>
          <w:color w:val="262626"/>
          <w:sz w:val="24"/>
          <w:szCs w:val="24"/>
          <w:lang w:val="fr-FR"/>
        </w:rPr>
        <w:t>,</w:t>
      </w:r>
      <w:r w:rsidR="004A70E9">
        <w:rPr>
          <w:rFonts w:ascii="Gill Sans MT" w:hAnsi="Gill Sans MT" w:cs="Tahoma"/>
          <w:b/>
          <w:i/>
          <w:color w:val="262626"/>
          <w:sz w:val="24"/>
          <w:szCs w:val="24"/>
          <w:lang w:val="fr-FR"/>
        </w:rPr>
        <w:t>9</w:t>
      </w:r>
      <w:r w:rsidR="009D34B6" w:rsidRPr="00540A97">
        <w:rPr>
          <w:rFonts w:ascii="Gill Sans MT" w:hAnsi="Gill Sans MT" w:cs="Tahoma"/>
          <w:b/>
          <w:i/>
          <w:color w:val="262626"/>
          <w:sz w:val="24"/>
          <w:szCs w:val="24"/>
          <w:lang w:val="fr-FR"/>
        </w:rPr>
        <w:t xml:space="preserve">% en comparaison avec le même trimestre </w:t>
      </w:r>
      <w:r>
        <w:rPr>
          <w:rFonts w:ascii="Gill Sans MT" w:hAnsi="Gill Sans MT" w:cs="Tahoma"/>
          <w:b/>
          <w:i/>
          <w:color w:val="262626"/>
          <w:sz w:val="24"/>
          <w:szCs w:val="24"/>
          <w:lang w:val="fr-FR"/>
        </w:rPr>
        <w:t>de l’année</w:t>
      </w:r>
      <w:r w:rsidR="009D34B6" w:rsidRPr="00540A97">
        <w:rPr>
          <w:rFonts w:ascii="Gill Sans MT" w:hAnsi="Gill Sans MT" w:cs="Tahoma"/>
          <w:b/>
          <w:i/>
          <w:color w:val="262626"/>
          <w:sz w:val="24"/>
          <w:szCs w:val="24"/>
          <w:lang w:val="fr-FR"/>
        </w:rPr>
        <w:t xml:space="preserve"> 202</w:t>
      </w:r>
      <w:r w:rsidR="00B96A1F">
        <w:rPr>
          <w:rFonts w:ascii="Gill Sans MT" w:hAnsi="Gill Sans MT" w:cs="Tahoma"/>
          <w:b/>
          <w:i/>
          <w:color w:val="262626"/>
          <w:sz w:val="24"/>
          <w:szCs w:val="24"/>
          <w:lang w:val="fr-FR"/>
        </w:rPr>
        <w:t>3</w:t>
      </w:r>
      <w:r w:rsidR="009D34B6" w:rsidRPr="00540A97">
        <w:rPr>
          <w:rFonts w:ascii="Gill Sans MT" w:hAnsi="Gill Sans MT" w:cs="Tahoma"/>
          <w:b/>
          <w:i/>
          <w:color w:val="262626"/>
          <w:sz w:val="24"/>
          <w:szCs w:val="24"/>
          <w:lang w:val="fr-FR"/>
        </w:rPr>
        <w:t>.</w:t>
      </w:r>
    </w:p>
    <w:p w14:paraId="73016162" w14:textId="27864D9B" w:rsidR="005E6C37" w:rsidRDefault="009D34B6" w:rsidP="00A67A8D">
      <w:pPr>
        <w:shd w:val="pct10" w:color="E7E6E6" w:themeColor="background2" w:fill="E7E6E6" w:themeFill="background2"/>
        <w:rPr>
          <w:rFonts w:ascii="Gill Sans MT" w:hAnsi="Gill Sans MT"/>
          <w:lang w:val="fr-FR"/>
        </w:rPr>
      </w:pPr>
      <w:r w:rsidRPr="00540A97">
        <w:rPr>
          <w:rFonts w:ascii="Gill Sans MT" w:hAnsi="Gill Sans MT"/>
          <w:lang w:val="fr-FR"/>
        </w:rPr>
        <w:t xml:space="preserve">Cette progression </w:t>
      </w:r>
      <w:r w:rsidR="00093C56">
        <w:rPr>
          <w:rFonts w:ascii="Gill Sans MT" w:hAnsi="Gill Sans MT"/>
          <w:lang w:val="fr-FR"/>
        </w:rPr>
        <w:t>résulte</w:t>
      </w:r>
      <w:r w:rsidR="003E45F5">
        <w:rPr>
          <w:rFonts w:ascii="Gill Sans MT" w:hAnsi="Gill Sans MT"/>
          <w:lang w:val="fr-FR"/>
        </w:rPr>
        <w:t xml:space="preserve"> essentiellement</w:t>
      </w:r>
      <w:r w:rsidRPr="00540A97">
        <w:rPr>
          <w:rFonts w:ascii="Gill Sans MT" w:hAnsi="Gill Sans MT"/>
          <w:lang w:val="fr-FR"/>
        </w:rPr>
        <w:t xml:space="preserve"> d’un accroissement des activités d</w:t>
      </w:r>
      <w:r w:rsidR="00C517DB">
        <w:rPr>
          <w:rFonts w:ascii="Gill Sans MT" w:hAnsi="Gill Sans MT"/>
          <w:lang w:val="fr-FR"/>
        </w:rPr>
        <w:t>es</w:t>
      </w:r>
      <w:r w:rsidRPr="00540A97">
        <w:rPr>
          <w:rFonts w:ascii="Gill Sans MT" w:hAnsi="Gill Sans MT"/>
          <w:lang w:val="fr-FR"/>
        </w:rPr>
        <w:t xml:space="preserve"> secteur</w:t>
      </w:r>
      <w:r w:rsidR="00C517DB">
        <w:rPr>
          <w:rFonts w:ascii="Gill Sans MT" w:hAnsi="Gill Sans MT"/>
          <w:lang w:val="fr-FR"/>
        </w:rPr>
        <w:t>s</w:t>
      </w:r>
      <w:r w:rsidR="00DF7892">
        <w:rPr>
          <w:rFonts w:ascii="Gill Sans MT" w:hAnsi="Gill Sans MT"/>
          <w:lang w:val="fr-FR"/>
        </w:rPr>
        <w:t> :</w:t>
      </w:r>
      <w:r w:rsidR="00093C56">
        <w:rPr>
          <w:rFonts w:ascii="Gill Sans MT" w:hAnsi="Gill Sans MT"/>
          <w:lang w:val="fr-FR"/>
        </w:rPr>
        <w:t xml:space="preserve"> </w:t>
      </w:r>
      <w:r w:rsidR="00C517DB">
        <w:rPr>
          <w:rFonts w:ascii="Gill Sans MT" w:hAnsi="Gill Sans MT"/>
          <w:lang w:val="fr-FR"/>
        </w:rPr>
        <w:t>primaire</w:t>
      </w:r>
      <w:r w:rsidR="00093C56" w:rsidRPr="00540A97">
        <w:rPr>
          <w:rFonts w:ascii="Gill Sans MT" w:hAnsi="Gill Sans MT"/>
          <w:lang w:val="fr-FR"/>
        </w:rPr>
        <w:t xml:space="preserve"> (+</w:t>
      </w:r>
      <w:r w:rsidR="004A70E9">
        <w:rPr>
          <w:rFonts w:ascii="Gill Sans MT" w:hAnsi="Gill Sans MT"/>
          <w:lang w:val="fr-FR"/>
        </w:rPr>
        <w:t>2</w:t>
      </w:r>
      <w:r w:rsidR="00093C56" w:rsidRPr="00540A97">
        <w:rPr>
          <w:rFonts w:ascii="Gill Sans MT" w:hAnsi="Gill Sans MT"/>
          <w:lang w:val="fr-FR"/>
        </w:rPr>
        <w:t>,</w:t>
      </w:r>
      <w:r w:rsidR="008D0182">
        <w:rPr>
          <w:rFonts w:ascii="Gill Sans MT" w:hAnsi="Gill Sans MT"/>
          <w:lang w:val="fr-FR"/>
        </w:rPr>
        <w:t>6</w:t>
      </w:r>
      <w:r w:rsidR="00093C56" w:rsidRPr="00540A97">
        <w:rPr>
          <w:rFonts w:ascii="Gill Sans MT" w:hAnsi="Gill Sans MT"/>
          <w:lang w:val="fr-FR"/>
        </w:rPr>
        <w:t>%</w:t>
      </w:r>
      <w:r w:rsidR="00D465AB" w:rsidRPr="00540A97">
        <w:rPr>
          <w:rFonts w:ascii="Gill Sans MT" w:hAnsi="Gill Sans MT"/>
          <w:lang w:val="fr-FR"/>
        </w:rPr>
        <w:t>)</w:t>
      </w:r>
      <w:r w:rsidR="00D465AB">
        <w:rPr>
          <w:rFonts w:ascii="Gill Sans MT" w:hAnsi="Gill Sans MT"/>
          <w:lang w:val="fr-FR"/>
        </w:rPr>
        <w:t>,</w:t>
      </w:r>
      <w:r w:rsidR="00DF7892" w:rsidRPr="00DF7892">
        <w:rPr>
          <w:rFonts w:ascii="Gill Sans MT" w:hAnsi="Gill Sans MT"/>
          <w:lang w:val="fr-FR"/>
        </w:rPr>
        <w:t xml:space="preserve"> secondaire (</w:t>
      </w:r>
      <w:r w:rsidR="00061E4F">
        <w:rPr>
          <w:rFonts w:ascii="Gill Sans MT" w:hAnsi="Gill Sans MT"/>
          <w:lang w:val="fr-FR"/>
        </w:rPr>
        <w:t>+</w:t>
      </w:r>
      <w:r w:rsidR="005E6C37">
        <w:rPr>
          <w:rFonts w:ascii="Gill Sans MT" w:hAnsi="Gill Sans MT"/>
          <w:lang w:val="fr-FR"/>
        </w:rPr>
        <w:t>1 ,</w:t>
      </w:r>
      <w:r w:rsidR="004A70E9">
        <w:rPr>
          <w:rFonts w:ascii="Gill Sans MT" w:hAnsi="Gill Sans MT"/>
          <w:lang w:val="fr-FR"/>
        </w:rPr>
        <w:t>5</w:t>
      </w:r>
      <w:r w:rsidR="00DF7892" w:rsidRPr="00DF7892">
        <w:rPr>
          <w:rFonts w:ascii="Gill Sans MT" w:hAnsi="Gill Sans MT"/>
          <w:lang w:val="fr-FR"/>
        </w:rPr>
        <w:t>%)</w:t>
      </w:r>
      <w:r w:rsidR="00DF7892">
        <w:rPr>
          <w:rFonts w:ascii="Gill Sans MT" w:hAnsi="Gill Sans MT"/>
          <w:lang w:val="fr-FR"/>
        </w:rPr>
        <w:t xml:space="preserve"> </w:t>
      </w:r>
      <w:r w:rsidR="004609C1">
        <w:rPr>
          <w:rFonts w:ascii="Gill Sans MT" w:hAnsi="Gill Sans MT"/>
          <w:lang w:val="fr-FR"/>
        </w:rPr>
        <w:t>et</w:t>
      </w:r>
      <w:r w:rsidR="00A614C7">
        <w:rPr>
          <w:rFonts w:ascii="Gill Sans MT" w:hAnsi="Gill Sans MT"/>
          <w:lang w:val="fr-FR"/>
        </w:rPr>
        <w:t xml:space="preserve"> </w:t>
      </w:r>
      <w:r w:rsidR="0019111F">
        <w:rPr>
          <w:rFonts w:ascii="Gill Sans MT" w:hAnsi="Gill Sans MT"/>
          <w:lang w:val="fr-FR"/>
        </w:rPr>
        <w:t>tertiaire</w:t>
      </w:r>
      <w:r w:rsidR="00443E4A">
        <w:rPr>
          <w:rFonts w:ascii="Gill Sans MT" w:hAnsi="Gill Sans MT"/>
          <w:lang w:val="fr-FR"/>
        </w:rPr>
        <w:t xml:space="preserve"> </w:t>
      </w:r>
      <w:r w:rsidR="00A614C7">
        <w:rPr>
          <w:rFonts w:ascii="Gill Sans MT" w:hAnsi="Gill Sans MT"/>
          <w:lang w:val="fr-FR"/>
        </w:rPr>
        <w:t>(</w:t>
      </w:r>
      <w:r w:rsidR="004609C1">
        <w:rPr>
          <w:rFonts w:ascii="Gill Sans MT" w:hAnsi="Gill Sans MT"/>
          <w:lang w:val="fr-FR"/>
        </w:rPr>
        <w:t>+</w:t>
      </w:r>
      <w:r w:rsidR="004A70E9">
        <w:rPr>
          <w:rFonts w:ascii="Gill Sans MT" w:hAnsi="Gill Sans MT"/>
          <w:lang w:val="fr-FR"/>
        </w:rPr>
        <w:t>3</w:t>
      </w:r>
      <w:r w:rsidR="005E6C37">
        <w:rPr>
          <w:rFonts w:ascii="Gill Sans MT" w:hAnsi="Gill Sans MT"/>
          <w:lang w:val="fr-FR"/>
        </w:rPr>
        <w:t>,</w:t>
      </w:r>
      <w:r w:rsidR="004A70E9">
        <w:rPr>
          <w:rFonts w:ascii="Gill Sans MT" w:hAnsi="Gill Sans MT"/>
          <w:lang w:val="fr-FR"/>
        </w:rPr>
        <w:t>5</w:t>
      </w:r>
      <w:r w:rsidR="00A614C7" w:rsidRPr="00A614C7">
        <w:rPr>
          <w:rFonts w:ascii="Gill Sans MT" w:hAnsi="Gill Sans MT"/>
          <w:lang w:val="fr-FR"/>
        </w:rPr>
        <w:t>%</w:t>
      </w:r>
      <w:r w:rsidR="00D465AB" w:rsidRPr="00A614C7">
        <w:rPr>
          <w:rFonts w:ascii="Gill Sans MT" w:hAnsi="Gill Sans MT"/>
          <w:lang w:val="fr-FR"/>
        </w:rPr>
        <w:t>)</w:t>
      </w:r>
      <w:r w:rsidR="00D465AB">
        <w:rPr>
          <w:rFonts w:ascii="Gill Sans MT" w:hAnsi="Gill Sans MT"/>
          <w:lang w:val="fr-FR"/>
        </w:rPr>
        <w:t xml:space="preserve">. </w:t>
      </w:r>
    </w:p>
    <w:p w14:paraId="7C86E98B" w14:textId="2EEA0D73" w:rsidR="009D34B6" w:rsidRPr="004609C1" w:rsidRDefault="00D465AB" w:rsidP="00A67A8D">
      <w:pPr>
        <w:shd w:val="pct10" w:color="E7E6E6" w:themeColor="background2" w:fill="E7E6E6" w:themeFill="background2"/>
        <w:rPr>
          <w:rFonts w:ascii="Gill Sans MT" w:hAnsi="Gill Sans MT"/>
          <w:b/>
          <w:bCs/>
          <w:lang w:val="fr-FR"/>
        </w:rPr>
      </w:pPr>
      <w:r w:rsidRPr="004B65CA">
        <w:rPr>
          <w:rFonts w:ascii="Gill Sans MT" w:hAnsi="Gill Sans MT"/>
          <w:b/>
          <w:bCs/>
          <w:lang w:val="fr-FR"/>
        </w:rPr>
        <w:t>L</w:t>
      </w:r>
      <w:r w:rsidR="00976CDE" w:rsidRPr="004609C1">
        <w:rPr>
          <w:rFonts w:ascii="Gill Sans MT" w:hAnsi="Gill Sans MT"/>
          <w:b/>
          <w:bCs/>
          <w:lang w:val="fr-FR"/>
        </w:rPr>
        <w:t xml:space="preserve">es impôts et taxes </w:t>
      </w:r>
      <w:r w:rsidR="00661EEA">
        <w:rPr>
          <w:rFonts w:ascii="Gill Sans MT" w:hAnsi="Gill Sans MT"/>
          <w:b/>
          <w:bCs/>
          <w:lang w:val="fr-FR"/>
        </w:rPr>
        <w:t>ont</w:t>
      </w:r>
      <w:r w:rsidR="00976CDE" w:rsidRPr="004609C1">
        <w:rPr>
          <w:rFonts w:ascii="Gill Sans MT" w:hAnsi="Gill Sans MT"/>
          <w:b/>
          <w:bCs/>
          <w:lang w:val="fr-FR"/>
        </w:rPr>
        <w:t xml:space="preserve"> </w:t>
      </w:r>
      <w:r w:rsidR="00C517DB" w:rsidRPr="004609C1">
        <w:rPr>
          <w:rFonts w:ascii="Gill Sans MT" w:hAnsi="Gill Sans MT"/>
          <w:b/>
          <w:bCs/>
          <w:lang w:val="fr-FR"/>
        </w:rPr>
        <w:t>cru</w:t>
      </w:r>
      <w:r w:rsidR="00976CDE" w:rsidRPr="004609C1">
        <w:rPr>
          <w:rFonts w:ascii="Gill Sans MT" w:hAnsi="Gill Sans MT"/>
          <w:b/>
          <w:bCs/>
          <w:lang w:val="fr-FR"/>
        </w:rPr>
        <w:t xml:space="preserve"> de </w:t>
      </w:r>
      <w:r w:rsidR="004A70E9">
        <w:rPr>
          <w:rFonts w:ascii="Gill Sans MT" w:hAnsi="Gill Sans MT"/>
          <w:b/>
          <w:bCs/>
          <w:lang w:val="fr-FR"/>
        </w:rPr>
        <w:t>3</w:t>
      </w:r>
      <w:r w:rsidR="00976CDE" w:rsidRPr="004609C1">
        <w:rPr>
          <w:rFonts w:ascii="Gill Sans MT" w:hAnsi="Gill Sans MT"/>
          <w:b/>
          <w:bCs/>
          <w:lang w:val="fr-FR"/>
        </w:rPr>
        <w:t>,</w:t>
      </w:r>
      <w:r w:rsidR="004A70E9">
        <w:rPr>
          <w:rFonts w:ascii="Gill Sans MT" w:hAnsi="Gill Sans MT"/>
          <w:b/>
          <w:bCs/>
          <w:lang w:val="fr-FR"/>
        </w:rPr>
        <w:t>3</w:t>
      </w:r>
      <w:r w:rsidR="00976CDE" w:rsidRPr="004609C1">
        <w:rPr>
          <w:rFonts w:ascii="Gill Sans MT" w:hAnsi="Gill Sans MT"/>
          <w:b/>
          <w:bCs/>
          <w:lang w:val="fr-FR"/>
        </w:rPr>
        <w:t xml:space="preserve">% par rapport au même trimestre de </w:t>
      </w:r>
      <w:r w:rsidR="00C517DB" w:rsidRPr="004609C1">
        <w:rPr>
          <w:rFonts w:ascii="Gill Sans MT" w:hAnsi="Gill Sans MT"/>
          <w:b/>
          <w:bCs/>
          <w:lang w:val="fr-FR"/>
        </w:rPr>
        <w:t xml:space="preserve">l’année </w:t>
      </w:r>
      <w:r w:rsidR="00037DD9">
        <w:rPr>
          <w:rFonts w:ascii="Gill Sans MT" w:hAnsi="Gill Sans MT"/>
          <w:b/>
          <w:bCs/>
          <w:lang w:val="fr-FR"/>
        </w:rPr>
        <w:t>précédente</w:t>
      </w:r>
      <w:r w:rsidR="00976CDE" w:rsidRPr="004609C1">
        <w:rPr>
          <w:rFonts w:ascii="Gill Sans MT" w:hAnsi="Gill Sans MT"/>
          <w:b/>
          <w:bCs/>
          <w:lang w:val="fr-FR"/>
        </w:rPr>
        <w:t>.</w:t>
      </w:r>
    </w:p>
    <w:p w14:paraId="5EBA6431" w14:textId="1EDD0833" w:rsidR="009D34B6" w:rsidRPr="00540A97" w:rsidRDefault="009D34B6" w:rsidP="009D34B6">
      <w:pPr>
        <w:rPr>
          <w:rFonts w:ascii="Gill Sans MT" w:hAnsi="Gill Sans MT"/>
          <w:b/>
          <w:bCs/>
          <w:lang w:val="fr-FR"/>
        </w:rPr>
      </w:pPr>
      <w:r w:rsidRPr="00540A97">
        <w:rPr>
          <w:rFonts w:ascii="Gill Sans MT" w:hAnsi="Gill Sans MT"/>
          <w:b/>
          <w:bCs/>
          <w:u w:val="single"/>
          <w:lang w:val="fr-FR"/>
        </w:rPr>
        <w:t xml:space="preserve">Graphique </w:t>
      </w:r>
      <w:r w:rsidR="00702467">
        <w:rPr>
          <w:rFonts w:ascii="Gill Sans MT" w:hAnsi="Gill Sans MT"/>
          <w:b/>
          <w:bCs/>
          <w:u w:val="single"/>
          <w:lang w:val="fr-FR"/>
        </w:rPr>
        <w:t>1</w:t>
      </w:r>
      <w:r w:rsidRPr="00540A97">
        <w:rPr>
          <w:rFonts w:ascii="Gill Sans MT" w:hAnsi="Gill Sans MT"/>
          <w:lang w:val="fr-FR"/>
        </w:rPr>
        <w:t xml:space="preserve"> : </w:t>
      </w:r>
      <w:r w:rsidRPr="00540A97">
        <w:rPr>
          <w:rFonts w:ascii="Gill Sans MT" w:hAnsi="Gill Sans MT"/>
          <w:b/>
          <w:bCs/>
          <w:lang w:val="fr-FR"/>
        </w:rPr>
        <w:t xml:space="preserve">Evolution réelle (%) du PIB au </w:t>
      </w:r>
      <w:r w:rsidR="000A16FF">
        <w:rPr>
          <w:rFonts w:ascii="Gill Sans MT" w:hAnsi="Gill Sans MT"/>
          <w:b/>
          <w:bCs/>
          <w:lang w:val="fr-FR"/>
        </w:rPr>
        <w:t>4</w:t>
      </w:r>
      <w:r w:rsidR="00AE517D">
        <w:rPr>
          <w:rFonts w:ascii="Gill Sans MT" w:hAnsi="Gill Sans MT"/>
          <w:b/>
          <w:bCs/>
          <w:lang w:val="fr-FR"/>
        </w:rPr>
        <w:t>ème</w:t>
      </w:r>
      <w:r w:rsidRPr="00540A97">
        <w:rPr>
          <w:rFonts w:ascii="Gill Sans MT" w:hAnsi="Gill Sans MT"/>
          <w:b/>
          <w:bCs/>
          <w:lang w:val="fr-FR"/>
        </w:rPr>
        <w:t xml:space="preserve"> trimestre 202</w:t>
      </w:r>
      <w:r w:rsidR="00643E5C">
        <w:rPr>
          <w:rFonts w:ascii="Gill Sans MT" w:hAnsi="Gill Sans MT"/>
          <w:b/>
          <w:bCs/>
          <w:lang w:val="fr-FR"/>
        </w:rPr>
        <w:t>4</w:t>
      </w:r>
    </w:p>
    <w:p w14:paraId="2148427C" w14:textId="4ADED730" w:rsidR="00EB51F9" w:rsidRDefault="00040C90" w:rsidP="001F2D24">
      <w:pPr>
        <w:rPr>
          <w:noProof/>
        </w:rPr>
      </w:pPr>
      <w:r>
        <w:rPr>
          <w:noProof/>
        </w:rPr>
        <mc:AlternateContent>
          <mc:Choice Requires="wps">
            <w:drawing>
              <wp:anchor distT="0" distB="0" distL="114300" distR="114300" simplePos="0" relativeHeight="251660288" behindDoc="0" locked="0" layoutInCell="1" allowOverlap="1" wp14:anchorId="6F7CFD28" wp14:editId="419C3012">
                <wp:simplePos x="0" y="0"/>
                <wp:positionH relativeFrom="margin">
                  <wp:posOffset>19050</wp:posOffset>
                </wp:positionH>
                <wp:positionV relativeFrom="paragraph">
                  <wp:posOffset>2617470</wp:posOffset>
                </wp:positionV>
                <wp:extent cx="3238500" cy="24765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3238500" cy="247650"/>
                        </a:xfrm>
                        <a:prstGeom prst="rect">
                          <a:avLst/>
                        </a:prstGeom>
                        <a:solidFill>
                          <a:schemeClr val="lt1"/>
                        </a:solidFill>
                        <a:ln w="6350">
                          <a:noFill/>
                        </a:ln>
                      </wps:spPr>
                      <wps:txbx>
                        <w:txbxContent>
                          <w:p w14:paraId="2F61BB0F" w14:textId="11408ABD" w:rsidR="00CF32DE" w:rsidRPr="003A6D4A" w:rsidRDefault="00CF32DE">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sidR="00484139">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CFD28" id="Zone de texte 9" o:spid="_x0000_s1049" type="#_x0000_t202" style="position:absolute;margin-left:1.5pt;margin-top:206.1pt;width:255pt;height:1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" fillcolor="white [3201]" stroked="f" strokeweight=".5pt">
                <v:textbox>
                  <w:txbxContent>
                    <w:p w14:paraId="2F61BB0F" w14:textId="11408ABD" w:rsidR="00CF32DE" w:rsidRPr="003A6D4A" w:rsidRDefault="00CF32DE">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sidR="00484139">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w10:wrap anchorx="margin"/>
              </v:shape>
            </w:pict>
          </mc:Fallback>
        </mc:AlternateContent>
      </w:r>
      <w:r w:rsidR="000A16FF">
        <w:rPr>
          <w:noProof/>
        </w:rPr>
        <w:drawing>
          <wp:inline distT="0" distB="0" distL="0" distR="0" wp14:anchorId="1F4FC0BB" wp14:editId="2A9D2BD9">
            <wp:extent cx="5972175" cy="2638425"/>
            <wp:effectExtent l="0" t="0" r="9525" b="9525"/>
            <wp:docPr id="866017714" name="Graphique 1">
              <a:extLst xmlns:a="http://schemas.openxmlformats.org/drawingml/2006/main">
                <a:ext uri="{FF2B5EF4-FFF2-40B4-BE49-F238E27FC236}">
                  <a16:creationId xmlns:a16="http://schemas.microsoft.com/office/drawing/2014/main" id="{84B9D96B-C5DD-25F5-1568-9F117308ED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253E4B" w:rsidRPr="00FD7030">
        <w:rPr>
          <w:noProof/>
          <w:lang w:val="fr-FR"/>
        </w:rPr>
        <w:t xml:space="preserve"> </w:t>
      </w:r>
    </w:p>
    <w:p w14:paraId="36E2A2E7" w14:textId="1456393F" w:rsidR="00E56A64" w:rsidRDefault="00E56A64" w:rsidP="001F2D24">
      <w:pPr>
        <w:rPr>
          <w:noProof/>
        </w:rPr>
      </w:pPr>
    </w:p>
    <w:p w14:paraId="73ECC3CA" w14:textId="77777777" w:rsidR="006C4F7F" w:rsidRDefault="006C4F7F" w:rsidP="006C4F7F">
      <w:pPr>
        <w:rPr>
          <w:rFonts w:ascii="Gill Sans MT" w:hAnsi="Gill Sans MT"/>
          <w:b/>
          <w:bCs/>
          <w:lang w:val="fr-FR"/>
        </w:rPr>
      </w:pPr>
    </w:p>
    <w:p w14:paraId="34687311" w14:textId="77777777" w:rsidR="006C4F7F" w:rsidRDefault="006C4F7F" w:rsidP="006C4F7F">
      <w:pPr>
        <w:rPr>
          <w:rFonts w:ascii="Gill Sans MT" w:hAnsi="Gill Sans MT"/>
          <w:b/>
          <w:bCs/>
          <w:lang w:val="fr-FR"/>
        </w:rPr>
      </w:pPr>
    </w:p>
    <w:p w14:paraId="47F7EC88" w14:textId="77777777" w:rsidR="006C4F7F" w:rsidRDefault="006C4F7F" w:rsidP="006C4F7F">
      <w:pPr>
        <w:rPr>
          <w:rFonts w:ascii="Gill Sans MT" w:hAnsi="Gill Sans MT"/>
          <w:b/>
          <w:bCs/>
          <w:lang w:val="fr-FR"/>
        </w:rPr>
      </w:pPr>
    </w:p>
    <w:p w14:paraId="03A3DF81" w14:textId="77777777" w:rsidR="006C4F7F" w:rsidRDefault="006C4F7F" w:rsidP="006C4F7F">
      <w:pPr>
        <w:rPr>
          <w:rFonts w:ascii="Gill Sans MT" w:hAnsi="Gill Sans MT"/>
          <w:b/>
          <w:bCs/>
          <w:lang w:val="fr-FR"/>
        </w:rPr>
      </w:pPr>
    </w:p>
    <w:p w14:paraId="6CEC94C9" w14:textId="77777777" w:rsidR="006C4F7F" w:rsidRDefault="006C4F7F" w:rsidP="006C4F7F">
      <w:pPr>
        <w:rPr>
          <w:rFonts w:ascii="Gill Sans MT" w:hAnsi="Gill Sans MT"/>
          <w:b/>
          <w:bCs/>
          <w:lang w:val="fr-FR"/>
        </w:rPr>
      </w:pPr>
    </w:p>
    <w:p w14:paraId="7B6C32BB" w14:textId="77777777" w:rsidR="006C4F7F" w:rsidRDefault="006C4F7F" w:rsidP="006C4F7F">
      <w:pPr>
        <w:rPr>
          <w:rFonts w:ascii="Gill Sans MT" w:hAnsi="Gill Sans MT"/>
          <w:b/>
          <w:bCs/>
          <w:lang w:val="fr-FR"/>
        </w:rPr>
      </w:pPr>
    </w:p>
    <w:p w14:paraId="2392C4E1" w14:textId="77777777" w:rsidR="006C4F7F" w:rsidRDefault="006C4F7F" w:rsidP="006C4F7F">
      <w:pPr>
        <w:rPr>
          <w:rFonts w:ascii="Gill Sans MT" w:hAnsi="Gill Sans MT"/>
          <w:b/>
          <w:bCs/>
          <w:lang w:val="fr-FR"/>
        </w:rPr>
      </w:pPr>
    </w:p>
    <w:p w14:paraId="66DA5A96" w14:textId="77777777" w:rsidR="006C4F7F" w:rsidRDefault="006C4F7F" w:rsidP="006C4F7F">
      <w:pPr>
        <w:rPr>
          <w:rFonts w:ascii="Gill Sans MT" w:hAnsi="Gill Sans MT"/>
          <w:b/>
          <w:bCs/>
          <w:lang w:val="fr-FR"/>
        </w:rPr>
      </w:pPr>
    </w:p>
    <w:p w14:paraId="560F6596" w14:textId="77777777" w:rsidR="006C4F7F" w:rsidRDefault="006C4F7F" w:rsidP="006C4F7F">
      <w:pPr>
        <w:rPr>
          <w:rFonts w:ascii="Gill Sans MT" w:hAnsi="Gill Sans MT"/>
          <w:b/>
          <w:bCs/>
          <w:lang w:val="fr-FR"/>
        </w:rPr>
      </w:pPr>
    </w:p>
    <w:p w14:paraId="01F9E971" w14:textId="77777777" w:rsidR="006C4F7F" w:rsidRDefault="006C4F7F" w:rsidP="006C4F7F">
      <w:pPr>
        <w:rPr>
          <w:rFonts w:ascii="Gill Sans MT" w:hAnsi="Gill Sans MT"/>
          <w:b/>
          <w:bCs/>
          <w:lang w:val="fr-FR"/>
        </w:rPr>
      </w:pPr>
    </w:p>
    <w:p w14:paraId="3DFD50F0" w14:textId="77777777" w:rsidR="006C4F7F" w:rsidRDefault="006C4F7F" w:rsidP="006C4F7F">
      <w:pPr>
        <w:rPr>
          <w:rFonts w:ascii="Gill Sans MT" w:hAnsi="Gill Sans MT"/>
          <w:b/>
          <w:bCs/>
          <w:lang w:val="fr-FR"/>
        </w:rPr>
      </w:pPr>
    </w:p>
    <w:p w14:paraId="181779FF" w14:textId="77777777" w:rsidR="006C4F7F" w:rsidRDefault="006C4F7F" w:rsidP="006C4F7F">
      <w:pPr>
        <w:rPr>
          <w:rFonts w:ascii="Gill Sans MT" w:hAnsi="Gill Sans MT"/>
          <w:b/>
          <w:bCs/>
          <w:lang w:val="fr-FR"/>
        </w:rPr>
      </w:pPr>
    </w:p>
    <w:p w14:paraId="630BDEFD" w14:textId="57AFF464" w:rsidR="006C4F7F" w:rsidRPr="006C4F7F" w:rsidRDefault="006C4F7F" w:rsidP="006C4F7F">
      <w:pPr>
        <w:rPr>
          <w:rFonts w:ascii="Gill Sans MT" w:hAnsi="Gill Sans MT"/>
          <w:b/>
          <w:bCs/>
          <w:lang w:val="fr-FR"/>
        </w:rPr>
      </w:pPr>
      <w:r w:rsidRPr="006C4F7F">
        <w:rPr>
          <w:rFonts w:ascii="Gill Sans MT" w:hAnsi="Gill Sans MT"/>
          <w:b/>
          <w:bCs/>
          <w:lang w:val="fr-FR"/>
        </w:rPr>
        <w:lastRenderedPageBreak/>
        <w:t>Croissance annuelle au 4ème trimestre de 2024</w:t>
      </w:r>
    </w:p>
    <w:p w14:paraId="0A5E338A" w14:textId="5C7B38C0" w:rsidR="006C4F7F" w:rsidRPr="0013603C" w:rsidRDefault="006C4F7F" w:rsidP="006C4F7F">
      <w:pPr>
        <w:shd w:val="pct10" w:color="E7E6E6" w:themeColor="background2" w:fill="E7E6E6" w:themeFill="background2"/>
        <w:rPr>
          <w:rFonts w:ascii="Gill Sans MT" w:hAnsi="Gill Sans MT"/>
          <w:lang w:val="fr-FR"/>
        </w:rPr>
      </w:pPr>
      <w:r w:rsidRPr="006C4F7F">
        <w:rPr>
          <w:rFonts w:ascii="Gill Sans MT" w:hAnsi="Gill Sans MT"/>
          <w:lang w:val="fr-FR"/>
        </w:rPr>
        <w:t>Au 4ème trimestre de l’année 2024, les activités économiques ont atteint une croissance annuelle de 3,5% par rapport à l’année 2023.</w:t>
      </w:r>
    </w:p>
    <w:p w14:paraId="4861CCAD" w14:textId="77777777" w:rsidR="006C4F7F" w:rsidRDefault="006C4F7F" w:rsidP="006C4F7F">
      <w:pPr>
        <w:autoSpaceDE w:val="0"/>
        <w:autoSpaceDN w:val="0"/>
        <w:adjustRightInd w:val="0"/>
        <w:spacing w:after="0" w:line="240" w:lineRule="auto"/>
        <w:jc w:val="both"/>
        <w:rPr>
          <w:rFonts w:ascii="Gill Sans MT" w:hAnsi="Gill Sans MT" w:cs="Tahoma"/>
          <w:b/>
          <w:color w:val="000000"/>
          <w:sz w:val="24"/>
          <w:szCs w:val="24"/>
          <w:lang w:val="fr-FR"/>
        </w:rPr>
      </w:pPr>
    </w:p>
    <w:p w14:paraId="594D0BE6" w14:textId="2B9A163C" w:rsidR="006C4F7F" w:rsidRPr="00A7643F" w:rsidRDefault="006C4F7F" w:rsidP="006C4F7F">
      <w:pPr>
        <w:autoSpaceDE w:val="0"/>
        <w:autoSpaceDN w:val="0"/>
        <w:adjustRightInd w:val="0"/>
        <w:spacing w:after="0" w:line="240" w:lineRule="auto"/>
        <w:jc w:val="both"/>
        <w:rPr>
          <w:rFonts w:ascii="Gill Sans MT" w:hAnsi="Gill Sans MT" w:cs="Tahoma"/>
          <w:b/>
          <w:color w:val="000000"/>
          <w:sz w:val="24"/>
          <w:szCs w:val="24"/>
          <w:lang w:val="fr-FR"/>
        </w:rPr>
      </w:pPr>
      <w:r w:rsidRPr="00A7643F">
        <w:rPr>
          <w:rFonts w:ascii="Gill Sans MT" w:hAnsi="Gill Sans MT" w:cs="Tahoma"/>
          <w:b/>
          <w:color w:val="000000"/>
          <w:sz w:val="24"/>
          <w:szCs w:val="24"/>
          <w:lang w:val="fr-FR"/>
        </w:rPr>
        <w:t xml:space="preserve">Graphique </w:t>
      </w:r>
      <w:r w:rsidR="00702467">
        <w:rPr>
          <w:rFonts w:ascii="Gill Sans MT" w:hAnsi="Gill Sans MT" w:cs="Tahoma"/>
          <w:b/>
          <w:color w:val="000000"/>
          <w:sz w:val="24"/>
          <w:szCs w:val="24"/>
          <w:lang w:val="fr-FR"/>
        </w:rPr>
        <w:t>2</w:t>
      </w:r>
      <w:r w:rsidRPr="00A7643F">
        <w:rPr>
          <w:rFonts w:ascii="Gill Sans MT" w:hAnsi="Gill Sans MT" w:cs="Tahoma"/>
          <w:b/>
          <w:color w:val="000000"/>
          <w:sz w:val="24"/>
          <w:szCs w:val="24"/>
          <w:lang w:val="fr-FR"/>
        </w:rPr>
        <w:t xml:space="preserve"> : Evolution annuelle (%) du PIB au 4ème trimestre 2024.</w:t>
      </w:r>
    </w:p>
    <w:p w14:paraId="7BCE660B" w14:textId="77777777" w:rsidR="006C4F7F" w:rsidRDefault="006C4F7F" w:rsidP="006C4F7F">
      <w:pPr>
        <w:autoSpaceDE w:val="0"/>
        <w:autoSpaceDN w:val="0"/>
        <w:adjustRightInd w:val="0"/>
        <w:spacing w:after="0" w:line="240" w:lineRule="auto"/>
        <w:jc w:val="both"/>
        <w:rPr>
          <w:rFonts w:ascii="Gill Sans MT" w:hAnsi="Gill Sans MT" w:cs="Tahoma"/>
          <w:b/>
          <w:color w:val="000000"/>
          <w:sz w:val="24"/>
          <w:szCs w:val="24"/>
          <w:lang w:val="fr-FR"/>
        </w:rPr>
      </w:pPr>
    </w:p>
    <w:p w14:paraId="06026093" w14:textId="55A039BB" w:rsidR="00B24096" w:rsidRPr="00037DD9" w:rsidRDefault="00037DD9" w:rsidP="00B24096">
      <w:pPr>
        <w:rPr>
          <w:noProof/>
          <w:lang w:val="fr-FR"/>
        </w:rPr>
      </w:pPr>
      <w:r>
        <w:rPr>
          <w:noProof/>
        </w:rPr>
        <w:drawing>
          <wp:inline distT="0" distB="0" distL="0" distR="0" wp14:anchorId="744C2200" wp14:editId="10E8FF8B">
            <wp:extent cx="6219825" cy="2647950"/>
            <wp:effectExtent l="0" t="0" r="9525" b="0"/>
            <wp:docPr id="691790585" name="Graphique 1">
              <a:extLst xmlns:a="http://schemas.openxmlformats.org/drawingml/2006/main">
                <a:ext uri="{FF2B5EF4-FFF2-40B4-BE49-F238E27FC236}">
                  <a16:creationId xmlns:a16="http://schemas.microsoft.com/office/drawing/2014/main" id="{15E2C660-15CA-DCD7-9BA0-6646F78658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B24096" w:rsidRPr="00B24096">
        <w:rPr>
          <w:rFonts w:ascii="Gill Sans MT" w:hAnsi="Gill Sans MT"/>
          <w:b/>
          <w:bCs/>
          <w:sz w:val="20"/>
          <w:szCs w:val="20"/>
          <w:lang w:val="fr-FR"/>
        </w:rPr>
        <w:t>Source </w:t>
      </w:r>
      <w:r w:rsidR="00B24096" w:rsidRPr="00B24096">
        <w:rPr>
          <w:rFonts w:ascii="Gill Sans MT" w:hAnsi="Gill Sans MT"/>
          <w:sz w:val="20"/>
          <w:szCs w:val="20"/>
          <w:lang w:val="fr-FR"/>
        </w:rPr>
        <w:t>: INSBU/Service de Comptabilité nationale/CNT</w:t>
      </w:r>
    </w:p>
    <w:p w14:paraId="243F9137" w14:textId="77777777" w:rsidR="00B24096" w:rsidRPr="00B24096" w:rsidRDefault="00B24096" w:rsidP="00B24096">
      <w:pPr>
        <w:rPr>
          <w:rFonts w:ascii="Gill Sans MT" w:hAnsi="Gill Sans MT"/>
          <w:b/>
          <w:bCs/>
          <w:sz w:val="24"/>
          <w:szCs w:val="24"/>
          <w:lang w:val="fr-FR"/>
        </w:rPr>
      </w:pPr>
    </w:p>
    <w:p w14:paraId="77BD2441" w14:textId="45916665" w:rsidR="006E44E2" w:rsidRDefault="006E44E2" w:rsidP="00DD6B15">
      <w:pPr>
        <w:rPr>
          <w:rFonts w:ascii="Gill Sans MT" w:hAnsi="Gill Sans MT"/>
          <w:b/>
          <w:bCs/>
          <w:sz w:val="24"/>
          <w:szCs w:val="24"/>
          <w:lang w:val="fr-FR"/>
        </w:rPr>
      </w:pPr>
    </w:p>
    <w:p w14:paraId="02F7F180" w14:textId="77777777" w:rsidR="00B24096" w:rsidRDefault="00B24096" w:rsidP="00DD6B15">
      <w:pPr>
        <w:rPr>
          <w:rFonts w:ascii="Gill Sans MT" w:hAnsi="Gill Sans MT"/>
          <w:b/>
          <w:bCs/>
          <w:sz w:val="24"/>
          <w:szCs w:val="24"/>
          <w:lang w:val="fr-FR"/>
        </w:rPr>
      </w:pPr>
    </w:p>
    <w:p w14:paraId="60DA8919" w14:textId="77777777" w:rsidR="00B24096" w:rsidRDefault="00B24096" w:rsidP="00DD6B15">
      <w:pPr>
        <w:rPr>
          <w:rFonts w:ascii="Gill Sans MT" w:hAnsi="Gill Sans MT"/>
          <w:b/>
          <w:bCs/>
          <w:sz w:val="24"/>
          <w:szCs w:val="24"/>
          <w:lang w:val="fr-FR"/>
        </w:rPr>
      </w:pPr>
    </w:p>
    <w:p w14:paraId="02CC5E07" w14:textId="77777777" w:rsidR="00B24096" w:rsidRDefault="00B24096" w:rsidP="00DD6B15">
      <w:pPr>
        <w:rPr>
          <w:rFonts w:ascii="Gill Sans MT" w:hAnsi="Gill Sans MT"/>
          <w:b/>
          <w:bCs/>
          <w:sz w:val="24"/>
          <w:szCs w:val="24"/>
          <w:lang w:val="fr-FR"/>
        </w:rPr>
      </w:pPr>
    </w:p>
    <w:p w14:paraId="2FD55A94" w14:textId="77777777" w:rsidR="00B24096" w:rsidRDefault="00B24096" w:rsidP="00DD6B15">
      <w:pPr>
        <w:rPr>
          <w:rFonts w:ascii="Gill Sans MT" w:hAnsi="Gill Sans MT"/>
          <w:b/>
          <w:bCs/>
          <w:sz w:val="24"/>
          <w:szCs w:val="24"/>
          <w:lang w:val="fr-FR"/>
        </w:rPr>
      </w:pPr>
    </w:p>
    <w:p w14:paraId="5F08E192" w14:textId="77777777" w:rsidR="00B24096" w:rsidRDefault="00B24096" w:rsidP="00DD6B15">
      <w:pPr>
        <w:rPr>
          <w:rFonts w:ascii="Gill Sans MT" w:hAnsi="Gill Sans MT"/>
          <w:b/>
          <w:bCs/>
          <w:sz w:val="24"/>
          <w:szCs w:val="24"/>
          <w:lang w:val="fr-FR"/>
        </w:rPr>
      </w:pPr>
    </w:p>
    <w:p w14:paraId="29D40088" w14:textId="77777777" w:rsidR="00B24096" w:rsidRDefault="00B24096" w:rsidP="00DD6B15">
      <w:pPr>
        <w:rPr>
          <w:rFonts w:ascii="Gill Sans MT" w:hAnsi="Gill Sans MT"/>
          <w:b/>
          <w:bCs/>
          <w:sz w:val="24"/>
          <w:szCs w:val="24"/>
          <w:lang w:val="fr-FR"/>
        </w:rPr>
      </w:pPr>
    </w:p>
    <w:p w14:paraId="3F05C114" w14:textId="77777777" w:rsidR="00B24096" w:rsidRDefault="00B24096" w:rsidP="00DD6B15">
      <w:pPr>
        <w:rPr>
          <w:rFonts w:ascii="Gill Sans MT" w:hAnsi="Gill Sans MT"/>
          <w:b/>
          <w:bCs/>
          <w:sz w:val="24"/>
          <w:szCs w:val="24"/>
          <w:lang w:val="fr-FR"/>
        </w:rPr>
      </w:pPr>
    </w:p>
    <w:p w14:paraId="03580381" w14:textId="77777777" w:rsidR="00B24096" w:rsidRDefault="00B24096" w:rsidP="00DD6B15">
      <w:pPr>
        <w:rPr>
          <w:rFonts w:ascii="Gill Sans MT" w:hAnsi="Gill Sans MT"/>
          <w:b/>
          <w:bCs/>
          <w:sz w:val="24"/>
          <w:szCs w:val="24"/>
          <w:lang w:val="fr-FR"/>
        </w:rPr>
      </w:pPr>
    </w:p>
    <w:p w14:paraId="0C38B58F" w14:textId="77777777" w:rsidR="00B24096" w:rsidRDefault="00B24096" w:rsidP="00DD6B15">
      <w:pPr>
        <w:rPr>
          <w:rFonts w:ascii="Gill Sans MT" w:hAnsi="Gill Sans MT"/>
          <w:b/>
          <w:bCs/>
          <w:sz w:val="24"/>
          <w:szCs w:val="24"/>
          <w:lang w:val="fr-FR"/>
        </w:rPr>
      </w:pPr>
    </w:p>
    <w:p w14:paraId="0A6D6BCE" w14:textId="77777777" w:rsidR="00B24096" w:rsidRDefault="00B24096" w:rsidP="00DD6B15">
      <w:pPr>
        <w:rPr>
          <w:rFonts w:ascii="Gill Sans MT" w:hAnsi="Gill Sans MT"/>
          <w:b/>
          <w:bCs/>
          <w:sz w:val="24"/>
          <w:szCs w:val="24"/>
          <w:lang w:val="fr-FR"/>
        </w:rPr>
      </w:pPr>
    </w:p>
    <w:p w14:paraId="3F66D163" w14:textId="77777777" w:rsidR="00B24096" w:rsidRDefault="00B24096" w:rsidP="00DD6B15">
      <w:pPr>
        <w:rPr>
          <w:rFonts w:ascii="Gill Sans MT" w:hAnsi="Gill Sans MT"/>
          <w:b/>
          <w:bCs/>
          <w:sz w:val="24"/>
          <w:szCs w:val="24"/>
          <w:lang w:val="fr-FR"/>
        </w:rPr>
      </w:pPr>
    </w:p>
    <w:p w14:paraId="07A832D2" w14:textId="77777777" w:rsidR="00B24096" w:rsidRDefault="00B24096" w:rsidP="00DD6B15">
      <w:pPr>
        <w:rPr>
          <w:rFonts w:ascii="Gill Sans MT" w:hAnsi="Gill Sans MT"/>
          <w:b/>
          <w:bCs/>
          <w:sz w:val="24"/>
          <w:szCs w:val="24"/>
          <w:lang w:val="fr-FR"/>
        </w:rPr>
      </w:pPr>
    </w:p>
    <w:p w14:paraId="12140AC8" w14:textId="3C0679DE" w:rsidR="00664A76" w:rsidRDefault="00D9313B" w:rsidP="00A56674">
      <w:pPr>
        <w:pStyle w:val="Paragraphedeliste"/>
        <w:numPr>
          <w:ilvl w:val="0"/>
          <w:numId w:val="1"/>
        </w:numPr>
        <w:rPr>
          <w:rFonts w:ascii="Gill Sans MT" w:hAnsi="Gill Sans MT"/>
          <w:b/>
          <w:bCs/>
          <w:color w:val="00B050"/>
          <w:sz w:val="24"/>
          <w:szCs w:val="24"/>
          <w:lang w:val="fr-FR"/>
        </w:rPr>
      </w:pPr>
      <w:r w:rsidRPr="00E554DE">
        <w:rPr>
          <w:rFonts w:ascii="Gill Sans MT" w:hAnsi="Gill Sans MT"/>
          <w:b/>
          <w:bCs/>
          <w:color w:val="00B050"/>
          <w:sz w:val="24"/>
          <w:szCs w:val="24"/>
          <w:lang w:val="fr-FR"/>
        </w:rPr>
        <w:lastRenderedPageBreak/>
        <w:t>EVOLUTIONS SECTORIELLES ET CONTRIBUTIONS</w:t>
      </w:r>
    </w:p>
    <w:p w14:paraId="66670E77" w14:textId="1747BEFB" w:rsidR="00697CF4" w:rsidRPr="00697CF4" w:rsidRDefault="00697CF4" w:rsidP="00697CF4">
      <w:pPr>
        <w:rPr>
          <w:rFonts w:ascii="Gill Sans MT" w:hAnsi="Gill Sans MT"/>
          <w:b/>
          <w:bCs/>
          <w:i/>
          <w:iCs/>
          <w:sz w:val="24"/>
          <w:szCs w:val="24"/>
          <w:lang w:val="fr-FR"/>
        </w:rPr>
      </w:pPr>
      <w:r w:rsidRPr="00697CF4">
        <w:rPr>
          <w:rFonts w:ascii="Gill Sans MT" w:hAnsi="Gill Sans MT"/>
          <w:b/>
          <w:bCs/>
          <w:i/>
          <w:iCs/>
          <w:sz w:val="24"/>
          <w:szCs w:val="24"/>
          <w:lang w:val="fr-FR"/>
        </w:rPr>
        <w:t xml:space="preserve">Un secteur </w:t>
      </w:r>
      <w:r w:rsidR="00723860">
        <w:rPr>
          <w:rFonts w:ascii="Gill Sans MT" w:hAnsi="Gill Sans MT"/>
          <w:b/>
          <w:bCs/>
          <w:i/>
          <w:iCs/>
          <w:sz w:val="24"/>
          <w:szCs w:val="24"/>
          <w:lang w:val="fr-FR"/>
        </w:rPr>
        <w:t>prim</w:t>
      </w:r>
      <w:r w:rsidRPr="00697CF4">
        <w:rPr>
          <w:rFonts w:ascii="Gill Sans MT" w:hAnsi="Gill Sans MT"/>
          <w:b/>
          <w:bCs/>
          <w:i/>
          <w:iCs/>
          <w:sz w:val="24"/>
          <w:szCs w:val="24"/>
          <w:lang w:val="fr-FR"/>
        </w:rPr>
        <w:t>aire en hausse</w:t>
      </w:r>
    </w:p>
    <w:p w14:paraId="6A6EA669" w14:textId="79908E40" w:rsidR="00E75EF8" w:rsidRPr="00FB38C9" w:rsidRDefault="00E75EF8" w:rsidP="00A67A8D">
      <w:pPr>
        <w:shd w:val="pct10" w:color="E7E6E6" w:themeColor="background2" w:fill="E7E6E6" w:themeFill="background2"/>
        <w:rPr>
          <w:rFonts w:ascii="Gill Sans MT" w:hAnsi="Gill Sans MT"/>
          <w:b/>
          <w:bCs/>
          <w:i/>
          <w:iCs/>
          <w:color w:val="2F5496" w:themeColor="accent1" w:themeShade="BF"/>
          <w:sz w:val="24"/>
          <w:szCs w:val="24"/>
          <w:lang w:val="fr-FR"/>
        </w:rPr>
      </w:pPr>
      <w:r w:rsidRPr="00FB38C9">
        <w:rPr>
          <w:rFonts w:ascii="Gill Sans MT" w:hAnsi="Gill Sans MT"/>
          <w:b/>
          <w:bCs/>
          <w:i/>
          <w:iCs/>
          <w:color w:val="2F5496" w:themeColor="accent1" w:themeShade="BF"/>
          <w:sz w:val="24"/>
          <w:szCs w:val="24"/>
          <w:lang w:val="fr-FR"/>
        </w:rPr>
        <w:t xml:space="preserve">Le secteur primaire </w:t>
      </w:r>
      <w:r w:rsidR="00C60A48" w:rsidRPr="00FB38C9">
        <w:rPr>
          <w:rFonts w:ascii="Gill Sans MT" w:hAnsi="Gill Sans MT"/>
          <w:b/>
          <w:bCs/>
          <w:i/>
          <w:iCs/>
          <w:color w:val="2F5496" w:themeColor="accent1" w:themeShade="BF"/>
          <w:sz w:val="24"/>
          <w:szCs w:val="24"/>
          <w:lang w:val="fr-FR"/>
        </w:rPr>
        <w:t>est</w:t>
      </w:r>
      <w:r w:rsidR="00C60A48">
        <w:rPr>
          <w:rFonts w:ascii="Gill Sans MT" w:hAnsi="Gill Sans MT"/>
          <w:b/>
          <w:bCs/>
          <w:i/>
          <w:iCs/>
          <w:color w:val="2F5496" w:themeColor="accent1" w:themeShade="BF"/>
          <w:sz w:val="24"/>
          <w:szCs w:val="24"/>
          <w:lang w:val="fr-FR"/>
        </w:rPr>
        <w:t xml:space="preserve"> </w:t>
      </w:r>
      <w:r w:rsidR="000F5100">
        <w:rPr>
          <w:rFonts w:ascii="Gill Sans MT" w:hAnsi="Gill Sans MT"/>
          <w:b/>
          <w:bCs/>
          <w:i/>
          <w:iCs/>
          <w:color w:val="2F5496" w:themeColor="accent1" w:themeShade="BF"/>
          <w:sz w:val="24"/>
          <w:szCs w:val="24"/>
          <w:lang w:val="fr-FR"/>
        </w:rPr>
        <w:t xml:space="preserve">en </w:t>
      </w:r>
      <w:r w:rsidR="007813DD" w:rsidRPr="00FB38C9">
        <w:rPr>
          <w:rFonts w:ascii="Gill Sans MT" w:hAnsi="Gill Sans MT"/>
          <w:b/>
          <w:bCs/>
          <w:i/>
          <w:iCs/>
          <w:color w:val="2F5496" w:themeColor="accent1" w:themeShade="BF"/>
          <w:sz w:val="24"/>
          <w:szCs w:val="24"/>
          <w:lang w:val="fr-FR"/>
        </w:rPr>
        <w:t>accroissement</w:t>
      </w:r>
      <w:r w:rsidR="007813DD">
        <w:rPr>
          <w:rFonts w:ascii="Gill Sans MT" w:hAnsi="Gill Sans MT"/>
          <w:b/>
          <w:bCs/>
          <w:i/>
          <w:iCs/>
          <w:color w:val="2F5496" w:themeColor="accent1" w:themeShade="BF"/>
          <w:sz w:val="24"/>
          <w:szCs w:val="24"/>
          <w:lang w:val="fr-FR"/>
        </w:rPr>
        <w:t xml:space="preserve"> (</w:t>
      </w:r>
      <w:r w:rsidR="009718F1">
        <w:rPr>
          <w:rFonts w:ascii="Gill Sans MT" w:hAnsi="Gill Sans MT"/>
          <w:b/>
          <w:bCs/>
          <w:i/>
          <w:iCs/>
          <w:color w:val="2F5496" w:themeColor="accent1" w:themeShade="BF"/>
          <w:sz w:val="24"/>
          <w:szCs w:val="24"/>
          <w:lang w:val="fr-FR"/>
        </w:rPr>
        <w:t>+</w:t>
      </w:r>
      <w:r w:rsidR="00040C90">
        <w:rPr>
          <w:rFonts w:ascii="Gill Sans MT" w:hAnsi="Gill Sans MT"/>
          <w:b/>
          <w:bCs/>
          <w:i/>
          <w:iCs/>
          <w:color w:val="2F5496" w:themeColor="accent1" w:themeShade="BF"/>
          <w:sz w:val="24"/>
          <w:szCs w:val="24"/>
          <w:lang w:val="fr-FR"/>
        </w:rPr>
        <w:t>2</w:t>
      </w:r>
      <w:r w:rsidRPr="00FB38C9">
        <w:rPr>
          <w:rFonts w:ascii="Gill Sans MT" w:hAnsi="Gill Sans MT"/>
          <w:b/>
          <w:bCs/>
          <w:i/>
          <w:iCs/>
          <w:color w:val="2F5496" w:themeColor="accent1" w:themeShade="BF"/>
          <w:sz w:val="24"/>
          <w:szCs w:val="24"/>
          <w:lang w:val="fr-FR"/>
        </w:rPr>
        <w:t>,</w:t>
      </w:r>
      <w:r w:rsidR="00606F84">
        <w:rPr>
          <w:rFonts w:ascii="Gill Sans MT" w:hAnsi="Gill Sans MT"/>
          <w:b/>
          <w:bCs/>
          <w:i/>
          <w:iCs/>
          <w:color w:val="2F5496" w:themeColor="accent1" w:themeShade="BF"/>
          <w:sz w:val="24"/>
          <w:szCs w:val="24"/>
          <w:lang w:val="fr-FR"/>
        </w:rPr>
        <w:t>6</w:t>
      </w:r>
      <w:r w:rsidRPr="00FB38C9">
        <w:rPr>
          <w:rFonts w:ascii="Gill Sans MT" w:hAnsi="Gill Sans MT"/>
          <w:b/>
          <w:bCs/>
          <w:i/>
          <w:iCs/>
          <w:color w:val="2F5496" w:themeColor="accent1" w:themeShade="BF"/>
          <w:sz w:val="24"/>
          <w:szCs w:val="24"/>
          <w:lang w:val="fr-FR"/>
        </w:rPr>
        <w:t>%) par rapport au</w:t>
      </w:r>
      <w:r w:rsidR="00040C90">
        <w:rPr>
          <w:rFonts w:ascii="Gill Sans MT" w:hAnsi="Gill Sans MT"/>
          <w:b/>
          <w:bCs/>
          <w:i/>
          <w:iCs/>
          <w:color w:val="2F5496" w:themeColor="accent1" w:themeShade="BF"/>
          <w:sz w:val="24"/>
          <w:szCs w:val="24"/>
          <w:lang w:val="fr-FR"/>
        </w:rPr>
        <w:t xml:space="preserve"> quatrième</w:t>
      </w:r>
      <w:r w:rsidRPr="00FB38C9">
        <w:rPr>
          <w:rFonts w:ascii="Gill Sans MT" w:hAnsi="Gill Sans MT"/>
          <w:b/>
          <w:bCs/>
          <w:i/>
          <w:iCs/>
          <w:color w:val="2F5496" w:themeColor="accent1" w:themeShade="BF"/>
          <w:sz w:val="24"/>
          <w:szCs w:val="24"/>
          <w:lang w:val="fr-FR"/>
        </w:rPr>
        <w:t xml:space="preserve"> trimestre de </w:t>
      </w:r>
      <w:r w:rsidR="009E26C2" w:rsidRPr="00FB38C9">
        <w:rPr>
          <w:rFonts w:ascii="Gill Sans MT" w:hAnsi="Gill Sans MT"/>
          <w:b/>
          <w:bCs/>
          <w:i/>
          <w:iCs/>
          <w:color w:val="2F5496" w:themeColor="accent1" w:themeShade="BF"/>
          <w:sz w:val="24"/>
          <w:szCs w:val="24"/>
          <w:lang w:val="fr-FR"/>
        </w:rPr>
        <w:t>202</w:t>
      </w:r>
      <w:r w:rsidR="00015EEE">
        <w:rPr>
          <w:rFonts w:ascii="Gill Sans MT" w:hAnsi="Gill Sans MT"/>
          <w:b/>
          <w:bCs/>
          <w:i/>
          <w:iCs/>
          <w:color w:val="2F5496" w:themeColor="accent1" w:themeShade="BF"/>
          <w:sz w:val="24"/>
          <w:szCs w:val="24"/>
          <w:lang w:val="fr-FR"/>
        </w:rPr>
        <w:t>3</w:t>
      </w:r>
      <w:r w:rsidR="009E26C2" w:rsidRPr="00FB38C9">
        <w:rPr>
          <w:rFonts w:ascii="Gill Sans MT" w:hAnsi="Gill Sans MT"/>
          <w:b/>
          <w:bCs/>
          <w:i/>
          <w:iCs/>
          <w:color w:val="2F5496" w:themeColor="accent1" w:themeShade="BF"/>
          <w:sz w:val="24"/>
          <w:szCs w:val="24"/>
          <w:lang w:val="fr-FR"/>
        </w:rPr>
        <w:t>.</w:t>
      </w:r>
    </w:p>
    <w:p w14:paraId="4342B01F" w14:textId="08F0C1B4" w:rsidR="005E3BAB" w:rsidRDefault="009E26C2" w:rsidP="00484139">
      <w:pPr>
        <w:shd w:val="pct10" w:color="E7E6E6" w:themeColor="background2" w:fill="E7E6E6" w:themeFill="background2"/>
        <w:rPr>
          <w:rFonts w:ascii="Gill Sans MT" w:hAnsi="Gill Sans MT"/>
          <w:sz w:val="24"/>
          <w:szCs w:val="24"/>
          <w:lang w:val="fr-FR"/>
        </w:rPr>
      </w:pPr>
      <w:r w:rsidRPr="00FB38C9">
        <w:rPr>
          <w:rFonts w:ascii="Gill Sans MT" w:hAnsi="Gill Sans MT"/>
          <w:sz w:val="24"/>
          <w:szCs w:val="24"/>
          <w:lang w:val="fr-FR"/>
        </w:rPr>
        <w:t xml:space="preserve">Cette croissance est soutenue par les activités </w:t>
      </w:r>
      <w:r w:rsidR="002C66D7" w:rsidRPr="002C66D7">
        <w:rPr>
          <w:rFonts w:ascii="Gill Sans MT" w:hAnsi="Gill Sans MT"/>
          <w:sz w:val="24"/>
          <w:szCs w:val="24"/>
          <w:lang w:val="fr-FR"/>
        </w:rPr>
        <w:t>d</w:t>
      </w:r>
      <w:r w:rsidR="00D91840">
        <w:rPr>
          <w:rFonts w:ascii="Gill Sans MT" w:hAnsi="Gill Sans MT"/>
          <w:sz w:val="24"/>
          <w:szCs w:val="24"/>
          <w:lang w:val="fr-FR"/>
        </w:rPr>
        <w:t>e</w:t>
      </w:r>
      <w:r w:rsidR="00E20CDF">
        <w:rPr>
          <w:rFonts w:ascii="Gill Sans MT" w:hAnsi="Gill Sans MT"/>
          <w:sz w:val="24"/>
          <w:szCs w:val="24"/>
          <w:lang w:val="fr-FR"/>
        </w:rPr>
        <w:t xml:space="preserve"> </w:t>
      </w:r>
      <w:r w:rsidR="00AB3CD7" w:rsidRPr="00AB3CD7">
        <w:rPr>
          <w:rFonts w:ascii="Gill Sans MT" w:hAnsi="Gill Sans MT"/>
          <w:sz w:val="24"/>
          <w:szCs w:val="24"/>
          <w:lang w:val="fr-FR"/>
        </w:rPr>
        <w:t>l’agriculture vivrière (+ </w:t>
      </w:r>
      <w:r w:rsidR="00040C90">
        <w:rPr>
          <w:rFonts w:ascii="Gill Sans MT" w:hAnsi="Gill Sans MT"/>
          <w:sz w:val="24"/>
          <w:szCs w:val="24"/>
          <w:lang w:val="fr-FR"/>
        </w:rPr>
        <w:t>2</w:t>
      </w:r>
      <w:r w:rsidR="00AB3CD7" w:rsidRPr="00AB3CD7">
        <w:rPr>
          <w:rFonts w:ascii="Gill Sans MT" w:hAnsi="Gill Sans MT"/>
          <w:sz w:val="24"/>
          <w:szCs w:val="24"/>
          <w:lang w:val="fr-FR"/>
        </w:rPr>
        <w:t>,</w:t>
      </w:r>
      <w:r w:rsidR="00040C90">
        <w:rPr>
          <w:rFonts w:ascii="Gill Sans MT" w:hAnsi="Gill Sans MT"/>
          <w:sz w:val="24"/>
          <w:szCs w:val="24"/>
          <w:lang w:val="fr-FR"/>
        </w:rPr>
        <w:t>3</w:t>
      </w:r>
      <w:r w:rsidR="00AB3CD7" w:rsidRPr="00AB3CD7">
        <w:rPr>
          <w:rFonts w:ascii="Gill Sans MT" w:hAnsi="Gill Sans MT"/>
          <w:sz w:val="24"/>
          <w:szCs w:val="24"/>
          <w:lang w:val="fr-FR"/>
        </w:rPr>
        <w:t>%</w:t>
      </w:r>
      <w:r w:rsidR="00C25F28" w:rsidRPr="00AB3CD7">
        <w:rPr>
          <w:rFonts w:ascii="Gill Sans MT" w:hAnsi="Gill Sans MT"/>
          <w:sz w:val="24"/>
          <w:szCs w:val="24"/>
          <w:lang w:val="fr-FR"/>
        </w:rPr>
        <w:t xml:space="preserve">), </w:t>
      </w:r>
      <w:r w:rsidR="00E20CDF">
        <w:rPr>
          <w:rFonts w:ascii="Gill Sans MT" w:hAnsi="Gill Sans MT"/>
          <w:sz w:val="24"/>
          <w:szCs w:val="24"/>
          <w:lang w:val="fr-FR"/>
        </w:rPr>
        <w:t xml:space="preserve">de </w:t>
      </w:r>
      <w:r w:rsidR="00C25F28" w:rsidRPr="00AB3CD7">
        <w:rPr>
          <w:rFonts w:ascii="Gill Sans MT" w:hAnsi="Gill Sans MT"/>
          <w:sz w:val="24"/>
          <w:szCs w:val="24"/>
          <w:lang w:val="fr-FR"/>
        </w:rPr>
        <w:t>l’agriculture</w:t>
      </w:r>
      <w:r w:rsidR="00AB3CD7" w:rsidRPr="00AB3CD7">
        <w:rPr>
          <w:rFonts w:ascii="Gill Sans MT" w:hAnsi="Gill Sans MT"/>
          <w:sz w:val="24"/>
          <w:szCs w:val="24"/>
          <w:lang w:val="fr-FR"/>
        </w:rPr>
        <w:t xml:space="preserve"> d’exportation (</w:t>
      </w:r>
      <w:r w:rsidR="00A923BC">
        <w:rPr>
          <w:rFonts w:ascii="Gill Sans MT" w:hAnsi="Gill Sans MT"/>
          <w:sz w:val="24"/>
          <w:szCs w:val="24"/>
          <w:lang w:val="fr-FR"/>
        </w:rPr>
        <w:t>+</w:t>
      </w:r>
      <w:r w:rsidR="00AB3CD7" w:rsidRPr="00AB3CD7">
        <w:rPr>
          <w:rFonts w:ascii="Gill Sans MT" w:hAnsi="Gill Sans MT"/>
          <w:sz w:val="24"/>
          <w:szCs w:val="24"/>
          <w:lang w:val="fr-FR"/>
        </w:rPr>
        <w:t>4,</w:t>
      </w:r>
      <w:r w:rsidR="00040C90">
        <w:rPr>
          <w:rFonts w:ascii="Gill Sans MT" w:hAnsi="Gill Sans MT"/>
          <w:sz w:val="24"/>
          <w:szCs w:val="24"/>
          <w:lang w:val="fr-FR"/>
        </w:rPr>
        <w:t>5</w:t>
      </w:r>
      <w:r w:rsidR="00AB3CD7" w:rsidRPr="00AB3CD7">
        <w:rPr>
          <w:rFonts w:ascii="Gill Sans MT" w:hAnsi="Gill Sans MT"/>
          <w:sz w:val="24"/>
          <w:szCs w:val="24"/>
          <w:lang w:val="fr-FR"/>
        </w:rPr>
        <w:t>%</w:t>
      </w:r>
      <w:r w:rsidR="007813DD" w:rsidRPr="00AB3CD7">
        <w:rPr>
          <w:rFonts w:ascii="Gill Sans MT" w:hAnsi="Gill Sans MT"/>
          <w:sz w:val="24"/>
          <w:szCs w:val="24"/>
          <w:lang w:val="fr-FR"/>
        </w:rPr>
        <w:t>),</w:t>
      </w:r>
      <w:r w:rsidR="007813DD">
        <w:rPr>
          <w:rFonts w:ascii="Gill Sans MT" w:hAnsi="Gill Sans MT"/>
          <w:sz w:val="24"/>
          <w:szCs w:val="24"/>
          <w:lang w:val="fr-FR"/>
        </w:rPr>
        <w:t xml:space="preserve"> de</w:t>
      </w:r>
      <w:r w:rsidR="00C25F28" w:rsidRPr="00EF7929">
        <w:rPr>
          <w:rFonts w:ascii="Gill Sans MT" w:hAnsi="Gill Sans MT"/>
          <w:sz w:val="24"/>
          <w:szCs w:val="24"/>
          <w:lang w:val="fr-FR"/>
        </w:rPr>
        <w:t xml:space="preserve"> l’élevage</w:t>
      </w:r>
      <w:r w:rsidR="00EF7929" w:rsidRPr="00EF7929">
        <w:rPr>
          <w:rFonts w:ascii="Gill Sans MT" w:hAnsi="Gill Sans MT"/>
          <w:sz w:val="24"/>
          <w:szCs w:val="24"/>
          <w:lang w:val="fr-FR"/>
        </w:rPr>
        <w:t xml:space="preserve"> (+</w:t>
      </w:r>
      <w:r w:rsidR="00040C90">
        <w:rPr>
          <w:rFonts w:ascii="Gill Sans MT" w:hAnsi="Gill Sans MT"/>
          <w:sz w:val="24"/>
          <w:szCs w:val="24"/>
          <w:lang w:val="fr-FR"/>
        </w:rPr>
        <w:t>3</w:t>
      </w:r>
      <w:r w:rsidR="00EF7929" w:rsidRPr="00EF7929">
        <w:rPr>
          <w:rFonts w:ascii="Gill Sans MT" w:hAnsi="Gill Sans MT"/>
          <w:sz w:val="24"/>
          <w:szCs w:val="24"/>
          <w:lang w:val="fr-FR"/>
        </w:rPr>
        <w:t>,</w:t>
      </w:r>
      <w:r w:rsidR="00040C90">
        <w:rPr>
          <w:rFonts w:ascii="Gill Sans MT" w:hAnsi="Gill Sans MT"/>
          <w:sz w:val="24"/>
          <w:szCs w:val="24"/>
          <w:lang w:val="fr-FR"/>
        </w:rPr>
        <w:t>3</w:t>
      </w:r>
      <w:r w:rsidR="00EF7929" w:rsidRPr="00EF7929">
        <w:rPr>
          <w:rFonts w:ascii="Gill Sans MT" w:hAnsi="Gill Sans MT"/>
          <w:sz w:val="24"/>
          <w:szCs w:val="24"/>
          <w:lang w:val="fr-FR"/>
        </w:rPr>
        <w:t>%)</w:t>
      </w:r>
      <w:r w:rsidR="00AD723B">
        <w:rPr>
          <w:rFonts w:ascii="Gill Sans MT" w:hAnsi="Gill Sans MT"/>
          <w:sz w:val="24"/>
          <w:szCs w:val="24"/>
          <w:lang w:val="fr-FR"/>
        </w:rPr>
        <w:t xml:space="preserve"> et</w:t>
      </w:r>
      <w:r w:rsidR="00EF7929" w:rsidRPr="00EF7929">
        <w:rPr>
          <w:rFonts w:ascii="Gill Sans MT" w:hAnsi="Gill Sans MT"/>
          <w:sz w:val="24"/>
          <w:szCs w:val="24"/>
          <w:lang w:val="fr-FR"/>
        </w:rPr>
        <w:t xml:space="preserve"> </w:t>
      </w:r>
      <w:r w:rsidR="00E20CDF">
        <w:rPr>
          <w:rFonts w:ascii="Gill Sans MT" w:hAnsi="Gill Sans MT"/>
          <w:sz w:val="24"/>
          <w:szCs w:val="24"/>
          <w:lang w:val="fr-FR"/>
        </w:rPr>
        <w:t xml:space="preserve">de </w:t>
      </w:r>
      <w:r w:rsidR="00EF7929" w:rsidRPr="00EF7929">
        <w:rPr>
          <w:rFonts w:ascii="Gill Sans MT" w:hAnsi="Gill Sans MT"/>
          <w:sz w:val="24"/>
          <w:szCs w:val="24"/>
          <w:lang w:val="fr-FR"/>
        </w:rPr>
        <w:t>la pêche et sylviculture (+</w:t>
      </w:r>
      <w:r w:rsidR="00040C90">
        <w:rPr>
          <w:rFonts w:ascii="Gill Sans MT" w:hAnsi="Gill Sans MT"/>
          <w:sz w:val="24"/>
          <w:szCs w:val="24"/>
          <w:lang w:val="fr-FR"/>
        </w:rPr>
        <w:t>2</w:t>
      </w:r>
      <w:r w:rsidR="00EF7929" w:rsidRPr="00EF7929">
        <w:rPr>
          <w:rFonts w:ascii="Gill Sans MT" w:hAnsi="Gill Sans MT"/>
          <w:sz w:val="24"/>
          <w:szCs w:val="24"/>
          <w:lang w:val="fr-FR"/>
        </w:rPr>
        <w:t>,</w:t>
      </w:r>
      <w:r w:rsidR="00040C90">
        <w:rPr>
          <w:rFonts w:ascii="Gill Sans MT" w:hAnsi="Gill Sans MT"/>
          <w:sz w:val="24"/>
          <w:szCs w:val="24"/>
          <w:lang w:val="fr-FR"/>
        </w:rPr>
        <w:t>9</w:t>
      </w:r>
      <w:r w:rsidR="00EF7929" w:rsidRPr="00EF7929">
        <w:rPr>
          <w:rFonts w:ascii="Gill Sans MT" w:hAnsi="Gill Sans MT"/>
          <w:sz w:val="24"/>
          <w:szCs w:val="24"/>
          <w:lang w:val="fr-FR"/>
        </w:rPr>
        <w:t>%</w:t>
      </w:r>
      <w:r w:rsidR="00C25F28" w:rsidRPr="00EF7929">
        <w:rPr>
          <w:rFonts w:ascii="Gill Sans MT" w:hAnsi="Gill Sans MT"/>
          <w:sz w:val="24"/>
          <w:szCs w:val="24"/>
          <w:lang w:val="fr-FR"/>
        </w:rPr>
        <w:t>)</w:t>
      </w:r>
      <w:r w:rsidR="00C25F28">
        <w:rPr>
          <w:rFonts w:ascii="Gill Sans MT" w:hAnsi="Gill Sans MT"/>
          <w:sz w:val="24"/>
          <w:szCs w:val="24"/>
          <w:lang w:val="fr-FR"/>
        </w:rPr>
        <w:t>.</w:t>
      </w:r>
    </w:p>
    <w:p w14:paraId="1AE5F543" w14:textId="5AB25790" w:rsidR="006C4F7F" w:rsidRPr="00B24096" w:rsidRDefault="00FB38C9" w:rsidP="00B24096">
      <w:pPr>
        <w:shd w:val="pct10" w:color="E7E6E6" w:themeColor="background2" w:fill="E7E6E6" w:themeFill="background2"/>
        <w:rPr>
          <w:rFonts w:ascii="Gill Sans MT" w:hAnsi="Gill Sans MT"/>
          <w:sz w:val="24"/>
          <w:szCs w:val="24"/>
          <w:lang w:val="fr-FR"/>
        </w:rPr>
      </w:pPr>
      <w:r w:rsidRPr="00FB38C9">
        <w:rPr>
          <w:rFonts w:ascii="Gill Sans MT" w:hAnsi="Gill Sans MT"/>
          <w:sz w:val="24"/>
          <w:szCs w:val="24"/>
          <w:lang w:val="fr-FR"/>
        </w:rPr>
        <w:t xml:space="preserve">Au </w:t>
      </w:r>
      <w:r w:rsidR="00575758">
        <w:rPr>
          <w:rFonts w:ascii="Gill Sans MT" w:hAnsi="Gill Sans MT"/>
          <w:sz w:val="24"/>
          <w:szCs w:val="24"/>
          <w:lang w:val="fr-FR"/>
        </w:rPr>
        <w:t>quatrième trimestre</w:t>
      </w:r>
      <w:r w:rsidRPr="00FB38C9">
        <w:rPr>
          <w:rFonts w:ascii="Gill Sans MT" w:hAnsi="Gill Sans MT"/>
          <w:sz w:val="24"/>
          <w:szCs w:val="24"/>
          <w:lang w:val="fr-FR"/>
        </w:rPr>
        <w:t xml:space="preserve"> 20</w:t>
      </w:r>
      <w:r w:rsidR="006E4408">
        <w:rPr>
          <w:rFonts w:ascii="Gill Sans MT" w:hAnsi="Gill Sans MT"/>
          <w:sz w:val="24"/>
          <w:szCs w:val="24"/>
          <w:lang w:val="fr-FR"/>
        </w:rPr>
        <w:t>2</w:t>
      </w:r>
      <w:r w:rsidR="009F4CCA">
        <w:rPr>
          <w:rFonts w:ascii="Gill Sans MT" w:hAnsi="Gill Sans MT"/>
          <w:sz w:val="24"/>
          <w:szCs w:val="24"/>
          <w:lang w:val="fr-FR"/>
        </w:rPr>
        <w:t>4</w:t>
      </w:r>
      <w:r w:rsidRPr="00FB38C9">
        <w:rPr>
          <w:rFonts w:ascii="Gill Sans MT" w:hAnsi="Gill Sans MT"/>
          <w:sz w:val="24"/>
          <w:szCs w:val="24"/>
          <w:lang w:val="fr-FR"/>
        </w:rPr>
        <w:t xml:space="preserve">, </w:t>
      </w:r>
      <w:r w:rsidRPr="00FB38C9">
        <w:rPr>
          <w:rFonts w:ascii="Gill Sans MT" w:hAnsi="Gill Sans MT"/>
          <w:b/>
          <w:bCs/>
          <w:sz w:val="24"/>
          <w:szCs w:val="24"/>
          <w:lang w:val="fr-FR"/>
        </w:rPr>
        <w:t xml:space="preserve">le secteur primaire contribue </w:t>
      </w:r>
      <w:r w:rsidR="006E4408">
        <w:rPr>
          <w:rFonts w:ascii="Gill Sans MT" w:hAnsi="Gill Sans MT"/>
          <w:b/>
          <w:bCs/>
          <w:sz w:val="24"/>
          <w:szCs w:val="24"/>
          <w:lang w:val="fr-FR"/>
        </w:rPr>
        <w:t xml:space="preserve">positivement </w:t>
      </w:r>
      <w:r w:rsidRPr="00FB38C9">
        <w:rPr>
          <w:rFonts w:ascii="Gill Sans MT" w:hAnsi="Gill Sans MT"/>
          <w:b/>
          <w:bCs/>
          <w:sz w:val="24"/>
          <w:szCs w:val="24"/>
          <w:lang w:val="fr-FR"/>
        </w:rPr>
        <w:t xml:space="preserve">à hauteur de </w:t>
      </w:r>
      <w:r w:rsidR="00003EC8">
        <w:rPr>
          <w:rFonts w:ascii="Gill Sans MT" w:hAnsi="Gill Sans MT"/>
          <w:b/>
          <w:bCs/>
          <w:sz w:val="24"/>
          <w:szCs w:val="24"/>
          <w:lang w:val="fr-FR"/>
        </w:rPr>
        <w:t>0</w:t>
      </w:r>
      <w:r w:rsidR="005E3BAB">
        <w:rPr>
          <w:rFonts w:ascii="Gill Sans MT" w:hAnsi="Gill Sans MT"/>
          <w:b/>
          <w:bCs/>
          <w:sz w:val="24"/>
          <w:szCs w:val="24"/>
          <w:lang w:val="fr-FR"/>
        </w:rPr>
        <w:t>,</w:t>
      </w:r>
      <w:r w:rsidR="00827D3F">
        <w:rPr>
          <w:rFonts w:ascii="Gill Sans MT" w:hAnsi="Gill Sans MT"/>
          <w:b/>
          <w:bCs/>
          <w:sz w:val="24"/>
          <w:szCs w:val="24"/>
          <w:lang w:val="fr-FR"/>
        </w:rPr>
        <w:t>6</w:t>
      </w:r>
      <w:r w:rsidR="004A399C">
        <w:rPr>
          <w:rFonts w:ascii="Gill Sans MT" w:hAnsi="Gill Sans MT"/>
          <w:b/>
          <w:bCs/>
          <w:sz w:val="24"/>
          <w:szCs w:val="24"/>
          <w:lang w:val="fr-FR"/>
        </w:rPr>
        <w:t xml:space="preserve"> </w:t>
      </w:r>
      <w:r w:rsidRPr="00FB38C9">
        <w:rPr>
          <w:rFonts w:ascii="Gill Sans MT" w:hAnsi="Gill Sans MT"/>
          <w:b/>
          <w:bCs/>
          <w:sz w:val="24"/>
          <w:szCs w:val="24"/>
          <w:lang w:val="fr-FR"/>
        </w:rPr>
        <w:t>point à la croissance du PIB.</w:t>
      </w:r>
    </w:p>
    <w:p w14:paraId="02472577" w14:textId="77777777" w:rsidR="006C4F7F" w:rsidRDefault="006C4F7F" w:rsidP="00A67A8D">
      <w:pPr>
        <w:rPr>
          <w:rFonts w:ascii="Gill Sans MT" w:hAnsi="Gill Sans MT"/>
          <w:b/>
          <w:bCs/>
          <w:u w:val="single"/>
          <w:lang w:val="fr-FR"/>
        </w:rPr>
      </w:pPr>
    </w:p>
    <w:p w14:paraId="32BE16DF" w14:textId="1B824081" w:rsidR="00A67A8D" w:rsidRPr="00540A97" w:rsidRDefault="00A67A8D" w:rsidP="00A67A8D">
      <w:pPr>
        <w:rPr>
          <w:rFonts w:ascii="Gill Sans MT" w:hAnsi="Gill Sans MT"/>
          <w:b/>
          <w:bCs/>
          <w:lang w:val="fr-FR"/>
        </w:rPr>
      </w:pPr>
      <w:r w:rsidRPr="00540A97">
        <w:rPr>
          <w:rFonts w:ascii="Gill Sans MT" w:hAnsi="Gill Sans MT"/>
          <w:b/>
          <w:bCs/>
          <w:u w:val="single"/>
          <w:lang w:val="fr-FR"/>
        </w:rPr>
        <w:t xml:space="preserve">Graphique </w:t>
      </w:r>
      <w:r w:rsidR="00702467">
        <w:rPr>
          <w:rFonts w:ascii="Gill Sans MT" w:hAnsi="Gill Sans MT"/>
          <w:b/>
          <w:bCs/>
          <w:u w:val="single"/>
          <w:lang w:val="fr-FR"/>
        </w:rPr>
        <w:t>3</w:t>
      </w:r>
      <w:r w:rsidRPr="00540A97">
        <w:rPr>
          <w:rFonts w:ascii="Gill Sans MT" w:hAnsi="Gill Sans MT"/>
          <w:lang w:val="fr-FR"/>
        </w:rPr>
        <w:t xml:space="preserve"> : </w:t>
      </w:r>
      <w:r w:rsidRPr="00540A97">
        <w:rPr>
          <w:rFonts w:ascii="Gill Sans MT" w:hAnsi="Gill Sans MT"/>
          <w:b/>
          <w:bCs/>
          <w:lang w:val="fr-FR"/>
        </w:rPr>
        <w:t xml:space="preserve">Evolution réelle (%) </w:t>
      </w:r>
      <w:r>
        <w:rPr>
          <w:rFonts w:ascii="Gill Sans MT" w:hAnsi="Gill Sans MT"/>
          <w:b/>
          <w:bCs/>
          <w:lang w:val="fr-FR"/>
        </w:rPr>
        <w:t>de la valeur ajoutée brute par branche d’activités du primaire</w:t>
      </w:r>
    </w:p>
    <w:p w14:paraId="0BD1BC70" w14:textId="71BF93BC" w:rsidR="00664A76" w:rsidRDefault="00B800D7" w:rsidP="001F2D24">
      <w:pPr>
        <w:rPr>
          <w:noProof/>
        </w:rPr>
      </w:pPr>
      <w:r>
        <w:rPr>
          <w:noProof/>
        </w:rPr>
        <mc:AlternateContent>
          <mc:Choice Requires="wps">
            <w:drawing>
              <wp:anchor distT="0" distB="0" distL="114300" distR="114300" simplePos="0" relativeHeight="251670528" behindDoc="0" locked="0" layoutInCell="1" allowOverlap="1" wp14:anchorId="6CECE780" wp14:editId="783A9434">
                <wp:simplePos x="0" y="0"/>
                <wp:positionH relativeFrom="column">
                  <wp:posOffset>38100</wp:posOffset>
                </wp:positionH>
                <wp:positionV relativeFrom="paragraph">
                  <wp:posOffset>2648585</wp:posOffset>
                </wp:positionV>
                <wp:extent cx="3238500" cy="228600"/>
                <wp:effectExtent l="0" t="0" r="0" b="0"/>
                <wp:wrapNone/>
                <wp:docPr id="18" name="Zone de texte 18"/>
                <wp:cNvGraphicFramePr/>
                <a:graphic xmlns:a="http://schemas.openxmlformats.org/drawingml/2006/main">
                  <a:graphicData uri="http://schemas.microsoft.com/office/word/2010/wordprocessingShape">
                    <wps:wsp>
                      <wps:cNvSpPr txBox="1"/>
                      <wps:spPr>
                        <a:xfrm>
                          <a:off x="0" y="0"/>
                          <a:ext cx="3238500" cy="228600"/>
                        </a:xfrm>
                        <a:prstGeom prst="rect">
                          <a:avLst/>
                        </a:prstGeom>
                        <a:solidFill>
                          <a:schemeClr val="lt1"/>
                        </a:solidFill>
                        <a:ln w="6350">
                          <a:noFill/>
                        </a:ln>
                      </wps:spPr>
                      <wps:txbx>
                        <w:txbxContent>
                          <w:p w14:paraId="3F777ECA"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CE780" id="Zone de texte 18" o:spid="_x0000_s1050" type="#_x0000_t202" style="position:absolute;margin-left:3pt;margin-top:208.55pt;width:25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" fillcolor="white [3201]" stroked="f" strokeweight=".5pt">
                <v:textbox>
                  <w:txbxContent>
                    <w:p w14:paraId="3F777ECA"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sidR="00AC4D64" w:rsidRPr="00045C36">
        <w:rPr>
          <w:noProof/>
          <w:lang w:val="fr-FR"/>
        </w:rPr>
        <w:t xml:space="preserve"> </w:t>
      </w:r>
      <w:r w:rsidR="00575758">
        <w:rPr>
          <w:noProof/>
        </w:rPr>
        <w:drawing>
          <wp:inline distT="0" distB="0" distL="0" distR="0" wp14:anchorId="5D939632" wp14:editId="4D4DFCC8">
            <wp:extent cx="5848350" cy="2619375"/>
            <wp:effectExtent l="0" t="0" r="0" b="9525"/>
            <wp:docPr id="1984564002" name="Graphique 1">
              <a:extLst xmlns:a="http://schemas.openxmlformats.org/drawingml/2006/main">
                <a:ext uri="{FF2B5EF4-FFF2-40B4-BE49-F238E27FC236}">
                  <a16:creationId xmlns:a16="http://schemas.microsoft.com/office/drawing/2014/main" id="{0D6EAD7D-E5BB-CAEC-D20E-065BA1E79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C40411" w14:textId="7FFC5848" w:rsidR="003F41AB" w:rsidRDefault="003F41AB" w:rsidP="001F2D24">
      <w:pPr>
        <w:rPr>
          <w:noProof/>
        </w:rPr>
      </w:pPr>
    </w:p>
    <w:p w14:paraId="58018440" w14:textId="77777777" w:rsidR="003F41AB" w:rsidRDefault="003F41AB" w:rsidP="001F2D24">
      <w:pPr>
        <w:rPr>
          <w:noProof/>
        </w:rPr>
      </w:pPr>
    </w:p>
    <w:p w14:paraId="79DE8C34" w14:textId="77777777" w:rsidR="003F41AB" w:rsidRDefault="003F41AB" w:rsidP="001F2D24">
      <w:pPr>
        <w:rPr>
          <w:noProof/>
        </w:rPr>
      </w:pPr>
    </w:p>
    <w:p w14:paraId="79CF4A57" w14:textId="77777777" w:rsidR="003F41AB" w:rsidRDefault="003F41AB" w:rsidP="001F2D24">
      <w:pPr>
        <w:rPr>
          <w:noProof/>
        </w:rPr>
      </w:pPr>
    </w:p>
    <w:p w14:paraId="33F59A66" w14:textId="77777777" w:rsidR="003F41AB" w:rsidRDefault="003F41AB" w:rsidP="001F2D24">
      <w:pPr>
        <w:rPr>
          <w:noProof/>
        </w:rPr>
      </w:pPr>
    </w:p>
    <w:p w14:paraId="2488978C" w14:textId="77777777" w:rsidR="003F41AB" w:rsidRDefault="003F41AB" w:rsidP="001F2D24">
      <w:pPr>
        <w:rPr>
          <w:noProof/>
        </w:rPr>
      </w:pPr>
    </w:p>
    <w:p w14:paraId="034F8F97" w14:textId="77777777" w:rsidR="003B6402" w:rsidRDefault="003B6402" w:rsidP="001F2D24">
      <w:pPr>
        <w:rPr>
          <w:noProof/>
        </w:rPr>
      </w:pPr>
    </w:p>
    <w:p w14:paraId="3C09DE36" w14:textId="77777777" w:rsidR="003B6402" w:rsidRDefault="003B6402" w:rsidP="001F2D24">
      <w:pPr>
        <w:rPr>
          <w:noProof/>
        </w:rPr>
      </w:pPr>
    </w:p>
    <w:p w14:paraId="7F978EE2" w14:textId="77777777" w:rsidR="00B800D7" w:rsidRDefault="00B800D7" w:rsidP="005B65A8">
      <w:pPr>
        <w:rPr>
          <w:lang w:val="fr-FR"/>
        </w:rPr>
      </w:pPr>
    </w:p>
    <w:p w14:paraId="666D1E40" w14:textId="41FB0D3D" w:rsidR="00A67A8D" w:rsidRPr="00990818" w:rsidRDefault="002C320B" w:rsidP="005B65A8">
      <w:pPr>
        <w:rPr>
          <w:rFonts w:ascii="Gill Sans MT" w:hAnsi="Gill Sans MT"/>
          <w:b/>
          <w:bCs/>
          <w:i/>
          <w:iCs/>
          <w:sz w:val="24"/>
          <w:szCs w:val="24"/>
          <w:lang w:val="fr-FR"/>
        </w:rPr>
      </w:pPr>
      <w:r w:rsidRPr="00990818">
        <w:rPr>
          <w:rFonts w:ascii="Gill Sans MT" w:hAnsi="Gill Sans MT"/>
          <w:b/>
          <w:bCs/>
          <w:i/>
          <w:iCs/>
          <w:sz w:val="24"/>
          <w:szCs w:val="24"/>
          <w:lang w:val="fr-FR"/>
        </w:rPr>
        <w:lastRenderedPageBreak/>
        <w:t xml:space="preserve">Un secteur secondaire </w:t>
      </w:r>
      <w:r w:rsidR="000962C9" w:rsidRPr="00990818">
        <w:rPr>
          <w:rFonts w:ascii="Gill Sans MT" w:hAnsi="Gill Sans MT"/>
          <w:b/>
          <w:bCs/>
          <w:i/>
          <w:iCs/>
          <w:sz w:val="24"/>
          <w:szCs w:val="24"/>
          <w:lang w:val="fr-FR"/>
        </w:rPr>
        <w:t>en</w:t>
      </w:r>
      <w:r w:rsidR="00600799">
        <w:rPr>
          <w:rFonts w:ascii="Gill Sans MT" w:hAnsi="Gill Sans MT"/>
          <w:b/>
          <w:bCs/>
          <w:i/>
          <w:iCs/>
          <w:sz w:val="24"/>
          <w:szCs w:val="24"/>
          <w:lang w:val="fr-FR"/>
        </w:rPr>
        <w:t xml:space="preserve"> </w:t>
      </w:r>
      <w:r w:rsidR="00D1685E">
        <w:rPr>
          <w:rFonts w:ascii="Gill Sans MT" w:hAnsi="Gill Sans MT"/>
          <w:b/>
          <w:bCs/>
          <w:i/>
          <w:iCs/>
          <w:sz w:val="24"/>
          <w:szCs w:val="24"/>
          <w:lang w:val="fr-FR"/>
        </w:rPr>
        <w:t>légère hausse</w:t>
      </w:r>
      <w:r w:rsidR="000962C9" w:rsidRPr="00990818">
        <w:rPr>
          <w:rFonts w:ascii="Gill Sans MT" w:hAnsi="Gill Sans MT"/>
          <w:b/>
          <w:bCs/>
          <w:i/>
          <w:iCs/>
          <w:sz w:val="24"/>
          <w:szCs w:val="24"/>
          <w:lang w:val="fr-FR"/>
        </w:rPr>
        <w:t xml:space="preserve"> </w:t>
      </w:r>
    </w:p>
    <w:p w14:paraId="25680CAA" w14:textId="09935045" w:rsidR="00A67A8D" w:rsidRPr="00CA6E54" w:rsidRDefault="002C320B" w:rsidP="00CA6E54">
      <w:pPr>
        <w:shd w:val="pct10" w:color="E7E6E6" w:themeColor="background2" w:fill="E7E6E6" w:themeFill="background2"/>
        <w:rPr>
          <w:rFonts w:ascii="Gill Sans MT" w:hAnsi="Gill Sans MT"/>
          <w:b/>
          <w:bCs/>
          <w:i/>
          <w:iCs/>
          <w:color w:val="2F5496" w:themeColor="accent1" w:themeShade="BF"/>
          <w:sz w:val="24"/>
          <w:szCs w:val="24"/>
          <w:lang w:val="fr-FR"/>
        </w:rPr>
      </w:pPr>
      <w:r w:rsidRPr="00CA6E54">
        <w:rPr>
          <w:rFonts w:ascii="Gill Sans MT" w:hAnsi="Gill Sans MT"/>
          <w:b/>
          <w:bCs/>
          <w:i/>
          <w:iCs/>
          <w:color w:val="2F5496" w:themeColor="accent1" w:themeShade="BF"/>
          <w:sz w:val="24"/>
          <w:szCs w:val="24"/>
          <w:lang w:val="fr-FR"/>
        </w:rPr>
        <w:t>Au</w:t>
      </w:r>
      <w:r w:rsidR="00575758">
        <w:rPr>
          <w:rFonts w:ascii="Gill Sans MT" w:hAnsi="Gill Sans MT"/>
          <w:b/>
          <w:bCs/>
          <w:i/>
          <w:iCs/>
          <w:color w:val="2F5496" w:themeColor="accent1" w:themeShade="BF"/>
          <w:sz w:val="24"/>
          <w:szCs w:val="24"/>
          <w:lang w:val="fr-FR"/>
        </w:rPr>
        <w:t xml:space="preserve"> </w:t>
      </w:r>
      <w:r w:rsidR="00FC386F">
        <w:rPr>
          <w:rFonts w:ascii="Gill Sans MT" w:hAnsi="Gill Sans MT"/>
          <w:b/>
          <w:bCs/>
          <w:i/>
          <w:iCs/>
          <w:color w:val="2F5496" w:themeColor="accent1" w:themeShade="BF"/>
          <w:sz w:val="24"/>
          <w:szCs w:val="24"/>
          <w:lang w:val="fr-FR"/>
        </w:rPr>
        <w:t xml:space="preserve">quatrième </w:t>
      </w:r>
      <w:r w:rsidR="00FC386F" w:rsidRPr="00CA6E54">
        <w:rPr>
          <w:rFonts w:ascii="Gill Sans MT" w:hAnsi="Gill Sans MT"/>
          <w:b/>
          <w:bCs/>
          <w:i/>
          <w:iCs/>
          <w:color w:val="2F5496" w:themeColor="accent1" w:themeShade="BF"/>
          <w:sz w:val="24"/>
          <w:szCs w:val="24"/>
          <w:lang w:val="fr-FR"/>
        </w:rPr>
        <w:t>trimestre</w:t>
      </w:r>
      <w:r w:rsidRPr="00CA6E54">
        <w:rPr>
          <w:rFonts w:ascii="Gill Sans MT" w:hAnsi="Gill Sans MT"/>
          <w:b/>
          <w:bCs/>
          <w:i/>
          <w:iCs/>
          <w:color w:val="2F5496" w:themeColor="accent1" w:themeShade="BF"/>
          <w:sz w:val="24"/>
          <w:szCs w:val="24"/>
          <w:lang w:val="fr-FR"/>
        </w:rPr>
        <w:t xml:space="preserve"> 202</w:t>
      </w:r>
      <w:r w:rsidR="004F4BFB">
        <w:rPr>
          <w:rFonts w:ascii="Gill Sans MT" w:hAnsi="Gill Sans MT"/>
          <w:b/>
          <w:bCs/>
          <w:i/>
          <w:iCs/>
          <w:color w:val="2F5496" w:themeColor="accent1" w:themeShade="BF"/>
          <w:sz w:val="24"/>
          <w:szCs w:val="24"/>
          <w:lang w:val="fr-FR"/>
        </w:rPr>
        <w:t>4</w:t>
      </w:r>
      <w:r w:rsidRPr="00CA6E54">
        <w:rPr>
          <w:rFonts w:ascii="Gill Sans MT" w:hAnsi="Gill Sans MT"/>
          <w:b/>
          <w:bCs/>
          <w:i/>
          <w:iCs/>
          <w:color w:val="2F5496" w:themeColor="accent1" w:themeShade="BF"/>
          <w:sz w:val="24"/>
          <w:szCs w:val="24"/>
          <w:lang w:val="fr-FR"/>
        </w:rPr>
        <w:t>, le secteur secondaire connaît une</w:t>
      </w:r>
      <w:r w:rsidR="009B6E66">
        <w:rPr>
          <w:rFonts w:ascii="Gill Sans MT" w:hAnsi="Gill Sans MT"/>
          <w:b/>
          <w:bCs/>
          <w:i/>
          <w:iCs/>
          <w:color w:val="2F5496" w:themeColor="accent1" w:themeShade="BF"/>
          <w:sz w:val="24"/>
          <w:szCs w:val="24"/>
          <w:lang w:val="fr-FR"/>
        </w:rPr>
        <w:t xml:space="preserve"> </w:t>
      </w:r>
      <w:r w:rsidR="00FC386F">
        <w:rPr>
          <w:rFonts w:ascii="Gill Sans MT" w:hAnsi="Gill Sans MT"/>
          <w:b/>
          <w:bCs/>
          <w:i/>
          <w:iCs/>
          <w:color w:val="2F5496" w:themeColor="accent1" w:themeShade="BF"/>
          <w:sz w:val="24"/>
          <w:szCs w:val="24"/>
          <w:lang w:val="fr-FR"/>
        </w:rPr>
        <w:t xml:space="preserve">légère </w:t>
      </w:r>
      <w:r w:rsidR="004D3DAA">
        <w:rPr>
          <w:rFonts w:ascii="Gill Sans MT" w:hAnsi="Gill Sans MT"/>
          <w:b/>
          <w:bCs/>
          <w:i/>
          <w:iCs/>
          <w:color w:val="2F5496" w:themeColor="accent1" w:themeShade="BF"/>
          <w:sz w:val="24"/>
          <w:szCs w:val="24"/>
          <w:lang w:val="fr-FR"/>
        </w:rPr>
        <w:t xml:space="preserve">progression </w:t>
      </w:r>
      <w:r w:rsidR="003B6402">
        <w:rPr>
          <w:rFonts w:ascii="Gill Sans MT" w:hAnsi="Gill Sans MT"/>
          <w:b/>
          <w:bCs/>
          <w:i/>
          <w:iCs/>
          <w:color w:val="2F5496" w:themeColor="accent1" w:themeShade="BF"/>
          <w:sz w:val="24"/>
          <w:szCs w:val="24"/>
          <w:lang w:val="fr-FR"/>
        </w:rPr>
        <w:t>(</w:t>
      </w:r>
      <w:r w:rsidR="00E63C4E">
        <w:rPr>
          <w:rFonts w:ascii="Gill Sans MT" w:hAnsi="Gill Sans MT"/>
          <w:b/>
          <w:bCs/>
          <w:i/>
          <w:iCs/>
          <w:color w:val="2F5496" w:themeColor="accent1" w:themeShade="BF"/>
          <w:sz w:val="24"/>
          <w:szCs w:val="24"/>
          <w:lang w:val="fr-FR"/>
        </w:rPr>
        <w:t>1</w:t>
      </w:r>
      <w:r w:rsidRPr="00CA6E54">
        <w:rPr>
          <w:rFonts w:ascii="Gill Sans MT" w:hAnsi="Gill Sans MT"/>
          <w:b/>
          <w:bCs/>
          <w:i/>
          <w:iCs/>
          <w:color w:val="2F5496" w:themeColor="accent1" w:themeShade="BF"/>
          <w:sz w:val="24"/>
          <w:szCs w:val="24"/>
          <w:lang w:val="fr-FR"/>
        </w:rPr>
        <w:t>,</w:t>
      </w:r>
      <w:r w:rsidR="00575758">
        <w:rPr>
          <w:rFonts w:ascii="Gill Sans MT" w:hAnsi="Gill Sans MT"/>
          <w:b/>
          <w:bCs/>
          <w:i/>
          <w:iCs/>
          <w:color w:val="2F5496" w:themeColor="accent1" w:themeShade="BF"/>
          <w:sz w:val="24"/>
          <w:szCs w:val="24"/>
          <w:lang w:val="fr-FR"/>
        </w:rPr>
        <w:t>5</w:t>
      </w:r>
      <w:r w:rsidRPr="00CA6E54">
        <w:rPr>
          <w:rFonts w:ascii="Gill Sans MT" w:hAnsi="Gill Sans MT"/>
          <w:b/>
          <w:bCs/>
          <w:i/>
          <w:iCs/>
          <w:color w:val="2F5496" w:themeColor="accent1" w:themeShade="BF"/>
          <w:sz w:val="24"/>
          <w:szCs w:val="24"/>
          <w:lang w:val="fr-FR"/>
        </w:rPr>
        <w:t xml:space="preserve"> %</w:t>
      </w:r>
      <w:r w:rsidR="003B6402">
        <w:rPr>
          <w:rFonts w:ascii="Gill Sans MT" w:hAnsi="Gill Sans MT"/>
          <w:b/>
          <w:bCs/>
          <w:i/>
          <w:iCs/>
          <w:color w:val="2F5496" w:themeColor="accent1" w:themeShade="BF"/>
          <w:sz w:val="24"/>
          <w:szCs w:val="24"/>
          <w:lang w:val="fr-FR"/>
        </w:rPr>
        <w:t>)</w:t>
      </w:r>
      <w:r w:rsidRPr="00CA6E54">
        <w:rPr>
          <w:rFonts w:ascii="Gill Sans MT" w:hAnsi="Gill Sans MT"/>
          <w:b/>
          <w:bCs/>
          <w:i/>
          <w:iCs/>
          <w:color w:val="2F5496" w:themeColor="accent1" w:themeShade="BF"/>
          <w:sz w:val="24"/>
          <w:szCs w:val="24"/>
          <w:lang w:val="fr-FR"/>
        </w:rPr>
        <w:t xml:space="preserve"> par rapport au même trimestre en 202</w:t>
      </w:r>
      <w:r w:rsidR="004F4BFB">
        <w:rPr>
          <w:rFonts w:ascii="Gill Sans MT" w:hAnsi="Gill Sans MT"/>
          <w:b/>
          <w:bCs/>
          <w:i/>
          <w:iCs/>
          <w:color w:val="2F5496" w:themeColor="accent1" w:themeShade="BF"/>
          <w:sz w:val="24"/>
          <w:szCs w:val="24"/>
          <w:lang w:val="fr-FR"/>
        </w:rPr>
        <w:t>3</w:t>
      </w:r>
      <w:r w:rsidRPr="00CA6E54">
        <w:rPr>
          <w:rFonts w:ascii="Gill Sans MT" w:hAnsi="Gill Sans MT"/>
          <w:b/>
          <w:bCs/>
          <w:i/>
          <w:iCs/>
          <w:color w:val="2F5496" w:themeColor="accent1" w:themeShade="BF"/>
          <w:sz w:val="24"/>
          <w:szCs w:val="24"/>
          <w:lang w:val="fr-FR"/>
        </w:rPr>
        <w:t xml:space="preserve">. </w:t>
      </w:r>
    </w:p>
    <w:p w14:paraId="736D817C" w14:textId="0F51B363" w:rsidR="004C55D6" w:rsidRDefault="004C55D6" w:rsidP="00CA6E54">
      <w:pPr>
        <w:shd w:val="pct10" w:color="E7E6E6" w:themeColor="background2" w:fill="E7E6E6" w:themeFill="background2"/>
        <w:rPr>
          <w:rFonts w:ascii="Gill Sans MT" w:hAnsi="Gill Sans MT"/>
          <w:sz w:val="24"/>
          <w:szCs w:val="24"/>
          <w:lang w:val="fr-FR"/>
        </w:rPr>
      </w:pPr>
      <w:r>
        <w:rPr>
          <w:rFonts w:ascii="Gill Sans MT" w:hAnsi="Gill Sans MT"/>
          <w:sz w:val="24"/>
          <w:szCs w:val="24"/>
          <w:lang w:val="fr-FR"/>
        </w:rPr>
        <w:t>Cette</w:t>
      </w:r>
      <w:r w:rsidR="004D3DAA">
        <w:rPr>
          <w:rFonts w:ascii="Gill Sans MT" w:hAnsi="Gill Sans MT"/>
          <w:sz w:val="24"/>
          <w:szCs w:val="24"/>
          <w:lang w:val="fr-FR"/>
        </w:rPr>
        <w:t xml:space="preserve"> </w:t>
      </w:r>
      <w:r w:rsidR="00C03D66">
        <w:rPr>
          <w:rFonts w:ascii="Gill Sans MT" w:hAnsi="Gill Sans MT"/>
          <w:sz w:val="24"/>
          <w:szCs w:val="24"/>
          <w:lang w:val="fr-FR"/>
        </w:rPr>
        <w:t>augmentation</w:t>
      </w:r>
      <w:r>
        <w:rPr>
          <w:rFonts w:ascii="Gill Sans MT" w:hAnsi="Gill Sans MT"/>
          <w:sz w:val="24"/>
          <w:szCs w:val="24"/>
          <w:lang w:val="fr-FR"/>
        </w:rPr>
        <w:t xml:space="preserve"> </w:t>
      </w:r>
      <w:r w:rsidRPr="00CA6E54">
        <w:rPr>
          <w:rFonts w:ascii="Gill Sans MT" w:hAnsi="Gill Sans MT"/>
          <w:sz w:val="24"/>
          <w:szCs w:val="24"/>
          <w:lang w:val="fr-FR"/>
        </w:rPr>
        <w:t>du</w:t>
      </w:r>
      <w:r w:rsidR="00E07083" w:rsidRPr="00CA6E54">
        <w:rPr>
          <w:rFonts w:ascii="Gill Sans MT" w:hAnsi="Gill Sans MT"/>
          <w:sz w:val="24"/>
          <w:szCs w:val="24"/>
          <w:lang w:val="fr-FR"/>
        </w:rPr>
        <w:t xml:space="preserve"> secteur secondaire es</w:t>
      </w:r>
      <w:r w:rsidR="004D3DAA">
        <w:rPr>
          <w:rFonts w:ascii="Gill Sans MT" w:hAnsi="Gill Sans MT"/>
          <w:sz w:val="24"/>
          <w:szCs w:val="24"/>
          <w:lang w:val="fr-FR"/>
        </w:rPr>
        <w:t>t tirée</w:t>
      </w:r>
      <w:r w:rsidR="008504D6">
        <w:rPr>
          <w:rFonts w:ascii="Gill Sans MT" w:hAnsi="Gill Sans MT"/>
          <w:sz w:val="24"/>
          <w:szCs w:val="24"/>
          <w:lang w:val="fr-FR"/>
        </w:rPr>
        <w:t xml:space="preserve"> aux</w:t>
      </w:r>
      <w:r w:rsidR="00E07083" w:rsidRPr="00CA6E54">
        <w:rPr>
          <w:rFonts w:ascii="Gill Sans MT" w:hAnsi="Gill Sans MT"/>
          <w:sz w:val="24"/>
          <w:szCs w:val="24"/>
          <w:lang w:val="fr-FR"/>
        </w:rPr>
        <w:t xml:space="preserve"> </w:t>
      </w:r>
      <w:r w:rsidR="00A8498F" w:rsidRPr="00CA6E54">
        <w:rPr>
          <w:rFonts w:ascii="Gill Sans MT" w:hAnsi="Gill Sans MT"/>
          <w:sz w:val="24"/>
          <w:szCs w:val="24"/>
          <w:lang w:val="fr-FR"/>
        </w:rPr>
        <w:t>activités</w:t>
      </w:r>
      <w:r w:rsidR="004D3DAA">
        <w:rPr>
          <w:rFonts w:ascii="Gill Sans MT" w:hAnsi="Gill Sans MT"/>
          <w:sz w:val="24"/>
          <w:szCs w:val="24"/>
          <w:lang w:val="fr-FR"/>
        </w:rPr>
        <w:t> </w:t>
      </w:r>
      <w:r w:rsidR="00E63C4E" w:rsidRPr="00E63C4E">
        <w:rPr>
          <w:rFonts w:ascii="Gill Sans MT" w:hAnsi="Gill Sans MT"/>
          <w:sz w:val="24"/>
          <w:szCs w:val="24"/>
          <w:lang w:val="fr-FR"/>
        </w:rPr>
        <w:t>de l’extraction (</w:t>
      </w:r>
      <w:r w:rsidR="00A923BC">
        <w:rPr>
          <w:rFonts w:ascii="Gill Sans MT" w:hAnsi="Gill Sans MT"/>
          <w:sz w:val="24"/>
          <w:szCs w:val="24"/>
          <w:lang w:val="fr-FR"/>
        </w:rPr>
        <w:t>+</w:t>
      </w:r>
      <w:r w:rsidR="00575758">
        <w:rPr>
          <w:rFonts w:ascii="Gill Sans MT" w:hAnsi="Gill Sans MT"/>
          <w:sz w:val="24"/>
          <w:szCs w:val="24"/>
          <w:lang w:val="fr-FR"/>
        </w:rPr>
        <w:t>0</w:t>
      </w:r>
      <w:r w:rsidR="00E63C4E" w:rsidRPr="00E63C4E">
        <w:rPr>
          <w:rFonts w:ascii="Gill Sans MT" w:hAnsi="Gill Sans MT"/>
          <w:sz w:val="24"/>
          <w:szCs w:val="24"/>
          <w:lang w:val="fr-FR"/>
        </w:rPr>
        <w:t>,</w:t>
      </w:r>
      <w:r w:rsidR="00575758">
        <w:rPr>
          <w:rFonts w:ascii="Gill Sans MT" w:hAnsi="Gill Sans MT"/>
          <w:sz w:val="24"/>
          <w:szCs w:val="24"/>
          <w:lang w:val="fr-FR"/>
        </w:rPr>
        <w:t>9</w:t>
      </w:r>
      <w:r w:rsidR="00E63C4E" w:rsidRPr="00E63C4E">
        <w:rPr>
          <w:rFonts w:ascii="Gill Sans MT" w:hAnsi="Gill Sans MT"/>
          <w:sz w:val="24"/>
          <w:szCs w:val="24"/>
          <w:lang w:val="fr-FR"/>
        </w:rPr>
        <w:t xml:space="preserve">%), </w:t>
      </w:r>
      <w:r w:rsidR="00E63C4E" w:rsidRPr="004C55D6">
        <w:rPr>
          <w:rFonts w:ascii="Gill Sans MT" w:hAnsi="Gill Sans MT"/>
          <w:sz w:val="24"/>
          <w:szCs w:val="24"/>
          <w:lang w:val="fr-FR"/>
        </w:rPr>
        <w:t>des</w:t>
      </w:r>
      <w:r w:rsidRPr="004C55D6">
        <w:rPr>
          <w:rFonts w:ascii="Gill Sans MT" w:hAnsi="Gill Sans MT"/>
          <w:sz w:val="24"/>
          <w:szCs w:val="24"/>
          <w:lang w:val="fr-FR"/>
        </w:rPr>
        <w:t xml:space="preserve"> autres industries manufacturières (</w:t>
      </w:r>
      <w:r w:rsidR="00A923BC">
        <w:rPr>
          <w:rFonts w:ascii="Gill Sans MT" w:hAnsi="Gill Sans MT"/>
          <w:sz w:val="24"/>
          <w:szCs w:val="24"/>
          <w:lang w:val="fr-FR"/>
        </w:rPr>
        <w:t>+</w:t>
      </w:r>
      <w:r w:rsidR="00575758">
        <w:rPr>
          <w:rFonts w:ascii="Gill Sans MT" w:hAnsi="Gill Sans MT"/>
          <w:sz w:val="24"/>
          <w:szCs w:val="24"/>
          <w:lang w:val="fr-FR"/>
        </w:rPr>
        <w:t>1</w:t>
      </w:r>
      <w:r w:rsidRPr="004C55D6">
        <w:rPr>
          <w:rFonts w:ascii="Gill Sans MT" w:hAnsi="Gill Sans MT"/>
          <w:sz w:val="24"/>
          <w:szCs w:val="24"/>
          <w:lang w:val="fr-FR"/>
        </w:rPr>
        <w:t>,</w:t>
      </w:r>
      <w:r w:rsidR="00575758">
        <w:rPr>
          <w:rFonts w:ascii="Gill Sans MT" w:hAnsi="Gill Sans MT"/>
          <w:sz w:val="24"/>
          <w:szCs w:val="24"/>
          <w:lang w:val="fr-FR"/>
        </w:rPr>
        <w:t>2</w:t>
      </w:r>
      <w:r w:rsidRPr="004C55D6">
        <w:rPr>
          <w:rFonts w:ascii="Gill Sans MT" w:hAnsi="Gill Sans MT"/>
          <w:sz w:val="24"/>
          <w:szCs w:val="24"/>
          <w:lang w:val="fr-FR"/>
        </w:rPr>
        <w:t>%</w:t>
      </w:r>
      <w:r w:rsidR="00575758" w:rsidRPr="004C55D6">
        <w:rPr>
          <w:rFonts w:ascii="Gill Sans MT" w:hAnsi="Gill Sans MT"/>
          <w:sz w:val="24"/>
          <w:szCs w:val="24"/>
          <w:lang w:val="fr-FR"/>
        </w:rPr>
        <w:t>)</w:t>
      </w:r>
      <w:r w:rsidR="00575758">
        <w:rPr>
          <w:rFonts w:ascii="Gill Sans MT" w:hAnsi="Gill Sans MT"/>
          <w:sz w:val="24"/>
          <w:szCs w:val="24"/>
          <w:lang w:val="fr-FR"/>
        </w:rPr>
        <w:t>,</w:t>
      </w:r>
      <w:r w:rsidR="00575758" w:rsidRPr="004C55D6">
        <w:rPr>
          <w:rFonts w:ascii="Gill Sans MT" w:hAnsi="Gill Sans MT"/>
          <w:sz w:val="24"/>
          <w:szCs w:val="24"/>
          <w:lang w:val="fr-FR"/>
        </w:rPr>
        <w:t xml:space="preserve"> des</w:t>
      </w:r>
      <w:r w:rsidR="00D1685E">
        <w:rPr>
          <w:rFonts w:ascii="Gill Sans MT" w:hAnsi="Gill Sans MT"/>
          <w:sz w:val="24"/>
          <w:szCs w:val="24"/>
          <w:lang w:val="fr-FR"/>
        </w:rPr>
        <w:t xml:space="preserve"> b</w:t>
      </w:r>
      <w:r w:rsidR="00D1685E" w:rsidRPr="00D1685E">
        <w:rPr>
          <w:rFonts w:ascii="Gill Sans MT" w:hAnsi="Gill Sans MT"/>
          <w:sz w:val="24"/>
          <w:szCs w:val="24"/>
          <w:lang w:val="fr-FR"/>
        </w:rPr>
        <w:t>âtiments et travaux publics</w:t>
      </w:r>
      <w:r w:rsidR="00D1685E" w:rsidRPr="00D1685E">
        <w:rPr>
          <w:rFonts w:ascii="Tahoma" w:eastAsia="Batang" w:hAnsi="Tahoma" w:cs="Tahoma"/>
          <w:sz w:val="24"/>
          <w:szCs w:val="24"/>
          <w:lang w:val="fr-FR"/>
        </w:rPr>
        <w:t xml:space="preserve"> (</w:t>
      </w:r>
      <w:r w:rsidRPr="004C55D6">
        <w:rPr>
          <w:rFonts w:ascii="Gill Sans MT" w:hAnsi="Gill Sans MT"/>
          <w:sz w:val="24"/>
          <w:szCs w:val="24"/>
          <w:lang w:val="fr-FR"/>
        </w:rPr>
        <w:t>+</w:t>
      </w:r>
      <w:r w:rsidR="00575758">
        <w:rPr>
          <w:rFonts w:ascii="Gill Sans MT" w:hAnsi="Gill Sans MT"/>
          <w:sz w:val="24"/>
          <w:szCs w:val="24"/>
          <w:lang w:val="fr-FR"/>
        </w:rPr>
        <w:t>3</w:t>
      </w:r>
      <w:r w:rsidRPr="004C55D6">
        <w:rPr>
          <w:rFonts w:ascii="Gill Sans MT" w:hAnsi="Gill Sans MT"/>
          <w:sz w:val="24"/>
          <w:szCs w:val="24"/>
          <w:lang w:val="fr-FR"/>
        </w:rPr>
        <w:t>,</w:t>
      </w:r>
      <w:r w:rsidR="00575758">
        <w:rPr>
          <w:rFonts w:ascii="Gill Sans MT" w:hAnsi="Gill Sans MT"/>
          <w:sz w:val="24"/>
          <w:szCs w:val="24"/>
          <w:lang w:val="fr-FR"/>
        </w:rPr>
        <w:t>8</w:t>
      </w:r>
      <w:r w:rsidRPr="004C55D6">
        <w:rPr>
          <w:rFonts w:ascii="Gill Sans MT" w:hAnsi="Gill Sans MT"/>
          <w:sz w:val="24"/>
          <w:szCs w:val="24"/>
          <w:lang w:val="fr-FR"/>
        </w:rPr>
        <w:t>%</w:t>
      </w:r>
      <w:r w:rsidR="00E5260A" w:rsidRPr="004C55D6">
        <w:rPr>
          <w:rFonts w:ascii="Gill Sans MT" w:hAnsi="Gill Sans MT"/>
          <w:sz w:val="24"/>
          <w:szCs w:val="24"/>
          <w:lang w:val="fr-FR"/>
        </w:rPr>
        <w:t>)</w:t>
      </w:r>
      <w:r w:rsidR="00E5260A">
        <w:rPr>
          <w:rFonts w:ascii="Gill Sans MT" w:hAnsi="Gill Sans MT"/>
          <w:sz w:val="24"/>
          <w:szCs w:val="24"/>
          <w:lang w:val="fr-FR"/>
        </w:rPr>
        <w:t xml:space="preserve">. </w:t>
      </w:r>
      <w:r w:rsidR="00EB08A3">
        <w:rPr>
          <w:rFonts w:ascii="Gill Sans MT" w:hAnsi="Gill Sans MT"/>
          <w:sz w:val="24"/>
          <w:szCs w:val="24"/>
          <w:lang w:val="fr-FR"/>
        </w:rPr>
        <w:t>Pourtant, les</w:t>
      </w:r>
      <w:r w:rsidR="00477FB3">
        <w:rPr>
          <w:rFonts w:ascii="Gill Sans MT" w:hAnsi="Gill Sans MT"/>
          <w:sz w:val="24"/>
          <w:szCs w:val="24"/>
          <w:lang w:val="fr-FR"/>
        </w:rPr>
        <w:t xml:space="preserve"> </w:t>
      </w:r>
      <w:r w:rsidR="00E5260A">
        <w:rPr>
          <w:rFonts w:ascii="Gill Sans MT" w:hAnsi="Gill Sans MT"/>
          <w:sz w:val="24"/>
          <w:szCs w:val="24"/>
          <w:lang w:val="fr-FR"/>
        </w:rPr>
        <w:t xml:space="preserve">activités </w:t>
      </w:r>
      <w:r w:rsidR="00E5260A" w:rsidRPr="00575758">
        <w:rPr>
          <w:rFonts w:ascii="Gill Sans MT" w:hAnsi="Gill Sans MT"/>
          <w:sz w:val="24"/>
          <w:szCs w:val="24"/>
          <w:lang w:val="fr-FR"/>
        </w:rPr>
        <w:t>de</w:t>
      </w:r>
      <w:r w:rsidR="00575758" w:rsidRPr="00575758">
        <w:rPr>
          <w:rFonts w:ascii="Gill Sans MT" w:hAnsi="Gill Sans MT"/>
          <w:sz w:val="24"/>
          <w:szCs w:val="24"/>
          <w:lang w:val="fr-FR"/>
        </w:rPr>
        <w:t xml:space="preserve"> l’agro-alimentaire (</w:t>
      </w:r>
      <w:r w:rsidR="00BA62FE">
        <w:rPr>
          <w:rFonts w:ascii="Gill Sans MT" w:hAnsi="Gill Sans MT"/>
          <w:sz w:val="24"/>
          <w:szCs w:val="24"/>
          <w:lang w:val="fr-FR"/>
        </w:rPr>
        <w:t>-</w:t>
      </w:r>
      <w:r w:rsidR="00575758" w:rsidRPr="00575758">
        <w:rPr>
          <w:rFonts w:ascii="Gill Sans MT" w:hAnsi="Gill Sans MT"/>
          <w:sz w:val="24"/>
          <w:szCs w:val="24"/>
          <w:lang w:val="fr-FR"/>
        </w:rPr>
        <w:t>0,</w:t>
      </w:r>
      <w:r w:rsidR="00BA62FE">
        <w:rPr>
          <w:rFonts w:ascii="Gill Sans MT" w:hAnsi="Gill Sans MT"/>
          <w:sz w:val="24"/>
          <w:szCs w:val="24"/>
          <w:lang w:val="fr-FR"/>
        </w:rPr>
        <w:t>3</w:t>
      </w:r>
      <w:r w:rsidR="00575758" w:rsidRPr="00575758">
        <w:rPr>
          <w:rFonts w:ascii="Gill Sans MT" w:hAnsi="Gill Sans MT"/>
          <w:sz w:val="24"/>
          <w:szCs w:val="24"/>
          <w:lang w:val="fr-FR"/>
        </w:rPr>
        <w:t>%)</w:t>
      </w:r>
      <w:r w:rsidR="00BA62FE">
        <w:rPr>
          <w:rFonts w:ascii="Gill Sans MT" w:hAnsi="Gill Sans MT"/>
          <w:sz w:val="24"/>
          <w:szCs w:val="24"/>
          <w:lang w:val="fr-FR"/>
        </w:rPr>
        <w:t xml:space="preserve"> </w:t>
      </w:r>
      <w:r w:rsidR="00575758" w:rsidRPr="00575758">
        <w:rPr>
          <w:rFonts w:ascii="Gill Sans MT" w:hAnsi="Gill Sans MT"/>
          <w:sz w:val="24"/>
          <w:szCs w:val="24"/>
          <w:lang w:val="fr-FR"/>
        </w:rPr>
        <w:t>e</w:t>
      </w:r>
      <w:r w:rsidR="00BA62FE">
        <w:rPr>
          <w:rFonts w:ascii="Gill Sans MT" w:hAnsi="Gill Sans MT"/>
          <w:sz w:val="24"/>
          <w:szCs w:val="24"/>
          <w:lang w:val="fr-FR"/>
        </w:rPr>
        <w:t xml:space="preserve">t </w:t>
      </w:r>
      <w:r w:rsidR="00FC386F">
        <w:rPr>
          <w:rFonts w:ascii="Gill Sans MT" w:hAnsi="Gill Sans MT"/>
          <w:sz w:val="24"/>
          <w:szCs w:val="24"/>
          <w:lang w:val="fr-FR"/>
        </w:rPr>
        <w:t xml:space="preserve">de </w:t>
      </w:r>
      <w:r w:rsidR="00FC386F" w:rsidRPr="00575758">
        <w:rPr>
          <w:rFonts w:ascii="Gill Sans MT" w:hAnsi="Gill Sans MT"/>
          <w:sz w:val="24"/>
          <w:szCs w:val="24"/>
          <w:lang w:val="fr-FR"/>
        </w:rPr>
        <w:t>la</w:t>
      </w:r>
      <w:r w:rsidR="00575758" w:rsidRPr="00575758">
        <w:rPr>
          <w:rFonts w:ascii="Gill Sans MT" w:hAnsi="Gill Sans MT"/>
          <w:sz w:val="24"/>
          <w:szCs w:val="24"/>
          <w:lang w:val="fr-FR"/>
        </w:rPr>
        <w:t xml:space="preserve"> production et distribution d’eau et d’électricité (</w:t>
      </w:r>
      <w:r w:rsidR="00BA62FE">
        <w:rPr>
          <w:rFonts w:ascii="Gill Sans MT" w:hAnsi="Gill Sans MT"/>
          <w:sz w:val="24"/>
          <w:szCs w:val="24"/>
          <w:lang w:val="fr-FR"/>
        </w:rPr>
        <w:t>-</w:t>
      </w:r>
      <w:r w:rsidR="00575758" w:rsidRPr="00575758">
        <w:rPr>
          <w:rFonts w:ascii="Gill Sans MT" w:hAnsi="Gill Sans MT"/>
          <w:sz w:val="24"/>
          <w:szCs w:val="24"/>
          <w:lang w:val="fr-FR"/>
        </w:rPr>
        <w:t>1,</w:t>
      </w:r>
      <w:r w:rsidR="00FC386F">
        <w:rPr>
          <w:rFonts w:ascii="Gill Sans MT" w:hAnsi="Gill Sans MT"/>
          <w:sz w:val="24"/>
          <w:szCs w:val="24"/>
          <w:lang w:val="fr-FR"/>
        </w:rPr>
        <w:t>6</w:t>
      </w:r>
      <w:r w:rsidR="00575758" w:rsidRPr="00575758">
        <w:rPr>
          <w:rFonts w:ascii="Gill Sans MT" w:hAnsi="Gill Sans MT"/>
          <w:sz w:val="24"/>
          <w:szCs w:val="24"/>
          <w:lang w:val="fr-FR"/>
        </w:rPr>
        <w:t>%)</w:t>
      </w:r>
      <w:r w:rsidR="00477FB3">
        <w:rPr>
          <w:rFonts w:ascii="Gill Sans MT" w:hAnsi="Gill Sans MT"/>
          <w:sz w:val="24"/>
          <w:szCs w:val="24"/>
          <w:lang w:val="fr-FR"/>
        </w:rPr>
        <w:t xml:space="preserve"> constituent un frein pour le secteur</w:t>
      </w:r>
      <w:r w:rsidR="005041B4">
        <w:rPr>
          <w:rFonts w:ascii="Gill Sans MT" w:hAnsi="Gill Sans MT"/>
          <w:sz w:val="24"/>
          <w:szCs w:val="24"/>
          <w:lang w:val="fr-FR"/>
        </w:rPr>
        <w:t>.</w:t>
      </w:r>
    </w:p>
    <w:p w14:paraId="6B07E930" w14:textId="4867C679" w:rsidR="00F579F9" w:rsidRPr="00EC6085" w:rsidRDefault="00CA6E54" w:rsidP="00EC6085">
      <w:pPr>
        <w:shd w:val="pct10" w:color="E7E6E6" w:themeColor="background2" w:fill="E7E6E6" w:themeFill="background2"/>
        <w:rPr>
          <w:rFonts w:ascii="Gill Sans MT" w:hAnsi="Gill Sans MT"/>
          <w:b/>
          <w:bCs/>
          <w:sz w:val="24"/>
          <w:szCs w:val="24"/>
          <w:lang w:val="fr-FR"/>
        </w:rPr>
      </w:pPr>
      <w:r w:rsidRPr="00CA6E54">
        <w:rPr>
          <w:rFonts w:ascii="Gill Sans MT" w:hAnsi="Gill Sans MT"/>
          <w:sz w:val="24"/>
          <w:szCs w:val="24"/>
          <w:lang w:val="fr-FR"/>
        </w:rPr>
        <w:t xml:space="preserve">Au </w:t>
      </w:r>
      <w:r w:rsidR="00FC386F">
        <w:rPr>
          <w:rFonts w:ascii="Gill Sans MT" w:hAnsi="Gill Sans MT"/>
          <w:sz w:val="24"/>
          <w:szCs w:val="24"/>
          <w:lang w:val="fr-FR"/>
        </w:rPr>
        <w:t>quatrième</w:t>
      </w:r>
      <w:r w:rsidRPr="00CA6E54">
        <w:rPr>
          <w:rFonts w:ascii="Gill Sans MT" w:hAnsi="Gill Sans MT"/>
          <w:sz w:val="24"/>
          <w:szCs w:val="24"/>
          <w:lang w:val="fr-FR"/>
        </w:rPr>
        <w:t xml:space="preserve"> trimestre 202</w:t>
      </w:r>
      <w:r w:rsidR="004C55D6">
        <w:rPr>
          <w:rFonts w:ascii="Gill Sans MT" w:hAnsi="Gill Sans MT"/>
          <w:sz w:val="24"/>
          <w:szCs w:val="24"/>
          <w:lang w:val="fr-FR"/>
        </w:rPr>
        <w:t>4</w:t>
      </w:r>
      <w:r w:rsidRPr="00CA6E54">
        <w:rPr>
          <w:rFonts w:ascii="Gill Sans MT" w:hAnsi="Gill Sans MT"/>
          <w:sz w:val="24"/>
          <w:szCs w:val="24"/>
          <w:lang w:val="fr-FR"/>
        </w:rPr>
        <w:t xml:space="preserve">, </w:t>
      </w:r>
      <w:r w:rsidRPr="00CA6E54">
        <w:rPr>
          <w:rFonts w:ascii="Gill Sans MT" w:hAnsi="Gill Sans MT"/>
          <w:b/>
          <w:bCs/>
          <w:sz w:val="24"/>
          <w:szCs w:val="24"/>
          <w:lang w:val="fr-FR"/>
        </w:rPr>
        <w:t xml:space="preserve">le secteur secondaire contribue </w:t>
      </w:r>
      <w:r w:rsidR="00E5260A">
        <w:rPr>
          <w:rFonts w:ascii="Gill Sans MT" w:hAnsi="Gill Sans MT"/>
          <w:b/>
          <w:bCs/>
          <w:sz w:val="24"/>
          <w:szCs w:val="24"/>
          <w:lang w:val="fr-FR"/>
        </w:rPr>
        <w:t>positivement à</w:t>
      </w:r>
      <w:r w:rsidRPr="00CA6E54">
        <w:rPr>
          <w:rFonts w:ascii="Gill Sans MT" w:hAnsi="Gill Sans MT"/>
          <w:b/>
          <w:bCs/>
          <w:sz w:val="24"/>
          <w:szCs w:val="24"/>
          <w:lang w:val="fr-FR"/>
        </w:rPr>
        <w:t xml:space="preserve"> hauteur de </w:t>
      </w:r>
      <w:r w:rsidR="007C3A71">
        <w:rPr>
          <w:rFonts w:ascii="Gill Sans MT" w:hAnsi="Gill Sans MT"/>
          <w:b/>
          <w:bCs/>
          <w:sz w:val="24"/>
          <w:szCs w:val="24"/>
          <w:lang w:val="fr-FR"/>
        </w:rPr>
        <w:t>0</w:t>
      </w:r>
      <w:r w:rsidRPr="00CA6E54">
        <w:rPr>
          <w:rFonts w:ascii="Gill Sans MT" w:hAnsi="Gill Sans MT"/>
          <w:b/>
          <w:bCs/>
          <w:sz w:val="24"/>
          <w:szCs w:val="24"/>
          <w:lang w:val="fr-FR"/>
        </w:rPr>
        <w:t>,</w:t>
      </w:r>
      <w:r w:rsidR="00E63C4E">
        <w:rPr>
          <w:rFonts w:ascii="Gill Sans MT" w:hAnsi="Gill Sans MT"/>
          <w:b/>
          <w:bCs/>
          <w:sz w:val="24"/>
          <w:szCs w:val="24"/>
          <w:lang w:val="fr-FR"/>
        </w:rPr>
        <w:t>2</w:t>
      </w:r>
      <w:r w:rsidRPr="00CA6E54">
        <w:rPr>
          <w:rFonts w:ascii="Gill Sans MT" w:hAnsi="Gill Sans MT"/>
          <w:b/>
          <w:bCs/>
          <w:sz w:val="24"/>
          <w:szCs w:val="24"/>
          <w:lang w:val="fr-FR"/>
        </w:rPr>
        <w:t xml:space="preserve"> point à la croissance du PIB.</w:t>
      </w:r>
    </w:p>
    <w:p w14:paraId="27A30743" w14:textId="77777777" w:rsidR="00F579F9" w:rsidRDefault="00F579F9" w:rsidP="00C518F9">
      <w:pPr>
        <w:rPr>
          <w:rFonts w:ascii="Gill Sans MT" w:hAnsi="Gill Sans MT"/>
          <w:b/>
          <w:bCs/>
          <w:u w:val="single"/>
          <w:lang w:val="fr-FR"/>
        </w:rPr>
      </w:pPr>
    </w:p>
    <w:p w14:paraId="6F1EFA79" w14:textId="24901B09" w:rsidR="00C518F9" w:rsidRDefault="00C518F9" w:rsidP="00C518F9">
      <w:pPr>
        <w:rPr>
          <w:rFonts w:ascii="Gill Sans MT" w:hAnsi="Gill Sans MT"/>
          <w:b/>
          <w:bCs/>
          <w:lang w:val="fr-FR"/>
        </w:rPr>
      </w:pPr>
      <w:r w:rsidRPr="00540A97">
        <w:rPr>
          <w:rFonts w:ascii="Gill Sans MT" w:hAnsi="Gill Sans MT"/>
          <w:b/>
          <w:bCs/>
          <w:u w:val="single"/>
          <w:lang w:val="fr-FR"/>
        </w:rPr>
        <w:t xml:space="preserve">Graphique </w:t>
      </w:r>
      <w:r w:rsidR="00BB29B8">
        <w:rPr>
          <w:rFonts w:ascii="Gill Sans MT" w:hAnsi="Gill Sans MT"/>
          <w:b/>
          <w:bCs/>
          <w:u w:val="single"/>
          <w:lang w:val="fr-FR"/>
        </w:rPr>
        <w:t>4</w:t>
      </w:r>
      <w:r w:rsidRPr="00540A97">
        <w:rPr>
          <w:rFonts w:ascii="Gill Sans MT" w:hAnsi="Gill Sans MT"/>
          <w:lang w:val="fr-FR"/>
        </w:rPr>
        <w:t xml:space="preserve">: </w:t>
      </w:r>
      <w:r w:rsidRPr="00540A97">
        <w:rPr>
          <w:rFonts w:ascii="Gill Sans MT" w:hAnsi="Gill Sans MT"/>
          <w:b/>
          <w:bCs/>
          <w:lang w:val="fr-FR"/>
        </w:rPr>
        <w:t xml:space="preserve">Evolution réelle (%) </w:t>
      </w:r>
      <w:r>
        <w:rPr>
          <w:rFonts w:ascii="Gill Sans MT" w:hAnsi="Gill Sans MT"/>
          <w:b/>
          <w:bCs/>
          <w:lang w:val="fr-FR"/>
        </w:rPr>
        <w:t>de la valeur ajoutée brute par branche d’activités du secondaire</w:t>
      </w:r>
    </w:p>
    <w:p w14:paraId="69891763" w14:textId="0DCB9C09" w:rsidR="00862630" w:rsidRDefault="00FC386F" w:rsidP="001F2D24">
      <w:pPr>
        <w:rPr>
          <w:noProof/>
        </w:rPr>
      </w:pPr>
      <w:r>
        <w:rPr>
          <w:noProof/>
        </w:rPr>
        <w:drawing>
          <wp:inline distT="0" distB="0" distL="0" distR="0" wp14:anchorId="572DABB5" wp14:editId="3753FDF5">
            <wp:extent cx="5676900" cy="2552700"/>
            <wp:effectExtent l="0" t="0" r="0" b="0"/>
            <wp:docPr id="511939446" name="Graphique 1">
              <a:extLst xmlns:a="http://schemas.openxmlformats.org/drawingml/2006/main">
                <a:ext uri="{FF2B5EF4-FFF2-40B4-BE49-F238E27FC236}">
                  <a16:creationId xmlns:a16="http://schemas.microsoft.com/office/drawing/2014/main" id="{91F98F6C-C4C5-9383-C01A-F7CF8D8B5C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00799">
        <w:rPr>
          <w:noProof/>
        </w:rPr>
        <mc:AlternateContent>
          <mc:Choice Requires="wps">
            <w:drawing>
              <wp:anchor distT="0" distB="0" distL="114300" distR="114300" simplePos="0" relativeHeight="251672576" behindDoc="0" locked="0" layoutInCell="1" allowOverlap="1" wp14:anchorId="095010C8" wp14:editId="75C6043E">
                <wp:simplePos x="0" y="0"/>
                <wp:positionH relativeFrom="column">
                  <wp:posOffset>47625</wp:posOffset>
                </wp:positionH>
                <wp:positionV relativeFrom="paragraph">
                  <wp:posOffset>2597785</wp:posOffset>
                </wp:positionV>
                <wp:extent cx="3238500" cy="247650"/>
                <wp:effectExtent l="0" t="0" r="0" b="0"/>
                <wp:wrapNone/>
                <wp:docPr id="19" name="Zone de texte 19"/>
                <wp:cNvGraphicFramePr/>
                <a:graphic xmlns:a="http://schemas.openxmlformats.org/drawingml/2006/main">
                  <a:graphicData uri="http://schemas.microsoft.com/office/word/2010/wordprocessingShape">
                    <wps:wsp>
                      <wps:cNvSpPr txBox="1"/>
                      <wps:spPr>
                        <a:xfrm>
                          <a:off x="0" y="0"/>
                          <a:ext cx="3238500" cy="247650"/>
                        </a:xfrm>
                        <a:prstGeom prst="rect">
                          <a:avLst/>
                        </a:prstGeom>
                        <a:solidFill>
                          <a:schemeClr val="lt1"/>
                        </a:solidFill>
                        <a:ln w="6350">
                          <a:noFill/>
                        </a:ln>
                      </wps:spPr>
                      <wps:txbx>
                        <w:txbxContent>
                          <w:p w14:paraId="2FA9239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010C8" id="Zone de texte 19" o:spid="_x0000_s1051" type="#_x0000_t202" style="position:absolute;margin-left:3.75pt;margin-top:204.55pt;width:25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ahGLgIAAFw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" fillcolor="white [3201]" stroked="f" strokeweight=".5pt">
                <v:textbox>
                  <w:txbxContent>
                    <w:p w14:paraId="2FA9239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p>
    <w:p w14:paraId="25EE38CB" w14:textId="14086628" w:rsidR="00EC6085" w:rsidRDefault="00EC6085" w:rsidP="001F2D24">
      <w:pPr>
        <w:rPr>
          <w:noProof/>
        </w:rPr>
      </w:pPr>
    </w:p>
    <w:p w14:paraId="0243EA37" w14:textId="77777777" w:rsidR="00EC6085" w:rsidRDefault="00EC6085" w:rsidP="001F2D24">
      <w:pPr>
        <w:rPr>
          <w:noProof/>
        </w:rPr>
      </w:pPr>
    </w:p>
    <w:p w14:paraId="0EE23DB1" w14:textId="77777777" w:rsidR="00EC6085" w:rsidRDefault="00EC6085" w:rsidP="001F2D24">
      <w:pPr>
        <w:rPr>
          <w:noProof/>
        </w:rPr>
      </w:pPr>
    </w:p>
    <w:p w14:paraId="02BF24AC" w14:textId="77777777" w:rsidR="00EC6085" w:rsidRDefault="00EC6085" w:rsidP="001F2D24">
      <w:pPr>
        <w:rPr>
          <w:noProof/>
        </w:rPr>
      </w:pPr>
    </w:p>
    <w:p w14:paraId="525622A7" w14:textId="77777777" w:rsidR="00EC6085" w:rsidRDefault="00EC6085" w:rsidP="001F2D24">
      <w:pPr>
        <w:rPr>
          <w:noProof/>
        </w:rPr>
      </w:pPr>
    </w:p>
    <w:p w14:paraId="5274DD48" w14:textId="77777777" w:rsidR="00BB2A58" w:rsidRDefault="00BB2A58" w:rsidP="001F2D24">
      <w:pPr>
        <w:rPr>
          <w:noProof/>
        </w:rPr>
      </w:pPr>
    </w:p>
    <w:p w14:paraId="0BDC0785" w14:textId="77777777" w:rsidR="00BF3443" w:rsidRDefault="00BF3443" w:rsidP="000A688A">
      <w:pPr>
        <w:rPr>
          <w:lang w:val="fr-FR"/>
        </w:rPr>
      </w:pPr>
    </w:p>
    <w:p w14:paraId="23158B96" w14:textId="77777777" w:rsidR="004B65CA" w:rsidRDefault="004B65CA" w:rsidP="000A688A">
      <w:pPr>
        <w:rPr>
          <w:lang w:val="fr-FR"/>
        </w:rPr>
      </w:pPr>
    </w:p>
    <w:p w14:paraId="5C9FE4AE" w14:textId="77777777" w:rsidR="004B65CA" w:rsidRDefault="004B65CA" w:rsidP="000A688A">
      <w:pPr>
        <w:rPr>
          <w:lang w:val="fr-FR"/>
        </w:rPr>
      </w:pPr>
    </w:p>
    <w:p w14:paraId="5EAB4FC9" w14:textId="1EEFB87D" w:rsidR="002C320B" w:rsidRPr="00990818" w:rsidRDefault="002C320B" w:rsidP="005B65A8">
      <w:pPr>
        <w:rPr>
          <w:rFonts w:ascii="Gill Sans MT" w:hAnsi="Gill Sans MT"/>
          <w:b/>
          <w:bCs/>
          <w:i/>
          <w:iCs/>
          <w:sz w:val="24"/>
          <w:szCs w:val="24"/>
          <w:lang w:val="fr-FR"/>
        </w:rPr>
      </w:pPr>
      <w:r w:rsidRPr="00990818">
        <w:rPr>
          <w:rFonts w:ascii="Gill Sans MT" w:hAnsi="Gill Sans MT"/>
          <w:b/>
          <w:bCs/>
          <w:i/>
          <w:iCs/>
          <w:sz w:val="24"/>
          <w:szCs w:val="24"/>
          <w:lang w:val="fr-FR"/>
        </w:rPr>
        <w:lastRenderedPageBreak/>
        <w:t xml:space="preserve">Un secteur tertiaire en </w:t>
      </w:r>
      <w:r w:rsidR="00C91304">
        <w:rPr>
          <w:rFonts w:ascii="Gill Sans MT" w:hAnsi="Gill Sans MT"/>
          <w:b/>
          <w:bCs/>
          <w:i/>
          <w:iCs/>
          <w:sz w:val="24"/>
          <w:szCs w:val="24"/>
          <w:lang w:val="fr-FR"/>
        </w:rPr>
        <w:t>accroissement.</w:t>
      </w:r>
      <w:r w:rsidRPr="00990818">
        <w:rPr>
          <w:rFonts w:ascii="Gill Sans MT" w:hAnsi="Gill Sans MT"/>
          <w:b/>
          <w:bCs/>
          <w:i/>
          <w:iCs/>
          <w:sz w:val="24"/>
          <w:szCs w:val="24"/>
          <w:lang w:val="fr-FR"/>
        </w:rPr>
        <w:t xml:space="preserve"> </w:t>
      </w:r>
    </w:p>
    <w:p w14:paraId="3AB9F57D" w14:textId="51C574BD" w:rsidR="00990818" w:rsidRDefault="00990818" w:rsidP="00C518F9">
      <w:pPr>
        <w:shd w:val="pct10" w:color="E7E6E6" w:themeColor="background2" w:fill="E7E6E6" w:themeFill="background2"/>
        <w:rPr>
          <w:rFonts w:ascii="Gill Sans MT" w:hAnsi="Gill Sans MT"/>
          <w:b/>
          <w:bCs/>
          <w:i/>
          <w:iCs/>
          <w:color w:val="2F5496" w:themeColor="accent1" w:themeShade="BF"/>
          <w:sz w:val="24"/>
          <w:szCs w:val="24"/>
          <w:lang w:val="fr-FR"/>
        </w:rPr>
      </w:pPr>
      <w:r w:rsidRPr="00990818">
        <w:rPr>
          <w:rFonts w:ascii="Gill Sans MT" w:hAnsi="Gill Sans MT"/>
          <w:b/>
          <w:bCs/>
          <w:i/>
          <w:iCs/>
          <w:color w:val="2F5496" w:themeColor="accent1" w:themeShade="BF"/>
          <w:sz w:val="24"/>
          <w:szCs w:val="24"/>
          <w:lang w:val="fr-FR"/>
        </w:rPr>
        <w:t xml:space="preserve">Au </w:t>
      </w:r>
      <w:r w:rsidR="00992C2C">
        <w:rPr>
          <w:rFonts w:ascii="Gill Sans MT" w:hAnsi="Gill Sans MT"/>
          <w:b/>
          <w:bCs/>
          <w:i/>
          <w:iCs/>
          <w:color w:val="2F5496" w:themeColor="accent1" w:themeShade="BF"/>
          <w:sz w:val="24"/>
          <w:szCs w:val="24"/>
          <w:lang w:val="fr-FR"/>
        </w:rPr>
        <w:t>quatrième</w:t>
      </w:r>
      <w:r w:rsidRPr="00990818">
        <w:rPr>
          <w:rFonts w:ascii="Gill Sans MT" w:hAnsi="Gill Sans MT"/>
          <w:b/>
          <w:bCs/>
          <w:i/>
          <w:iCs/>
          <w:color w:val="2F5496" w:themeColor="accent1" w:themeShade="BF"/>
          <w:sz w:val="24"/>
          <w:szCs w:val="24"/>
          <w:lang w:val="fr-FR"/>
        </w:rPr>
        <w:t xml:space="preserve"> trimestre de 202</w:t>
      </w:r>
      <w:r w:rsidR="000A688A">
        <w:rPr>
          <w:rFonts w:ascii="Gill Sans MT" w:hAnsi="Gill Sans MT"/>
          <w:b/>
          <w:bCs/>
          <w:i/>
          <w:iCs/>
          <w:color w:val="2F5496" w:themeColor="accent1" w:themeShade="BF"/>
          <w:sz w:val="24"/>
          <w:szCs w:val="24"/>
          <w:lang w:val="fr-FR"/>
        </w:rPr>
        <w:t>4</w:t>
      </w:r>
      <w:r w:rsidRPr="00990818">
        <w:rPr>
          <w:rFonts w:ascii="Gill Sans MT" w:hAnsi="Gill Sans MT"/>
          <w:b/>
          <w:bCs/>
          <w:i/>
          <w:iCs/>
          <w:color w:val="2F5496" w:themeColor="accent1" w:themeShade="BF"/>
          <w:sz w:val="24"/>
          <w:szCs w:val="24"/>
          <w:lang w:val="fr-FR"/>
        </w:rPr>
        <w:t xml:space="preserve">, le secteur tertiaire connaît </w:t>
      </w:r>
      <w:r w:rsidR="00DC7F97" w:rsidRPr="00990818">
        <w:rPr>
          <w:rFonts w:ascii="Gill Sans MT" w:hAnsi="Gill Sans MT"/>
          <w:b/>
          <w:bCs/>
          <w:i/>
          <w:iCs/>
          <w:color w:val="2F5496" w:themeColor="accent1" w:themeShade="BF"/>
          <w:sz w:val="24"/>
          <w:szCs w:val="24"/>
          <w:lang w:val="fr-FR"/>
        </w:rPr>
        <w:t>un</w:t>
      </w:r>
      <w:r w:rsidR="00DC7F97">
        <w:rPr>
          <w:rFonts w:ascii="Gill Sans MT" w:hAnsi="Gill Sans MT"/>
          <w:b/>
          <w:bCs/>
          <w:i/>
          <w:iCs/>
          <w:color w:val="2F5496" w:themeColor="accent1" w:themeShade="BF"/>
          <w:sz w:val="24"/>
          <w:szCs w:val="24"/>
          <w:lang w:val="fr-FR"/>
        </w:rPr>
        <w:t xml:space="preserve">e </w:t>
      </w:r>
      <w:r w:rsidR="00A66CF8">
        <w:rPr>
          <w:rFonts w:ascii="Gill Sans MT" w:hAnsi="Gill Sans MT"/>
          <w:b/>
          <w:bCs/>
          <w:i/>
          <w:iCs/>
          <w:color w:val="2F5496" w:themeColor="accent1" w:themeShade="BF"/>
          <w:sz w:val="24"/>
          <w:szCs w:val="24"/>
          <w:lang w:val="fr-FR"/>
        </w:rPr>
        <w:t>hausse</w:t>
      </w:r>
      <w:r w:rsidRPr="00990818">
        <w:rPr>
          <w:rFonts w:ascii="Gill Sans MT" w:hAnsi="Gill Sans MT"/>
          <w:b/>
          <w:bCs/>
          <w:i/>
          <w:iCs/>
          <w:color w:val="2F5496" w:themeColor="accent1" w:themeShade="BF"/>
          <w:sz w:val="24"/>
          <w:szCs w:val="24"/>
          <w:lang w:val="fr-FR"/>
        </w:rPr>
        <w:t xml:space="preserve"> de</w:t>
      </w:r>
      <w:r w:rsidR="00CA2E18">
        <w:rPr>
          <w:rFonts w:ascii="Gill Sans MT" w:hAnsi="Gill Sans MT"/>
          <w:b/>
          <w:bCs/>
          <w:i/>
          <w:iCs/>
          <w:color w:val="2F5496" w:themeColor="accent1" w:themeShade="BF"/>
          <w:sz w:val="24"/>
          <w:szCs w:val="24"/>
          <w:lang w:val="fr-FR"/>
        </w:rPr>
        <w:t xml:space="preserve"> </w:t>
      </w:r>
      <w:r w:rsidR="00992C2C">
        <w:rPr>
          <w:rFonts w:ascii="Gill Sans MT" w:hAnsi="Gill Sans MT"/>
          <w:b/>
          <w:bCs/>
          <w:i/>
          <w:iCs/>
          <w:color w:val="2F5496" w:themeColor="accent1" w:themeShade="BF"/>
          <w:sz w:val="24"/>
          <w:szCs w:val="24"/>
          <w:lang w:val="fr-FR"/>
        </w:rPr>
        <w:t>3</w:t>
      </w:r>
      <w:r w:rsidRPr="00990818">
        <w:rPr>
          <w:rFonts w:ascii="Gill Sans MT" w:hAnsi="Gill Sans MT"/>
          <w:b/>
          <w:bCs/>
          <w:i/>
          <w:iCs/>
          <w:color w:val="2F5496" w:themeColor="accent1" w:themeShade="BF"/>
          <w:sz w:val="24"/>
          <w:szCs w:val="24"/>
          <w:lang w:val="fr-FR"/>
        </w:rPr>
        <w:t>,</w:t>
      </w:r>
      <w:r w:rsidR="00992C2C">
        <w:rPr>
          <w:rFonts w:ascii="Gill Sans MT" w:hAnsi="Gill Sans MT"/>
          <w:b/>
          <w:bCs/>
          <w:i/>
          <w:iCs/>
          <w:color w:val="2F5496" w:themeColor="accent1" w:themeShade="BF"/>
          <w:sz w:val="24"/>
          <w:szCs w:val="24"/>
          <w:lang w:val="fr-FR"/>
        </w:rPr>
        <w:t>5</w:t>
      </w:r>
      <w:r w:rsidRPr="00990818">
        <w:rPr>
          <w:rFonts w:ascii="Gill Sans MT" w:hAnsi="Gill Sans MT"/>
          <w:b/>
          <w:bCs/>
          <w:i/>
          <w:iCs/>
          <w:color w:val="2F5496" w:themeColor="accent1" w:themeShade="BF"/>
          <w:sz w:val="24"/>
          <w:szCs w:val="24"/>
          <w:lang w:val="fr-FR"/>
        </w:rPr>
        <w:t>% par rapport au même trimestre en 202</w:t>
      </w:r>
      <w:r w:rsidR="000A688A">
        <w:rPr>
          <w:rFonts w:ascii="Gill Sans MT" w:hAnsi="Gill Sans MT"/>
          <w:b/>
          <w:bCs/>
          <w:i/>
          <w:iCs/>
          <w:color w:val="2F5496" w:themeColor="accent1" w:themeShade="BF"/>
          <w:sz w:val="24"/>
          <w:szCs w:val="24"/>
          <w:lang w:val="fr-FR"/>
        </w:rPr>
        <w:t>3</w:t>
      </w:r>
      <w:r w:rsidRPr="00990818">
        <w:rPr>
          <w:rFonts w:ascii="Gill Sans MT" w:hAnsi="Gill Sans MT"/>
          <w:b/>
          <w:bCs/>
          <w:i/>
          <w:iCs/>
          <w:color w:val="2F5496" w:themeColor="accent1" w:themeShade="BF"/>
          <w:sz w:val="24"/>
          <w:szCs w:val="24"/>
          <w:lang w:val="fr-FR"/>
        </w:rPr>
        <w:t>.</w:t>
      </w:r>
    </w:p>
    <w:p w14:paraId="7DA687C0" w14:textId="273BE032" w:rsidR="00A57A96" w:rsidRPr="00C81E08" w:rsidRDefault="00CA2E18" w:rsidP="00DC7F97">
      <w:pPr>
        <w:shd w:val="pct10" w:color="E7E6E6" w:themeColor="background2" w:fill="E7E6E6" w:themeFill="background2"/>
        <w:rPr>
          <w:rFonts w:ascii="Gill Sans MT" w:hAnsi="Gill Sans MT"/>
          <w:sz w:val="24"/>
          <w:szCs w:val="24"/>
          <w:lang w:val="fr-FR"/>
        </w:rPr>
      </w:pPr>
      <w:r>
        <w:rPr>
          <w:rFonts w:ascii="Gill Sans MT" w:hAnsi="Gill Sans MT"/>
          <w:sz w:val="24"/>
          <w:szCs w:val="24"/>
          <w:lang w:val="fr-FR"/>
        </w:rPr>
        <w:t>Cette</w:t>
      </w:r>
      <w:r w:rsidR="0013677C" w:rsidRPr="00C81E08">
        <w:rPr>
          <w:rFonts w:ascii="Gill Sans MT" w:hAnsi="Gill Sans MT"/>
          <w:sz w:val="24"/>
          <w:szCs w:val="24"/>
          <w:lang w:val="fr-FR"/>
        </w:rPr>
        <w:t xml:space="preserve"> croissance</w:t>
      </w:r>
      <w:r w:rsidR="00B71BF1" w:rsidRPr="00C81E08">
        <w:rPr>
          <w:rFonts w:ascii="Gill Sans MT" w:hAnsi="Gill Sans MT"/>
          <w:sz w:val="24"/>
          <w:szCs w:val="24"/>
          <w:lang w:val="fr-FR"/>
        </w:rPr>
        <w:t xml:space="preserve"> </w:t>
      </w:r>
      <w:r>
        <w:rPr>
          <w:rFonts w:ascii="Gill Sans MT" w:hAnsi="Gill Sans MT"/>
          <w:sz w:val="24"/>
          <w:szCs w:val="24"/>
          <w:lang w:val="fr-FR"/>
        </w:rPr>
        <w:t>est</w:t>
      </w:r>
      <w:r w:rsidR="00A57A96" w:rsidRPr="00C81E08">
        <w:rPr>
          <w:rFonts w:ascii="Gill Sans MT" w:hAnsi="Gill Sans MT"/>
          <w:sz w:val="24"/>
          <w:szCs w:val="24"/>
          <w:lang w:val="fr-FR"/>
        </w:rPr>
        <w:t xml:space="preserve"> </w:t>
      </w:r>
      <w:r w:rsidR="00467E8A" w:rsidRPr="00C81E08">
        <w:rPr>
          <w:rFonts w:ascii="Gill Sans MT" w:hAnsi="Gill Sans MT"/>
          <w:sz w:val="24"/>
          <w:szCs w:val="24"/>
          <w:lang w:val="fr-FR"/>
        </w:rPr>
        <w:t>due au</w:t>
      </w:r>
      <w:r>
        <w:rPr>
          <w:rFonts w:ascii="Gill Sans MT" w:hAnsi="Gill Sans MT"/>
          <w:sz w:val="24"/>
          <w:szCs w:val="24"/>
          <w:lang w:val="fr-FR"/>
        </w:rPr>
        <w:t>x</w:t>
      </w:r>
      <w:r w:rsidR="00467E8A" w:rsidRPr="00C81E08">
        <w:rPr>
          <w:rFonts w:ascii="Gill Sans MT" w:hAnsi="Gill Sans MT"/>
          <w:sz w:val="24"/>
          <w:szCs w:val="24"/>
          <w:lang w:val="fr-FR"/>
        </w:rPr>
        <w:t xml:space="preserve"> activités </w:t>
      </w:r>
      <w:r w:rsidR="00BB2A58" w:rsidRPr="00BB2A58">
        <w:rPr>
          <w:rFonts w:ascii="Gill Sans MT" w:hAnsi="Gill Sans MT"/>
          <w:sz w:val="24"/>
          <w:szCs w:val="24"/>
          <w:lang w:val="fr-FR"/>
        </w:rPr>
        <w:t>de commerce (+</w:t>
      </w:r>
      <w:r w:rsidR="00276325">
        <w:rPr>
          <w:rFonts w:ascii="Gill Sans MT" w:hAnsi="Gill Sans MT"/>
          <w:sz w:val="24"/>
          <w:szCs w:val="24"/>
          <w:lang w:val="fr-FR"/>
        </w:rPr>
        <w:t>2</w:t>
      </w:r>
      <w:r w:rsidR="00BB2A58" w:rsidRPr="00BB2A58">
        <w:rPr>
          <w:rFonts w:ascii="Gill Sans MT" w:hAnsi="Gill Sans MT"/>
          <w:sz w:val="24"/>
          <w:szCs w:val="24"/>
          <w:lang w:val="fr-FR"/>
        </w:rPr>
        <w:t>,</w:t>
      </w:r>
      <w:r w:rsidR="00992C2C">
        <w:rPr>
          <w:rFonts w:ascii="Gill Sans MT" w:hAnsi="Gill Sans MT"/>
          <w:sz w:val="24"/>
          <w:szCs w:val="24"/>
          <w:lang w:val="fr-FR"/>
        </w:rPr>
        <w:t>1</w:t>
      </w:r>
      <w:r w:rsidR="00BB2A58" w:rsidRPr="00BB2A58">
        <w:rPr>
          <w:rFonts w:ascii="Gill Sans MT" w:hAnsi="Gill Sans MT"/>
          <w:sz w:val="24"/>
          <w:szCs w:val="24"/>
          <w:lang w:val="fr-FR"/>
        </w:rPr>
        <w:t xml:space="preserve">%), </w:t>
      </w:r>
      <w:r w:rsidR="00DC7F97" w:rsidRPr="00DC7F97">
        <w:rPr>
          <w:rFonts w:ascii="Gill Sans MT" w:hAnsi="Gill Sans MT"/>
          <w:sz w:val="24"/>
          <w:szCs w:val="24"/>
          <w:lang w:val="fr-FR"/>
        </w:rPr>
        <w:t>des banques et assurances (</w:t>
      </w:r>
      <w:r w:rsidR="00AE756B">
        <w:rPr>
          <w:rFonts w:ascii="Gill Sans MT" w:hAnsi="Gill Sans MT"/>
          <w:sz w:val="24"/>
          <w:szCs w:val="24"/>
          <w:lang w:val="fr-FR"/>
        </w:rPr>
        <w:t>+</w:t>
      </w:r>
      <w:r w:rsidR="003C3C4D">
        <w:rPr>
          <w:rFonts w:ascii="Gill Sans MT" w:hAnsi="Gill Sans MT"/>
          <w:sz w:val="24"/>
          <w:szCs w:val="24"/>
          <w:lang w:val="fr-FR"/>
        </w:rPr>
        <w:t>4</w:t>
      </w:r>
      <w:r w:rsidR="00DC7F97" w:rsidRPr="00DC7F97">
        <w:rPr>
          <w:rFonts w:ascii="Gill Sans MT" w:hAnsi="Gill Sans MT"/>
          <w:sz w:val="24"/>
          <w:szCs w:val="24"/>
          <w:lang w:val="fr-FR"/>
        </w:rPr>
        <w:t>,</w:t>
      </w:r>
      <w:r w:rsidR="00992C2C">
        <w:rPr>
          <w:rFonts w:ascii="Gill Sans MT" w:hAnsi="Gill Sans MT"/>
          <w:sz w:val="24"/>
          <w:szCs w:val="24"/>
          <w:lang w:val="fr-FR"/>
        </w:rPr>
        <w:t>5</w:t>
      </w:r>
      <w:r w:rsidR="00DC7F97" w:rsidRPr="00DC7F97">
        <w:rPr>
          <w:rFonts w:ascii="Gill Sans MT" w:hAnsi="Gill Sans MT"/>
          <w:sz w:val="24"/>
          <w:szCs w:val="24"/>
          <w:lang w:val="fr-FR"/>
        </w:rPr>
        <w:t>%)</w:t>
      </w:r>
      <w:r w:rsidR="00DC7F97">
        <w:rPr>
          <w:rFonts w:ascii="Gill Sans MT" w:hAnsi="Gill Sans MT"/>
          <w:sz w:val="24"/>
          <w:szCs w:val="24"/>
          <w:lang w:val="fr-FR"/>
        </w:rPr>
        <w:t>,</w:t>
      </w:r>
      <w:r w:rsidR="00DC7F97" w:rsidRPr="00DC7F97">
        <w:rPr>
          <w:rFonts w:ascii="Gill Sans MT" w:hAnsi="Gill Sans MT"/>
          <w:sz w:val="24"/>
          <w:szCs w:val="24"/>
          <w:lang w:val="fr-FR"/>
        </w:rPr>
        <w:t xml:space="preserve"> </w:t>
      </w:r>
      <w:r w:rsidR="00276325">
        <w:rPr>
          <w:rFonts w:ascii="Gill Sans MT" w:hAnsi="Gill Sans MT"/>
          <w:sz w:val="24"/>
          <w:szCs w:val="24"/>
          <w:lang w:val="fr-FR"/>
        </w:rPr>
        <w:t>des</w:t>
      </w:r>
      <w:r w:rsidR="00DC7F97" w:rsidRPr="00DC7F97">
        <w:rPr>
          <w:rFonts w:ascii="Gill Sans MT" w:hAnsi="Gill Sans MT"/>
          <w:sz w:val="24"/>
          <w:szCs w:val="24"/>
          <w:lang w:val="fr-FR"/>
        </w:rPr>
        <w:t xml:space="preserve"> administrations publiques (</w:t>
      </w:r>
      <w:r w:rsidR="00A923BC">
        <w:rPr>
          <w:rFonts w:ascii="Gill Sans MT" w:hAnsi="Gill Sans MT"/>
          <w:sz w:val="24"/>
          <w:szCs w:val="24"/>
          <w:lang w:val="fr-FR"/>
        </w:rPr>
        <w:t>+</w:t>
      </w:r>
      <w:r w:rsidR="00992C2C">
        <w:rPr>
          <w:rFonts w:ascii="Gill Sans MT" w:hAnsi="Gill Sans MT"/>
          <w:sz w:val="24"/>
          <w:szCs w:val="24"/>
          <w:lang w:val="fr-FR"/>
        </w:rPr>
        <w:t>3</w:t>
      </w:r>
      <w:r w:rsidR="00DC7F97" w:rsidRPr="00DC7F97">
        <w:rPr>
          <w:rFonts w:ascii="Gill Sans MT" w:hAnsi="Gill Sans MT"/>
          <w:sz w:val="24"/>
          <w:szCs w:val="24"/>
          <w:lang w:val="fr-FR"/>
        </w:rPr>
        <w:t>,</w:t>
      </w:r>
      <w:r w:rsidR="00992C2C">
        <w:rPr>
          <w:rFonts w:ascii="Gill Sans MT" w:hAnsi="Gill Sans MT"/>
          <w:sz w:val="24"/>
          <w:szCs w:val="24"/>
          <w:lang w:val="fr-FR"/>
        </w:rPr>
        <w:t>8</w:t>
      </w:r>
      <w:r w:rsidR="00DC7F97" w:rsidRPr="00DC7F97">
        <w:rPr>
          <w:rFonts w:ascii="Gill Sans MT" w:hAnsi="Gill Sans MT"/>
          <w:sz w:val="24"/>
          <w:szCs w:val="24"/>
          <w:lang w:val="fr-FR"/>
        </w:rPr>
        <w:t>%)</w:t>
      </w:r>
      <w:r w:rsidR="00DC7F97">
        <w:rPr>
          <w:rFonts w:ascii="Gill Sans MT" w:hAnsi="Gill Sans MT"/>
          <w:sz w:val="24"/>
          <w:szCs w:val="24"/>
          <w:lang w:val="fr-FR"/>
        </w:rPr>
        <w:t xml:space="preserve">, </w:t>
      </w:r>
      <w:r w:rsidR="00BB2A58" w:rsidRPr="00BB2A58">
        <w:rPr>
          <w:rFonts w:ascii="Gill Sans MT" w:hAnsi="Gill Sans MT"/>
          <w:sz w:val="24"/>
          <w:szCs w:val="24"/>
          <w:lang w:val="fr-FR"/>
        </w:rPr>
        <w:t xml:space="preserve">des autres services non </w:t>
      </w:r>
      <w:r w:rsidR="00622A70" w:rsidRPr="00BB2A58">
        <w:rPr>
          <w:rFonts w:ascii="Gill Sans MT" w:hAnsi="Gill Sans MT"/>
          <w:sz w:val="24"/>
          <w:szCs w:val="24"/>
          <w:lang w:val="fr-FR"/>
        </w:rPr>
        <w:t>marchands (</w:t>
      </w:r>
      <w:r w:rsidR="00BB2A58" w:rsidRPr="00BB2A58">
        <w:rPr>
          <w:rFonts w:ascii="Gill Sans MT" w:hAnsi="Gill Sans MT"/>
          <w:sz w:val="24"/>
          <w:szCs w:val="24"/>
          <w:lang w:val="fr-FR"/>
        </w:rPr>
        <w:t>+</w:t>
      </w:r>
      <w:r w:rsidR="00992C2C">
        <w:rPr>
          <w:rFonts w:ascii="Gill Sans MT" w:hAnsi="Gill Sans MT"/>
          <w:sz w:val="24"/>
          <w:szCs w:val="24"/>
          <w:lang w:val="fr-FR"/>
        </w:rPr>
        <w:t>3</w:t>
      </w:r>
      <w:r w:rsidR="00BB2A58" w:rsidRPr="00BB2A58">
        <w:rPr>
          <w:rFonts w:ascii="Gill Sans MT" w:hAnsi="Gill Sans MT"/>
          <w:sz w:val="24"/>
          <w:szCs w:val="24"/>
          <w:lang w:val="fr-FR"/>
        </w:rPr>
        <w:t>,</w:t>
      </w:r>
      <w:r w:rsidR="00992C2C">
        <w:rPr>
          <w:rFonts w:ascii="Gill Sans MT" w:hAnsi="Gill Sans MT"/>
          <w:sz w:val="24"/>
          <w:szCs w:val="24"/>
          <w:lang w:val="fr-FR"/>
        </w:rPr>
        <w:t>1</w:t>
      </w:r>
      <w:r w:rsidR="00BB2A58" w:rsidRPr="00BB2A58">
        <w:rPr>
          <w:rFonts w:ascii="Gill Sans MT" w:hAnsi="Gill Sans MT"/>
          <w:sz w:val="24"/>
          <w:szCs w:val="24"/>
          <w:lang w:val="fr-FR"/>
        </w:rPr>
        <w:t>%</w:t>
      </w:r>
      <w:r w:rsidR="00276325" w:rsidRPr="00BB2A58">
        <w:rPr>
          <w:rFonts w:ascii="Gill Sans MT" w:hAnsi="Gill Sans MT"/>
          <w:sz w:val="24"/>
          <w:szCs w:val="24"/>
          <w:lang w:val="fr-FR"/>
        </w:rPr>
        <w:t>)</w:t>
      </w:r>
      <w:r w:rsidR="00C60A48">
        <w:rPr>
          <w:rFonts w:ascii="Gill Sans MT" w:hAnsi="Gill Sans MT"/>
          <w:sz w:val="24"/>
          <w:szCs w:val="24"/>
          <w:lang w:val="fr-FR"/>
        </w:rPr>
        <w:t xml:space="preserve"> </w:t>
      </w:r>
      <w:r w:rsidR="00AD723B">
        <w:rPr>
          <w:rFonts w:ascii="Gill Sans MT" w:hAnsi="Gill Sans MT"/>
          <w:sz w:val="24"/>
          <w:szCs w:val="24"/>
          <w:lang w:val="fr-FR"/>
        </w:rPr>
        <w:t>et des</w:t>
      </w:r>
      <w:r w:rsidR="00DC7F97" w:rsidRPr="00DC7F97">
        <w:rPr>
          <w:rFonts w:ascii="Gill Sans MT" w:hAnsi="Gill Sans MT"/>
          <w:sz w:val="24"/>
          <w:szCs w:val="24"/>
          <w:lang w:val="fr-FR"/>
        </w:rPr>
        <w:t xml:space="preserve"> services d’intermédiation financière (+</w:t>
      </w:r>
      <w:r w:rsidR="00992C2C">
        <w:rPr>
          <w:rFonts w:ascii="Gill Sans MT" w:hAnsi="Gill Sans MT"/>
          <w:sz w:val="24"/>
          <w:szCs w:val="24"/>
          <w:lang w:val="fr-FR"/>
        </w:rPr>
        <w:t>2</w:t>
      </w:r>
      <w:r w:rsidR="00DC7F97" w:rsidRPr="00DC7F97">
        <w:rPr>
          <w:rFonts w:ascii="Gill Sans MT" w:hAnsi="Gill Sans MT"/>
          <w:sz w:val="24"/>
          <w:szCs w:val="24"/>
          <w:lang w:val="fr-FR"/>
        </w:rPr>
        <w:t>,</w:t>
      </w:r>
      <w:r w:rsidR="00992C2C">
        <w:rPr>
          <w:rFonts w:ascii="Gill Sans MT" w:hAnsi="Gill Sans MT"/>
          <w:sz w:val="24"/>
          <w:szCs w:val="24"/>
          <w:lang w:val="fr-FR"/>
        </w:rPr>
        <w:t>2</w:t>
      </w:r>
      <w:r w:rsidR="00DC7F97" w:rsidRPr="00DC7F97">
        <w:rPr>
          <w:rFonts w:ascii="Gill Sans MT" w:hAnsi="Gill Sans MT"/>
          <w:sz w:val="24"/>
          <w:szCs w:val="24"/>
          <w:lang w:val="fr-FR"/>
        </w:rPr>
        <w:t>%</w:t>
      </w:r>
      <w:r w:rsidR="005041B4" w:rsidRPr="00DC7F97">
        <w:rPr>
          <w:rFonts w:ascii="Gill Sans MT" w:hAnsi="Gill Sans MT"/>
          <w:sz w:val="24"/>
          <w:szCs w:val="24"/>
          <w:lang w:val="fr-FR"/>
        </w:rPr>
        <w:t>)</w:t>
      </w:r>
      <w:r w:rsidR="005041B4">
        <w:rPr>
          <w:rFonts w:ascii="Gill Sans MT" w:hAnsi="Gill Sans MT"/>
          <w:sz w:val="24"/>
          <w:szCs w:val="24"/>
          <w:lang w:val="fr-FR"/>
        </w:rPr>
        <w:t xml:space="preserve">. </w:t>
      </w:r>
      <w:r w:rsidR="00321582">
        <w:rPr>
          <w:rFonts w:ascii="Gill Sans MT" w:hAnsi="Gill Sans MT"/>
          <w:sz w:val="24"/>
          <w:szCs w:val="24"/>
          <w:lang w:val="fr-FR"/>
        </w:rPr>
        <w:t>Cette croissance</w:t>
      </w:r>
      <w:r w:rsidR="00160103">
        <w:rPr>
          <w:rFonts w:ascii="Gill Sans MT" w:hAnsi="Gill Sans MT"/>
          <w:sz w:val="24"/>
          <w:szCs w:val="24"/>
          <w:lang w:val="fr-FR"/>
        </w:rPr>
        <w:t xml:space="preserve"> </w:t>
      </w:r>
      <w:r w:rsidR="00477FB3">
        <w:rPr>
          <w:rFonts w:ascii="Gill Sans MT" w:hAnsi="Gill Sans MT"/>
          <w:sz w:val="24"/>
          <w:szCs w:val="24"/>
          <w:lang w:val="fr-FR"/>
        </w:rPr>
        <w:t xml:space="preserve">a été </w:t>
      </w:r>
      <w:r w:rsidR="005B6A0F">
        <w:rPr>
          <w:rFonts w:ascii="Gill Sans MT" w:hAnsi="Gill Sans MT"/>
          <w:sz w:val="24"/>
          <w:szCs w:val="24"/>
          <w:lang w:val="fr-FR"/>
        </w:rPr>
        <w:t>ralentie par</w:t>
      </w:r>
      <w:r w:rsidR="00160103">
        <w:rPr>
          <w:rFonts w:ascii="Gill Sans MT" w:hAnsi="Gill Sans MT"/>
          <w:sz w:val="24"/>
          <w:szCs w:val="24"/>
          <w:lang w:val="fr-FR"/>
        </w:rPr>
        <w:t xml:space="preserve"> les activités</w:t>
      </w:r>
      <w:r w:rsidR="00992C2C" w:rsidRPr="00992C2C">
        <w:rPr>
          <w:rFonts w:ascii="Gill Sans MT" w:hAnsi="Gill Sans MT"/>
          <w:sz w:val="24"/>
          <w:szCs w:val="24"/>
          <w:lang w:val="fr-FR"/>
        </w:rPr>
        <w:t xml:space="preserve"> de transport, poste et télécommunication (-0,6%)</w:t>
      </w:r>
      <w:r w:rsidR="00321582">
        <w:rPr>
          <w:rFonts w:ascii="Gill Sans MT" w:hAnsi="Gill Sans MT"/>
          <w:sz w:val="24"/>
          <w:szCs w:val="24"/>
          <w:lang w:val="fr-FR"/>
        </w:rPr>
        <w:t xml:space="preserve"> et </w:t>
      </w:r>
      <w:r w:rsidR="00992C2C" w:rsidRPr="00992C2C">
        <w:rPr>
          <w:rFonts w:ascii="Gill Sans MT" w:hAnsi="Gill Sans MT"/>
          <w:sz w:val="24"/>
          <w:szCs w:val="24"/>
          <w:lang w:val="fr-FR"/>
        </w:rPr>
        <w:t>des hôtels et restaurants (-1,5%)</w:t>
      </w:r>
      <w:r w:rsidR="00992C2C">
        <w:rPr>
          <w:rFonts w:ascii="Gill Sans MT" w:hAnsi="Gill Sans MT"/>
          <w:sz w:val="24"/>
          <w:szCs w:val="24"/>
          <w:lang w:val="fr-FR"/>
        </w:rPr>
        <w:t>.</w:t>
      </w:r>
    </w:p>
    <w:p w14:paraId="4804B749" w14:textId="00DAD6B7" w:rsidR="004512B1" w:rsidRPr="00622A70" w:rsidRDefault="000D2B24" w:rsidP="00622A70">
      <w:pPr>
        <w:shd w:val="pct10" w:color="E7E6E6" w:themeColor="background2" w:fill="E7E6E6" w:themeFill="background2"/>
        <w:rPr>
          <w:rFonts w:ascii="Gill Sans MT" w:hAnsi="Gill Sans MT"/>
          <w:b/>
          <w:bCs/>
          <w:sz w:val="24"/>
          <w:szCs w:val="24"/>
          <w:lang w:val="fr-FR"/>
        </w:rPr>
      </w:pPr>
      <w:r>
        <w:rPr>
          <w:rFonts w:ascii="Gill Sans MT" w:hAnsi="Gill Sans MT"/>
          <w:sz w:val="24"/>
          <w:szCs w:val="24"/>
          <w:lang w:val="fr-FR"/>
        </w:rPr>
        <w:t xml:space="preserve">Au </w:t>
      </w:r>
      <w:r w:rsidR="00992C2C">
        <w:rPr>
          <w:rFonts w:ascii="Gill Sans MT" w:hAnsi="Gill Sans MT"/>
          <w:sz w:val="24"/>
          <w:szCs w:val="24"/>
          <w:lang w:val="fr-FR"/>
        </w:rPr>
        <w:t>quatrième</w:t>
      </w:r>
      <w:r w:rsidRPr="00231046">
        <w:rPr>
          <w:rFonts w:ascii="Gill Sans MT" w:hAnsi="Gill Sans MT"/>
          <w:sz w:val="24"/>
          <w:szCs w:val="24"/>
          <w:lang w:val="fr-FR"/>
        </w:rPr>
        <w:t xml:space="preserve"> </w:t>
      </w:r>
      <w:r>
        <w:rPr>
          <w:rFonts w:ascii="Gill Sans MT" w:hAnsi="Gill Sans MT"/>
          <w:sz w:val="24"/>
          <w:szCs w:val="24"/>
          <w:lang w:val="fr-FR"/>
        </w:rPr>
        <w:t>trimestre de 202</w:t>
      </w:r>
      <w:r w:rsidR="006246F6">
        <w:rPr>
          <w:rFonts w:ascii="Gill Sans MT" w:hAnsi="Gill Sans MT"/>
          <w:sz w:val="24"/>
          <w:szCs w:val="24"/>
          <w:lang w:val="fr-FR"/>
        </w:rPr>
        <w:t>4</w:t>
      </w:r>
      <w:r>
        <w:rPr>
          <w:rFonts w:ascii="Gill Sans MT" w:hAnsi="Gill Sans MT"/>
          <w:sz w:val="24"/>
          <w:szCs w:val="24"/>
          <w:lang w:val="fr-FR"/>
        </w:rPr>
        <w:t xml:space="preserve">, </w:t>
      </w:r>
      <w:r w:rsidRPr="000D2B24">
        <w:rPr>
          <w:rFonts w:ascii="Gill Sans MT" w:hAnsi="Gill Sans MT"/>
          <w:b/>
          <w:bCs/>
          <w:sz w:val="24"/>
          <w:szCs w:val="24"/>
          <w:lang w:val="fr-FR"/>
        </w:rPr>
        <w:t xml:space="preserve">le secteur tertiaire contribue </w:t>
      </w:r>
      <w:r w:rsidR="00A1778D">
        <w:rPr>
          <w:rFonts w:ascii="Gill Sans MT" w:hAnsi="Gill Sans MT"/>
          <w:b/>
          <w:bCs/>
          <w:sz w:val="24"/>
          <w:szCs w:val="24"/>
          <w:lang w:val="fr-FR"/>
        </w:rPr>
        <w:t>positivement</w:t>
      </w:r>
      <w:r w:rsidR="0059380F">
        <w:rPr>
          <w:rFonts w:ascii="Gill Sans MT" w:hAnsi="Gill Sans MT"/>
          <w:b/>
          <w:bCs/>
          <w:sz w:val="24"/>
          <w:szCs w:val="24"/>
          <w:lang w:val="fr-FR"/>
        </w:rPr>
        <w:t xml:space="preserve"> </w:t>
      </w:r>
      <w:r w:rsidR="0059380F" w:rsidRPr="000D2B24">
        <w:rPr>
          <w:rFonts w:ascii="Gill Sans MT" w:hAnsi="Gill Sans MT"/>
          <w:b/>
          <w:bCs/>
          <w:sz w:val="24"/>
          <w:szCs w:val="24"/>
          <w:lang w:val="fr-FR"/>
        </w:rPr>
        <w:t xml:space="preserve">de </w:t>
      </w:r>
      <w:r w:rsidR="00C12503">
        <w:rPr>
          <w:rFonts w:ascii="Gill Sans MT" w:hAnsi="Gill Sans MT"/>
          <w:b/>
          <w:bCs/>
          <w:sz w:val="24"/>
          <w:szCs w:val="24"/>
          <w:lang w:val="fr-FR"/>
        </w:rPr>
        <w:t>1</w:t>
      </w:r>
      <w:r w:rsidR="0059380F" w:rsidRPr="000D2B24">
        <w:rPr>
          <w:rFonts w:ascii="Gill Sans MT" w:hAnsi="Gill Sans MT"/>
          <w:b/>
          <w:bCs/>
          <w:sz w:val="24"/>
          <w:szCs w:val="24"/>
          <w:lang w:val="fr-FR"/>
        </w:rPr>
        <w:t>,</w:t>
      </w:r>
      <w:r w:rsidR="00992C2C">
        <w:rPr>
          <w:rFonts w:ascii="Gill Sans MT" w:hAnsi="Gill Sans MT"/>
          <w:b/>
          <w:bCs/>
          <w:sz w:val="24"/>
          <w:szCs w:val="24"/>
          <w:lang w:val="fr-FR"/>
        </w:rPr>
        <w:t>7</w:t>
      </w:r>
      <w:r w:rsidR="00D67D13">
        <w:rPr>
          <w:rFonts w:ascii="Gill Sans MT" w:hAnsi="Gill Sans MT"/>
          <w:b/>
          <w:bCs/>
          <w:sz w:val="24"/>
          <w:szCs w:val="24"/>
          <w:lang w:val="fr-FR"/>
        </w:rPr>
        <w:t xml:space="preserve"> </w:t>
      </w:r>
      <w:r w:rsidR="00E74CEC" w:rsidRPr="000D2B24">
        <w:rPr>
          <w:rFonts w:ascii="Gill Sans MT" w:hAnsi="Gill Sans MT"/>
          <w:b/>
          <w:bCs/>
          <w:sz w:val="24"/>
          <w:szCs w:val="24"/>
          <w:lang w:val="fr-FR"/>
        </w:rPr>
        <w:t>points</w:t>
      </w:r>
      <w:r w:rsidR="0059380F">
        <w:rPr>
          <w:rFonts w:ascii="Gill Sans MT" w:hAnsi="Gill Sans MT"/>
          <w:b/>
          <w:bCs/>
          <w:sz w:val="24"/>
          <w:szCs w:val="24"/>
          <w:lang w:val="fr-FR"/>
        </w:rPr>
        <w:t xml:space="preserve"> </w:t>
      </w:r>
      <w:r w:rsidRPr="000D2B24">
        <w:rPr>
          <w:rFonts w:ascii="Gill Sans MT" w:hAnsi="Gill Sans MT"/>
          <w:b/>
          <w:bCs/>
          <w:sz w:val="24"/>
          <w:szCs w:val="24"/>
          <w:lang w:val="fr-FR"/>
        </w:rPr>
        <w:t>à la croissance du PIB.</w:t>
      </w:r>
    </w:p>
    <w:p w14:paraId="079574E2" w14:textId="4616DDEB" w:rsidR="00C518F9" w:rsidRPr="00540A97" w:rsidRDefault="00C518F9" w:rsidP="00C518F9">
      <w:pPr>
        <w:rPr>
          <w:rFonts w:ascii="Gill Sans MT" w:hAnsi="Gill Sans MT"/>
          <w:b/>
          <w:bCs/>
          <w:lang w:val="fr-FR"/>
        </w:rPr>
      </w:pPr>
      <w:r w:rsidRPr="00540A97">
        <w:rPr>
          <w:rFonts w:ascii="Gill Sans MT" w:hAnsi="Gill Sans MT"/>
          <w:b/>
          <w:bCs/>
          <w:u w:val="single"/>
          <w:lang w:val="fr-FR"/>
        </w:rPr>
        <w:t xml:space="preserve">Graphique </w:t>
      </w:r>
      <w:r w:rsidR="00BB29B8">
        <w:rPr>
          <w:rFonts w:ascii="Gill Sans MT" w:hAnsi="Gill Sans MT"/>
          <w:b/>
          <w:bCs/>
          <w:u w:val="single"/>
          <w:lang w:val="fr-FR"/>
        </w:rPr>
        <w:t>5</w:t>
      </w:r>
      <w:r w:rsidRPr="00540A97">
        <w:rPr>
          <w:rFonts w:ascii="Gill Sans MT" w:hAnsi="Gill Sans MT"/>
          <w:lang w:val="fr-FR"/>
        </w:rPr>
        <w:t xml:space="preserve"> : </w:t>
      </w:r>
      <w:bookmarkStart w:id="3" w:name="_Hlk193873203"/>
      <w:r w:rsidRPr="00540A97">
        <w:rPr>
          <w:rFonts w:ascii="Gill Sans MT" w:hAnsi="Gill Sans MT"/>
          <w:b/>
          <w:bCs/>
          <w:lang w:val="fr-FR"/>
        </w:rPr>
        <w:t xml:space="preserve">Evolution réelle (%) </w:t>
      </w:r>
      <w:bookmarkEnd w:id="3"/>
      <w:r>
        <w:rPr>
          <w:rFonts w:ascii="Gill Sans MT" w:hAnsi="Gill Sans MT"/>
          <w:b/>
          <w:bCs/>
          <w:lang w:val="fr-FR"/>
        </w:rPr>
        <w:t>de la valeur ajoutée brute par branche d’activités du tertiaire</w:t>
      </w:r>
    </w:p>
    <w:p w14:paraId="0DF9C74C" w14:textId="12859BC8" w:rsidR="00E74CEC" w:rsidRDefault="00966523" w:rsidP="001F2D24">
      <w:pPr>
        <w:rPr>
          <w:noProof/>
        </w:rPr>
      </w:pPr>
      <w:r>
        <w:rPr>
          <w:noProof/>
        </w:rPr>
        <mc:AlternateContent>
          <mc:Choice Requires="wps">
            <w:drawing>
              <wp:anchor distT="0" distB="0" distL="114300" distR="114300" simplePos="0" relativeHeight="251674624" behindDoc="0" locked="0" layoutInCell="1" allowOverlap="1" wp14:anchorId="6660E2DD" wp14:editId="7349A2F3">
                <wp:simplePos x="0" y="0"/>
                <wp:positionH relativeFrom="column">
                  <wp:posOffset>28575</wp:posOffset>
                </wp:positionH>
                <wp:positionV relativeFrom="paragraph">
                  <wp:posOffset>2407285</wp:posOffset>
                </wp:positionV>
                <wp:extent cx="3238500" cy="361950"/>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3238500" cy="361950"/>
                        </a:xfrm>
                        <a:prstGeom prst="rect">
                          <a:avLst/>
                        </a:prstGeom>
                        <a:solidFill>
                          <a:schemeClr val="lt1"/>
                        </a:solidFill>
                        <a:ln w="6350">
                          <a:noFill/>
                        </a:ln>
                      </wps:spPr>
                      <wps:txbx>
                        <w:txbxContent>
                          <w:p w14:paraId="3EF5C28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0E2DD" id="Zone de texte 20" o:spid="_x0000_s1052" type="#_x0000_t202" style="position:absolute;margin-left:2.25pt;margin-top:189.55pt;width:255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" fillcolor="white [3201]" stroked="f" strokeweight=".5pt">
                <v:textbox>
                  <w:txbxContent>
                    <w:p w14:paraId="3EF5C28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sidR="00391CCA" w:rsidRPr="00E60103">
        <w:rPr>
          <w:noProof/>
          <w:lang w:val="fr-FR"/>
        </w:rPr>
        <w:t xml:space="preserve"> </w:t>
      </w:r>
      <w:r w:rsidR="00992C2C">
        <w:rPr>
          <w:noProof/>
        </w:rPr>
        <w:drawing>
          <wp:inline distT="0" distB="0" distL="0" distR="0" wp14:anchorId="58244D45" wp14:editId="6385B15A">
            <wp:extent cx="5619750" cy="2466975"/>
            <wp:effectExtent l="0" t="0" r="0" b="9525"/>
            <wp:docPr id="1562063295" name="Graphique 1">
              <a:extLst xmlns:a="http://schemas.openxmlformats.org/drawingml/2006/main">
                <a:ext uri="{FF2B5EF4-FFF2-40B4-BE49-F238E27FC236}">
                  <a16:creationId xmlns:a16="http://schemas.microsoft.com/office/drawing/2014/main" id="{90039043-675E-DFC7-762B-6A9BD6BFBB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E8E071" w14:textId="4F9E99F8" w:rsidR="00992C2C" w:rsidRDefault="00992C2C" w:rsidP="001F2D24">
      <w:pPr>
        <w:rPr>
          <w:noProof/>
        </w:rPr>
      </w:pPr>
    </w:p>
    <w:p w14:paraId="76495243" w14:textId="77777777" w:rsidR="00992C2C" w:rsidRDefault="00992C2C" w:rsidP="001F2D24">
      <w:pPr>
        <w:rPr>
          <w:noProof/>
        </w:rPr>
      </w:pPr>
    </w:p>
    <w:p w14:paraId="0BFB16FA" w14:textId="77777777" w:rsidR="00992C2C" w:rsidRDefault="00992C2C" w:rsidP="001F2D24">
      <w:pPr>
        <w:rPr>
          <w:noProof/>
        </w:rPr>
      </w:pPr>
    </w:p>
    <w:p w14:paraId="1DC7D61D" w14:textId="77777777" w:rsidR="00992C2C" w:rsidRDefault="00992C2C" w:rsidP="001F2D24">
      <w:pPr>
        <w:rPr>
          <w:noProof/>
        </w:rPr>
      </w:pPr>
    </w:p>
    <w:p w14:paraId="10723E28" w14:textId="77777777" w:rsidR="00992C2C" w:rsidRDefault="00992C2C" w:rsidP="001F2D24">
      <w:pPr>
        <w:rPr>
          <w:noProof/>
        </w:rPr>
      </w:pPr>
    </w:p>
    <w:p w14:paraId="3C37E554" w14:textId="77777777" w:rsidR="00992C2C" w:rsidRDefault="00992C2C" w:rsidP="001F2D24">
      <w:pPr>
        <w:rPr>
          <w:noProof/>
        </w:rPr>
      </w:pPr>
    </w:p>
    <w:p w14:paraId="1FD23E68" w14:textId="77777777" w:rsidR="00992C2C" w:rsidRDefault="00992C2C" w:rsidP="001F2D24">
      <w:pPr>
        <w:rPr>
          <w:noProof/>
        </w:rPr>
      </w:pPr>
    </w:p>
    <w:p w14:paraId="2002C682" w14:textId="77777777" w:rsidR="00992C2C" w:rsidRDefault="00992C2C" w:rsidP="001F2D24">
      <w:pPr>
        <w:rPr>
          <w:noProof/>
        </w:rPr>
      </w:pPr>
    </w:p>
    <w:p w14:paraId="28A58D6C" w14:textId="77777777" w:rsidR="00992C2C" w:rsidRDefault="00992C2C" w:rsidP="001F2D24">
      <w:pPr>
        <w:rPr>
          <w:noProof/>
        </w:rPr>
      </w:pPr>
    </w:p>
    <w:p w14:paraId="16914C69" w14:textId="77777777" w:rsidR="00992C2C" w:rsidRDefault="00992C2C" w:rsidP="001F2D24">
      <w:pPr>
        <w:rPr>
          <w:noProof/>
        </w:rPr>
      </w:pPr>
    </w:p>
    <w:p w14:paraId="397D09AB" w14:textId="6C329A50" w:rsidR="0025793E" w:rsidRDefault="0025793E" w:rsidP="001F2D24">
      <w:pPr>
        <w:rPr>
          <w:lang w:val="fr-FR"/>
        </w:rPr>
      </w:pPr>
    </w:p>
    <w:p w14:paraId="3A7749AD" w14:textId="05D98F96" w:rsidR="007B4AF5" w:rsidRPr="00990818" w:rsidRDefault="00523A54" w:rsidP="007B4AF5">
      <w:pPr>
        <w:rPr>
          <w:rFonts w:ascii="Gill Sans MT" w:hAnsi="Gill Sans MT"/>
          <w:b/>
          <w:bCs/>
          <w:i/>
          <w:iCs/>
          <w:sz w:val="24"/>
          <w:szCs w:val="24"/>
          <w:lang w:val="fr-FR"/>
        </w:rPr>
      </w:pPr>
      <w:r>
        <w:rPr>
          <w:rFonts w:ascii="Gill Sans MT" w:hAnsi="Gill Sans MT"/>
          <w:b/>
          <w:bCs/>
          <w:i/>
          <w:iCs/>
          <w:sz w:val="24"/>
          <w:szCs w:val="24"/>
          <w:lang w:val="fr-FR"/>
        </w:rPr>
        <w:lastRenderedPageBreak/>
        <w:t>L</w:t>
      </w:r>
      <w:r w:rsidR="007B4AF5">
        <w:rPr>
          <w:rFonts w:ascii="Gill Sans MT" w:hAnsi="Gill Sans MT"/>
          <w:b/>
          <w:bCs/>
          <w:i/>
          <w:iCs/>
          <w:sz w:val="24"/>
          <w:szCs w:val="24"/>
          <w:lang w:val="fr-FR"/>
        </w:rPr>
        <w:t>es impôts et taxes</w:t>
      </w:r>
      <w:r w:rsidR="007B4AF5" w:rsidRPr="00990818">
        <w:rPr>
          <w:rFonts w:ascii="Gill Sans MT" w:hAnsi="Gill Sans MT"/>
          <w:b/>
          <w:bCs/>
          <w:i/>
          <w:iCs/>
          <w:sz w:val="24"/>
          <w:szCs w:val="24"/>
          <w:lang w:val="fr-FR"/>
        </w:rPr>
        <w:t xml:space="preserve"> en </w:t>
      </w:r>
      <w:r w:rsidR="007B4AF5">
        <w:rPr>
          <w:rFonts w:ascii="Gill Sans MT" w:hAnsi="Gill Sans MT"/>
          <w:b/>
          <w:bCs/>
          <w:i/>
          <w:iCs/>
          <w:sz w:val="24"/>
          <w:szCs w:val="24"/>
          <w:lang w:val="fr-FR"/>
        </w:rPr>
        <w:t>croissance</w:t>
      </w:r>
      <w:r w:rsidR="007B4AF5" w:rsidRPr="00990818">
        <w:rPr>
          <w:rFonts w:ascii="Gill Sans MT" w:hAnsi="Gill Sans MT"/>
          <w:b/>
          <w:bCs/>
          <w:i/>
          <w:iCs/>
          <w:sz w:val="24"/>
          <w:szCs w:val="24"/>
          <w:lang w:val="fr-FR"/>
        </w:rPr>
        <w:t xml:space="preserve"> </w:t>
      </w:r>
    </w:p>
    <w:p w14:paraId="2D5F4631" w14:textId="3C03A821" w:rsidR="005E5AA8" w:rsidRPr="005E5AA8" w:rsidRDefault="005E5AA8" w:rsidP="005E5AA8">
      <w:pPr>
        <w:shd w:val="pct10" w:color="E7E6E6" w:themeColor="background2" w:fill="E7E6E6" w:themeFill="background2"/>
        <w:rPr>
          <w:rFonts w:ascii="Gill Sans MT" w:hAnsi="Gill Sans MT"/>
          <w:b/>
          <w:bCs/>
          <w:i/>
          <w:iCs/>
          <w:color w:val="2F5496" w:themeColor="accent1" w:themeShade="BF"/>
          <w:sz w:val="24"/>
          <w:szCs w:val="24"/>
          <w:lang w:val="fr-FR"/>
        </w:rPr>
      </w:pPr>
      <w:r w:rsidRPr="005E5AA8">
        <w:rPr>
          <w:rFonts w:ascii="Gill Sans MT" w:hAnsi="Gill Sans MT"/>
          <w:b/>
          <w:bCs/>
          <w:i/>
          <w:iCs/>
          <w:color w:val="2F5496" w:themeColor="accent1" w:themeShade="BF"/>
          <w:sz w:val="24"/>
          <w:szCs w:val="24"/>
          <w:lang w:val="fr-FR"/>
        </w:rPr>
        <w:t xml:space="preserve">Au </w:t>
      </w:r>
      <w:r w:rsidR="00966523">
        <w:rPr>
          <w:rFonts w:ascii="Gill Sans MT" w:hAnsi="Gill Sans MT"/>
          <w:b/>
          <w:bCs/>
          <w:i/>
          <w:iCs/>
          <w:color w:val="2F5496" w:themeColor="accent1" w:themeShade="BF"/>
          <w:sz w:val="24"/>
          <w:szCs w:val="24"/>
          <w:lang w:val="fr-FR"/>
        </w:rPr>
        <w:t>quatrième</w:t>
      </w:r>
      <w:r w:rsidRPr="005E5AA8">
        <w:rPr>
          <w:rFonts w:ascii="Gill Sans MT" w:hAnsi="Gill Sans MT"/>
          <w:b/>
          <w:bCs/>
          <w:i/>
          <w:iCs/>
          <w:color w:val="2F5496" w:themeColor="accent1" w:themeShade="BF"/>
          <w:sz w:val="24"/>
          <w:szCs w:val="24"/>
          <w:lang w:val="fr-FR"/>
        </w:rPr>
        <w:t xml:space="preserve"> trimestre de 202</w:t>
      </w:r>
      <w:r w:rsidR="00FD0950">
        <w:rPr>
          <w:rFonts w:ascii="Gill Sans MT" w:hAnsi="Gill Sans MT"/>
          <w:b/>
          <w:bCs/>
          <w:i/>
          <w:iCs/>
          <w:color w:val="2F5496" w:themeColor="accent1" w:themeShade="BF"/>
          <w:sz w:val="24"/>
          <w:szCs w:val="24"/>
          <w:lang w:val="fr-FR"/>
        </w:rPr>
        <w:t>4</w:t>
      </w:r>
      <w:r w:rsidRPr="005E5AA8">
        <w:rPr>
          <w:rFonts w:ascii="Gill Sans MT" w:hAnsi="Gill Sans MT"/>
          <w:b/>
          <w:bCs/>
          <w:i/>
          <w:iCs/>
          <w:color w:val="2F5496" w:themeColor="accent1" w:themeShade="BF"/>
          <w:sz w:val="24"/>
          <w:szCs w:val="24"/>
          <w:lang w:val="fr-FR"/>
        </w:rPr>
        <w:t xml:space="preserve">, </w:t>
      </w:r>
      <w:r w:rsidR="00966523">
        <w:rPr>
          <w:rFonts w:ascii="Gill Sans MT" w:hAnsi="Gill Sans MT"/>
          <w:b/>
          <w:bCs/>
          <w:i/>
          <w:iCs/>
          <w:color w:val="2F5496" w:themeColor="accent1" w:themeShade="BF"/>
          <w:sz w:val="24"/>
          <w:szCs w:val="24"/>
          <w:lang w:val="fr-FR"/>
        </w:rPr>
        <w:t>les</w:t>
      </w:r>
      <w:r w:rsidRPr="005E5AA8">
        <w:rPr>
          <w:rFonts w:ascii="Gill Sans MT" w:hAnsi="Gill Sans MT"/>
          <w:b/>
          <w:bCs/>
          <w:i/>
          <w:iCs/>
          <w:color w:val="2F5496" w:themeColor="accent1" w:themeShade="BF"/>
          <w:sz w:val="24"/>
          <w:szCs w:val="24"/>
          <w:lang w:val="fr-FR"/>
        </w:rPr>
        <w:t xml:space="preserve"> impôts et taxes </w:t>
      </w:r>
      <w:r w:rsidR="00966523">
        <w:rPr>
          <w:rFonts w:ascii="Gill Sans MT" w:hAnsi="Gill Sans MT"/>
          <w:b/>
          <w:bCs/>
          <w:i/>
          <w:iCs/>
          <w:color w:val="2F5496" w:themeColor="accent1" w:themeShade="BF"/>
          <w:sz w:val="24"/>
          <w:szCs w:val="24"/>
          <w:lang w:val="fr-FR"/>
        </w:rPr>
        <w:t>sont</w:t>
      </w:r>
      <w:r w:rsidRPr="005E5AA8">
        <w:rPr>
          <w:rFonts w:ascii="Gill Sans MT" w:hAnsi="Gill Sans MT"/>
          <w:b/>
          <w:bCs/>
          <w:i/>
          <w:iCs/>
          <w:color w:val="2F5496" w:themeColor="accent1" w:themeShade="BF"/>
          <w:sz w:val="24"/>
          <w:szCs w:val="24"/>
          <w:lang w:val="fr-FR"/>
        </w:rPr>
        <w:t xml:space="preserve"> marquée</w:t>
      </w:r>
      <w:r w:rsidR="00966523">
        <w:rPr>
          <w:rFonts w:ascii="Gill Sans MT" w:hAnsi="Gill Sans MT"/>
          <w:b/>
          <w:bCs/>
          <w:i/>
          <w:iCs/>
          <w:color w:val="2F5496" w:themeColor="accent1" w:themeShade="BF"/>
          <w:sz w:val="24"/>
          <w:szCs w:val="24"/>
          <w:lang w:val="fr-FR"/>
        </w:rPr>
        <w:t>s</w:t>
      </w:r>
      <w:r w:rsidRPr="005E5AA8">
        <w:rPr>
          <w:rFonts w:ascii="Gill Sans MT" w:hAnsi="Gill Sans MT"/>
          <w:b/>
          <w:bCs/>
          <w:i/>
          <w:iCs/>
          <w:color w:val="2F5496" w:themeColor="accent1" w:themeShade="BF"/>
          <w:sz w:val="24"/>
          <w:szCs w:val="24"/>
          <w:lang w:val="fr-FR"/>
        </w:rPr>
        <w:t xml:space="preserve"> par un rythme croissant</w:t>
      </w:r>
      <w:r w:rsidR="0064071C">
        <w:rPr>
          <w:rFonts w:ascii="Gill Sans MT" w:hAnsi="Gill Sans MT"/>
          <w:b/>
          <w:bCs/>
          <w:i/>
          <w:iCs/>
          <w:color w:val="2F5496" w:themeColor="accent1" w:themeShade="BF"/>
          <w:sz w:val="24"/>
          <w:szCs w:val="24"/>
          <w:lang w:val="fr-FR"/>
        </w:rPr>
        <w:t xml:space="preserve"> (</w:t>
      </w:r>
      <w:r w:rsidR="00966523">
        <w:rPr>
          <w:rFonts w:ascii="Gill Sans MT" w:hAnsi="Gill Sans MT"/>
          <w:b/>
          <w:bCs/>
          <w:i/>
          <w:iCs/>
          <w:color w:val="2F5496" w:themeColor="accent1" w:themeShade="BF"/>
          <w:sz w:val="24"/>
          <w:szCs w:val="24"/>
          <w:lang w:val="fr-FR"/>
        </w:rPr>
        <w:t>3</w:t>
      </w:r>
      <w:r w:rsidR="0064071C">
        <w:rPr>
          <w:rFonts w:ascii="Gill Sans MT" w:hAnsi="Gill Sans MT"/>
          <w:b/>
          <w:bCs/>
          <w:i/>
          <w:iCs/>
          <w:color w:val="2F5496" w:themeColor="accent1" w:themeShade="BF"/>
          <w:sz w:val="24"/>
          <w:szCs w:val="24"/>
          <w:lang w:val="fr-FR"/>
        </w:rPr>
        <w:t>,</w:t>
      </w:r>
      <w:r w:rsidR="00966523">
        <w:rPr>
          <w:rFonts w:ascii="Gill Sans MT" w:hAnsi="Gill Sans MT"/>
          <w:b/>
          <w:bCs/>
          <w:i/>
          <w:iCs/>
          <w:color w:val="2F5496" w:themeColor="accent1" w:themeShade="BF"/>
          <w:sz w:val="24"/>
          <w:szCs w:val="24"/>
          <w:lang w:val="fr-FR"/>
        </w:rPr>
        <w:t>3</w:t>
      </w:r>
      <w:r w:rsidR="0064071C">
        <w:rPr>
          <w:rFonts w:ascii="Gill Sans MT" w:hAnsi="Gill Sans MT"/>
          <w:b/>
          <w:bCs/>
          <w:i/>
          <w:iCs/>
          <w:color w:val="2F5496" w:themeColor="accent1" w:themeShade="BF"/>
          <w:sz w:val="24"/>
          <w:szCs w:val="24"/>
          <w:lang w:val="fr-FR"/>
        </w:rPr>
        <w:t>%)</w:t>
      </w:r>
      <w:r w:rsidR="00BB29B8">
        <w:rPr>
          <w:rFonts w:ascii="Gill Sans MT" w:hAnsi="Gill Sans MT"/>
          <w:b/>
          <w:bCs/>
          <w:i/>
          <w:iCs/>
          <w:color w:val="2F5496" w:themeColor="accent1" w:themeShade="BF"/>
          <w:sz w:val="24"/>
          <w:szCs w:val="24"/>
          <w:lang w:val="fr-FR"/>
        </w:rPr>
        <w:t>.</w:t>
      </w:r>
      <w:r w:rsidRPr="005E5AA8">
        <w:rPr>
          <w:rFonts w:ascii="Gill Sans MT" w:hAnsi="Gill Sans MT"/>
          <w:b/>
          <w:bCs/>
          <w:i/>
          <w:iCs/>
          <w:color w:val="2F5496" w:themeColor="accent1" w:themeShade="BF"/>
          <w:sz w:val="24"/>
          <w:szCs w:val="24"/>
          <w:lang w:val="fr-FR"/>
        </w:rPr>
        <w:t xml:space="preserve"> </w:t>
      </w:r>
    </w:p>
    <w:p w14:paraId="5BE17B61" w14:textId="4B44945B" w:rsidR="005E5AA8" w:rsidRPr="005E5AA8" w:rsidRDefault="005E5AA8" w:rsidP="005E5AA8">
      <w:pPr>
        <w:shd w:val="pct10" w:color="E7E6E6" w:themeColor="background2" w:fill="E7E6E6" w:themeFill="background2"/>
        <w:jc w:val="both"/>
        <w:rPr>
          <w:rFonts w:ascii="Gill Sans MT" w:hAnsi="Gill Sans MT" w:cs="Tahoma"/>
          <w:color w:val="000000"/>
          <w:sz w:val="24"/>
          <w:szCs w:val="24"/>
          <w:lang w:val="fr-FR"/>
        </w:rPr>
      </w:pPr>
      <w:r w:rsidRPr="005E5AA8">
        <w:rPr>
          <w:rFonts w:ascii="Gill Sans MT" w:hAnsi="Gill Sans MT" w:cs="Tahoma"/>
          <w:color w:val="000000"/>
          <w:sz w:val="24"/>
          <w:szCs w:val="24"/>
          <w:lang w:val="fr-FR"/>
        </w:rPr>
        <w:t xml:space="preserve">Au </w:t>
      </w:r>
      <w:r w:rsidR="00966523">
        <w:rPr>
          <w:rFonts w:ascii="Gill Sans MT" w:hAnsi="Gill Sans MT" w:cs="Tahoma"/>
          <w:color w:val="000000"/>
          <w:sz w:val="24"/>
          <w:szCs w:val="24"/>
          <w:lang w:val="fr-FR"/>
        </w:rPr>
        <w:t>quatrième</w:t>
      </w:r>
      <w:r w:rsidRPr="005E5AA8">
        <w:rPr>
          <w:rFonts w:ascii="Gill Sans MT" w:hAnsi="Gill Sans MT" w:cs="Tahoma"/>
          <w:color w:val="000000"/>
          <w:sz w:val="24"/>
          <w:szCs w:val="24"/>
          <w:lang w:val="fr-FR"/>
        </w:rPr>
        <w:t xml:space="preserve"> trimestre de 202</w:t>
      </w:r>
      <w:r w:rsidR="00FD0950">
        <w:rPr>
          <w:rFonts w:ascii="Gill Sans MT" w:hAnsi="Gill Sans MT" w:cs="Tahoma"/>
          <w:color w:val="000000"/>
          <w:sz w:val="24"/>
          <w:szCs w:val="24"/>
          <w:lang w:val="fr-FR"/>
        </w:rPr>
        <w:t>4</w:t>
      </w:r>
      <w:r w:rsidRPr="005E5AA8">
        <w:rPr>
          <w:rFonts w:ascii="Gill Sans MT" w:hAnsi="Gill Sans MT" w:cs="Tahoma"/>
          <w:color w:val="000000"/>
          <w:sz w:val="24"/>
          <w:szCs w:val="24"/>
          <w:lang w:val="fr-FR"/>
        </w:rPr>
        <w:t xml:space="preserve">, les impôts et taxes nets de subvention sur les produits en volume ont connu une hausse de </w:t>
      </w:r>
      <w:r w:rsidR="00966523">
        <w:rPr>
          <w:rFonts w:ascii="Gill Sans MT" w:hAnsi="Gill Sans MT" w:cs="Tahoma"/>
          <w:color w:val="000000"/>
          <w:sz w:val="24"/>
          <w:szCs w:val="24"/>
          <w:lang w:val="fr-FR"/>
        </w:rPr>
        <w:t>3</w:t>
      </w:r>
      <w:r w:rsidRPr="00F53255">
        <w:rPr>
          <w:rFonts w:ascii="Gill Sans MT" w:hAnsi="Gill Sans MT" w:cs="Tahoma"/>
          <w:color w:val="000000"/>
          <w:sz w:val="24"/>
          <w:szCs w:val="24"/>
          <w:lang w:val="fr-FR"/>
        </w:rPr>
        <w:t>,</w:t>
      </w:r>
      <w:r w:rsidR="00966523">
        <w:rPr>
          <w:rFonts w:ascii="Gill Sans MT" w:hAnsi="Gill Sans MT" w:cs="Tahoma"/>
          <w:color w:val="000000"/>
          <w:sz w:val="24"/>
          <w:szCs w:val="24"/>
          <w:lang w:val="fr-FR"/>
        </w:rPr>
        <w:t>3</w:t>
      </w:r>
      <w:r w:rsidRPr="00F53255">
        <w:rPr>
          <w:rFonts w:ascii="Gill Sans MT" w:hAnsi="Gill Sans MT" w:cs="Tahoma"/>
          <w:color w:val="000000"/>
          <w:sz w:val="24"/>
          <w:szCs w:val="24"/>
          <w:lang w:val="fr-FR"/>
        </w:rPr>
        <w:t>%</w:t>
      </w:r>
      <w:r w:rsidRPr="005E5AA8">
        <w:rPr>
          <w:rFonts w:ascii="Gill Sans MT" w:hAnsi="Gill Sans MT" w:cs="Tahoma"/>
          <w:color w:val="000000"/>
          <w:sz w:val="24"/>
          <w:szCs w:val="24"/>
          <w:lang w:val="fr-FR"/>
        </w:rPr>
        <w:t xml:space="preserve"> par rapport à la même période en 202</w:t>
      </w:r>
      <w:r w:rsidR="00FD0950">
        <w:rPr>
          <w:rFonts w:ascii="Gill Sans MT" w:hAnsi="Gill Sans MT" w:cs="Tahoma"/>
          <w:color w:val="000000"/>
          <w:sz w:val="24"/>
          <w:szCs w:val="24"/>
          <w:lang w:val="fr-FR"/>
        </w:rPr>
        <w:t>3</w:t>
      </w:r>
      <w:r w:rsidRPr="005E5AA8">
        <w:rPr>
          <w:rFonts w:ascii="Gill Sans MT" w:hAnsi="Gill Sans MT" w:cs="Tahoma"/>
          <w:color w:val="000000"/>
          <w:sz w:val="24"/>
          <w:szCs w:val="24"/>
          <w:lang w:val="fr-FR"/>
        </w:rPr>
        <w:t xml:space="preserve">. </w:t>
      </w:r>
    </w:p>
    <w:p w14:paraId="16C46AE2" w14:textId="14CF9581" w:rsidR="00E60103" w:rsidRDefault="00C518F9" w:rsidP="00A57A96">
      <w:pPr>
        <w:rPr>
          <w:noProof/>
          <w:lang w:val="fr-FR"/>
        </w:rPr>
      </w:pPr>
      <w:r w:rsidRPr="00540A97">
        <w:rPr>
          <w:rFonts w:ascii="Gill Sans MT" w:hAnsi="Gill Sans MT"/>
          <w:b/>
          <w:bCs/>
          <w:u w:val="single"/>
          <w:lang w:val="fr-FR"/>
        </w:rPr>
        <w:t xml:space="preserve">Graphique </w:t>
      </w:r>
      <w:r w:rsidR="00BB29B8">
        <w:rPr>
          <w:rFonts w:ascii="Gill Sans MT" w:hAnsi="Gill Sans MT"/>
          <w:b/>
          <w:bCs/>
          <w:u w:val="single"/>
          <w:lang w:val="fr-FR"/>
        </w:rPr>
        <w:t>6</w:t>
      </w:r>
      <w:r w:rsidRPr="00540A97">
        <w:rPr>
          <w:rFonts w:ascii="Gill Sans MT" w:hAnsi="Gill Sans MT"/>
          <w:lang w:val="fr-FR"/>
        </w:rPr>
        <w:t xml:space="preserve"> : </w:t>
      </w:r>
      <w:r w:rsidR="00BB29B8">
        <w:rPr>
          <w:rFonts w:ascii="Gill Sans MT" w:hAnsi="Gill Sans MT"/>
          <w:lang w:val="fr-FR"/>
        </w:rPr>
        <w:t xml:space="preserve">  </w:t>
      </w:r>
      <w:r w:rsidR="00523A54" w:rsidRPr="00523A54">
        <w:rPr>
          <w:rFonts w:ascii="Gill Sans MT" w:hAnsi="Gill Sans MT"/>
          <w:b/>
          <w:bCs/>
          <w:lang w:val="fr-FR"/>
        </w:rPr>
        <w:t xml:space="preserve">Evolution réelle (%) </w:t>
      </w:r>
      <w:r w:rsidR="00466DC0">
        <w:rPr>
          <w:rFonts w:ascii="Gill Sans MT" w:hAnsi="Gill Sans MT"/>
          <w:b/>
          <w:bCs/>
          <w:lang w:val="fr-FR"/>
        </w:rPr>
        <w:t xml:space="preserve">des impôts et </w:t>
      </w:r>
      <w:r w:rsidR="00523A54">
        <w:rPr>
          <w:rFonts w:ascii="Gill Sans MT" w:hAnsi="Gill Sans MT"/>
          <w:b/>
          <w:bCs/>
          <w:lang w:val="fr-FR"/>
        </w:rPr>
        <w:t>taxes.</w:t>
      </w:r>
    </w:p>
    <w:p w14:paraId="45F06E2E" w14:textId="17CF73AA" w:rsidR="006A576E" w:rsidRDefault="00C16154" w:rsidP="00A57A96">
      <w:pPr>
        <w:rPr>
          <w:noProof/>
        </w:rPr>
      </w:pPr>
      <w:r>
        <w:rPr>
          <w:noProof/>
        </w:rPr>
        <w:drawing>
          <wp:inline distT="0" distB="0" distL="0" distR="0" wp14:anchorId="0C94EFAB" wp14:editId="54873071">
            <wp:extent cx="6210300" cy="2676525"/>
            <wp:effectExtent l="0" t="0" r="0" b="9525"/>
            <wp:docPr id="859735560" name="Graphique 1">
              <a:extLst xmlns:a="http://schemas.openxmlformats.org/drawingml/2006/main">
                <a:ext uri="{FF2B5EF4-FFF2-40B4-BE49-F238E27FC236}">
                  <a16:creationId xmlns:a16="http://schemas.microsoft.com/office/drawing/2014/main" id="{A4D65174-4DF1-43FF-6B4E-32EC814942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835BA1">
        <w:rPr>
          <w:noProof/>
        </w:rPr>
        <mc:AlternateContent>
          <mc:Choice Requires="wps">
            <w:drawing>
              <wp:anchor distT="0" distB="0" distL="114300" distR="114300" simplePos="0" relativeHeight="251676672" behindDoc="0" locked="0" layoutInCell="1" allowOverlap="1" wp14:anchorId="2A8201FB" wp14:editId="56AF8C7B">
                <wp:simplePos x="0" y="0"/>
                <wp:positionH relativeFrom="column">
                  <wp:posOffset>9525</wp:posOffset>
                </wp:positionH>
                <wp:positionV relativeFrom="paragraph">
                  <wp:posOffset>2705100</wp:posOffset>
                </wp:positionV>
                <wp:extent cx="3238500" cy="238125"/>
                <wp:effectExtent l="0" t="0" r="0" b="9525"/>
                <wp:wrapNone/>
                <wp:docPr id="21" name="Zone de texte 21"/>
                <wp:cNvGraphicFramePr/>
                <a:graphic xmlns:a="http://schemas.openxmlformats.org/drawingml/2006/main">
                  <a:graphicData uri="http://schemas.microsoft.com/office/word/2010/wordprocessingShape">
                    <wps:wsp>
                      <wps:cNvSpPr txBox="1"/>
                      <wps:spPr>
                        <a:xfrm>
                          <a:off x="0" y="0"/>
                          <a:ext cx="3238500" cy="238125"/>
                        </a:xfrm>
                        <a:prstGeom prst="rect">
                          <a:avLst/>
                        </a:prstGeom>
                        <a:solidFill>
                          <a:schemeClr val="lt1"/>
                        </a:solidFill>
                        <a:ln w="6350">
                          <a:noFill/>
                        </a:ln>
                      </wps:spPr>
                      <wps:txbx>
                        <w:txbxContent>
                          <w:p w14:paraId="01B10F1B"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201FB" id="Zone de texte 21" o:spid="_x0000_s1053" type="#_x0000_t202" style="position:absolute;margin-left:.75pt;margin-top:213pt;width:255pt;height:1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" fillcolor="white [3201]" stroked="f" strokeweight=".5pt">
                <v:textbox>
                  <w:txbxContent>
                    <w:p w14:paraId="01B10F1B"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p>
    <w:p w14:paraId="0E4B98DB" w14:textId="77777777" w:rsidR="00A31553" w:rsidRDefault="00A31553"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B5A3803"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527B92A9"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24BBE1D"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0396A553"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536BAC55"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03B3A28"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80C39BD" w14:textId="77777777" w:rsidR="005B6A0F" w:rsidRDefault="005B6A0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7ECD1C69" w14:textId="77777777" w:rsidR="005B6A0F" w:rsidRDefault="005B6A0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6636FF3" w14:textId="77777777" w:rsidR="005B6A0F" w:rsidRDefault="005B6A0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753EB42" w14:textId="77777777" w:rsidR="005B6A0F" w:rsidRDefault="005B6A0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36CD12EC" w14:textId="77777777" w:rsidR="005B6A0F" w:rsidRDefault="005B6A0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632A6985" w14:textId="77777777" w:rsidR="006C4F7F" w:rsidRDefault="006C4F7F"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47685384" w14:textId="77777777" w:rsidR="004B65CA" w:rsidRDefault="004B65CA"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50BD09AF" w14:textId="77777777" w:rsidR="004B65CA" w:rsidRDefault="004B65CA"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79C71489" w14:textId="77777777" w:rsidR="003B10F7" w:rsidRDefault="003B10F7"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6FF08A11" w14:textId="77777777" w:rsidR="003B10F7" w:rsidRDefault="003B10F7"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EF1296E" w14:textId="77777777" w:rsidR="003B10F7" w:rsidRDefault="003B10F7"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4D269B1C" w14:textId="77777777" w:rsidR="003B10F7" w:rsidRDefault="003B10F7"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3188CAF8" w14:textId="77777777" w:rsidR="003B10F7" w:rsidRDefault="003B10F7"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7C503B8D" w14:textId="77777777" w:rsidR="00BB286E" w:rsidRDefault="00BB286E"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EBA955F" w14:textId="77777777" w:rsidR="00380B58" w:rsidRDefault="00380B58"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1214A7A2" w14:textId="77777777" w:rsidR="00380B58" w:rsidRDefault="00380B58"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6C469537" w14:textId="77777777" w:rsidR="00835BA1" w:rsidRDefault="00835BA1"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7461BF4" w14:textId="37CDC68B" w:rsidR="00093C56" w:rsidRPr="00317B06" w:rsidRDefault="00093C56" w:rsidP="00093C56">
      <w:pPr>
        <w:autoSpaceDE w:val="0"/>
        <w:autoSpaceDN w:val="0"/>
        <w:adjustRightInd w:val="0"/>
        <w:spacing w:after="0" w:line="240" w:lineRule="auto"/>
        <w:jc w:val="both"/>
        <w:rPr>
          <w:rFonts w:ascii="Gill Sans MT" w:hAnsi="Gill Sans MT" w:cs="Tahoma"/>
          <w:color w:val="000000"/>
          <w:sz w:val="24"/>
          <w:szCs w:val="24"/>
          <w:lang w:val="fr-FR"/>
        </w:rPr>
      </w:pPr>
      <w:r w:rsidRPr="00317B06">
        <w:rPr>
          <w:rFonts w:ascii="Gill Sans MT" w:hAnsi="Gill Sans MT" w:cs="Tahoma"/>
          <w:b/>
          <w:color w:val="000000"/>
          <w:sz w:val="24"/>
          <w:szCs w:val="24"/>
          <w:lang w:val="fr-FR"/>
        </w:rPr>
        <w:t>Annexes</w:t>
      </w:r>
      <w:r w:rsidRPr="00317B06">
        <w:rPr>
          <w:rFonts w:ascii="Gill Sans MT" w:hAnsi="Gill Sans MT" w:cs="Tahoma"/>
          <w:color w:val="000000"/>
          <w:sz w:val="24"/>
          <w:szCs w:val="24"/>
          <w:lang w:val="fr-FR"/>
        </w:rPr>
        <w:t xml:space="preserve"> :</w:t>
      </w:r>
    </w:p>
    <w:p w14:paraId="47AB2F84" w14:textId="77777777" w:rsidR="00093C56" w:rsidRPr="00093C56" w:rsidRDefault="00093C56" w:rsidP="00093C56">
      <w:pPr>
        <w:autoSpaceDE w:val="0"/>
        <w:autoSpaceDN w:val="0"/>
        <w:adjustRightInd w:val="0"/>
        <w:spacing w:after="0" w:line="240" w:lineRule="auto"/>
        <w:jc w:val="both"/>
        <w:rPr>
          <w:rFonts w:ascii="Tahoma" w:hAnsi="Tahoma" w:cs="Tahoma"/>
          <w:color w:val="000000"/>
          <w:sz w:val="24"/>
          <w:szCs w:val="24"/>
          <w:lang w:val="fr-FR"/>
        </w:rPr>
      </w:pPr>
    </w:p>
    <w:p w14:paraId="0D4AA68F" w14:textId="77777777" w:rsidR="00093C56" w:rsidRPr="00631B4F" w:rsidRDefault="00093C56" w:rsidP="00C12C7A">
      <w:pPr>
        <w:pBdr>
          <w:top w:val="dotted" w:sz="4" w:space="1" w:color="auto"/>
          <w:left w:val="dotted" w:sz="4" w:space="0" w:color="auto"/>
          <w:bottom w:val="dotted" w:sz="4" w:space="8" w:color="auto"/>
          <w:right w:val="dotted" w:sz="4" w:space="4" w:color="auto"/>
        </w:pBdr>
        <w:shd w:val="clear" w:color="auto" w:fill="92D050"/>
        <w:autoSpaceDE w:val="0"/>
        <w:autoSpaceDN w:val="0"/>
        <w:adjustRightInd w:val="0"/>
        <w:spacing w:after="0" w:line="240" w:lineRule="auto"/>
        <w:jc w:val="center"/>
        <w:rPr>
          <w:rFonts w:ascii="Gill Sans MT" w:hAnsi="Gill Sans MT" w:cs="Tahoma"/>
          <w:b/>
          <w:bCs/>
          <w:color w:val="17365D"/>
          <w:sz w:val="24"/>
          <w:szCs w:val="24"/>
          <w:lang w:val="fr-FR" w:eastAsia="fr-FR"/>
        </w:rPr>
      </w:pPr>
      <w:r w:rsidRPr="00631B4F">
        <w:rPr>
          <w:rFonts w:ascii="Gill Sans MT" w:hAnsi="Gill Sans MT" w:cs="Tahoma"/>
          <w:b/>
          <w:bCs/>
          <w:color w:val="17365D"/>
          <w:sz w:val="24"/>
          <w:szCs w:val="24"/>
          <w:lang w:val="fr-FR" w:eastAsia="fr-FR"/>
        </w:rPr>
        <w:t>Résumé méthodologique</w:t>
      </w:r>
    </w:p>
    <w:p w14:paraId="6F28C808"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0A8ED50B"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Nomenclature des activités et indicateurs</w:t>
      </w:r>
    </w:p>
    <w:p w14:paraId="248FBD79"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39648075" w14:textId="56AA4AFA"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L’élaboration des comptes nationaux trimestriels (CNT) nécessite la mise en place des nomenclatures d’activités et de produits qui tiennent compte de la disponibilité des indicateurs conjoncturels. Ces nomenclatures doivent être cohérentes avec celles retenues pour élaborer les comptes nationaux annuels</w:t>
      </w:r>
      <w:r w:rsidR="006009B1">
        <w:rPr>
          <w:rFonts w:ascii="Gill Sans MT" w:hAnsi="Gill Sans MT" w:cs="Tahoma"/>
          <w:color w:val="17365D"/>
          <w:sz w:val="24"/>
          <w:szCs w:val="24"/>
          <w:lang w:val="fr-FR" w:eastAsia="fr-FR"/>
        </w:rPr>
        <w:t xml:space="preserve"> qui dérivent de la Nomenclature d’Activités des Etats Membres d’AFRISTAT</w:t>
      </w:r>
      <w:r w:rsidR="00BB3A9B">
        <w:rPr>
          <w:rFonts w:ascii="Gill Sans MT" w:hAnsi="Gill Sans MT" w:cs="Tahoma"/>
          <w:color w:val="17365D"/>
          <w:sz w:val="24"/>
          <w:szCs w:val="24"/>
          <w:lang w:val="fr-FR" w:eastAsia="fr-FR"/>
        </w:rPr>
        <w:t xml:space="preserve"> (NAEMA)</w:t>
      </w:r>
      <w:r w:rsidRPr="00317B06">
        <w:rPr>
          <w:rFonts w:ascii="Gill Sans MT" w:hAnsi="Gill Sans MT" w:cs="Tahoma"/>
          <w:color w:val="17365D"/>
          <w:sz w:val="24"/>
          <w:szCs w:val="24"/>
          <w:lang w:val="fr-FR" w:eastAsia="fr-FR"/>
        </w:rPr>
        <w:t xml:space="preserve">. Un </w:t>
      </w:r>
      <w:r w:rsidRPr="00317B06">
        <w:rPr>
          <w:rFonts w:ascii="Gill Sans MT" w:hAnsi="Gill Sans MT" w:cs="Tahoma"/>
          <w:bCs/>
          <w:iCs/>
          <w:color w:val="17365D"/>
          <w:sz w:val="24"/>
          <w:szCs w:val="24"/>
          <w:lang w:val="fr-FR" w:eastAsia="fr-FR"/>
        </w:rPr>
        <w:t>principe d’agrégation</w:t>
      </w:r>
      <w:r w:rsidRPr="00317B06">
        <w:rPr>
          <w:rFonts w:ascii="Gill Sans MT" w:hAnsi="Gill Sans MT" w:cs="Tahoma"/>
          <w:b/>
          <w:bCs/>
          <w:i/>
          <w:iCs/>
          <w:color w:val="17365D"/>
          <w:sz w:val="24"/>
          <w:szCs w:val="24"/>
          <w:lang w:val="fr-FR" w:eastAsia="fr-FR"/>
        </w:rPr>
        <w:t xml:space="preserve"> </w:t>
      </w:r>
      <w:r w:rsidRPr="00317B06">
        <w:rPr>
          <w:rFonts w:ascii="Gill Sans MT" w:hAnsi="Gill Sans MT" w:cs="Tahoma"/>
          <w:color w:val="17365D"/>
          <w:sz w:val="24"/>
          <w:szCs w:val="24"/>
          <w:lang w:val="fr-FR" w:eastAsia="fr-FR"/>
        </w:rPr>
        <w:t>a été retenu : disposition d’une nomenclature suffisamment détaillée pour que les erreurs sur une branche d’activité n’occasionnent pas de grandes variations du PIB trimestriel. En outre, l’on a tenu compte du secteur informel qui pose des problèmes en raison de son importance dans certaines branches et en l’absence d’indicateurs trimestriels. On utilisera alors des indicateurs indirects ou des lissages par la tendance. Ainsi, l’on est passé de 21 branches pour les comptes annuels à 17 branches pour les CNT.</w:t>
      </w:r>
    </w:p>
    <w:p w14:paraId="5FA0D681"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3851F013"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Approche de calcul</w:t>
      </w:r>
    </w:p>
    <w:p w14:paraId="3A73E13E"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0A94E749" w14:textId="32C2DD24"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Le produit intérieur brut (PIB) trimestriel aux prix constants est calculé selon l’approche production, en partant d’un regroupement des valeurs ajoutées des branches</w:t>
      </w:r>
      <w:r w:rsidR="00BB3A9B">
        <w:rPr>
          <w:rFonts w:ascii="Gill Sans MT" w:hAnsi="Gill Sans MT" w:cs="Tahoma"/>
          <w:color w:val="17365D"/>
          <w:sz w:val="24"/>
          <w:szCs w:val="24"/>
          <w:lang w:val="fr-FR" w:eastAsia="fr-FR"/>
        </w:rPr>
        <w:t xml:space="preserve"> et des impôts et taxes nettes de subvention</w:t>
      </w:r>
      <w:r w:rsidRPr="00317B06">
        <w:rPr>
          <w:rFonts w:ascii="Gill Sans MT" w:hAnsi="Gill Sans MT" w:cs="Tahoma"/>
          <w:color w:val="17365D"/>
          <w:sz w:val="24"/>
          <w:szCs w:val="24"/>
          <w:lang w:val="fr-FR" w:eastAsia="fr-FR"/>
        </w:rPr>
        <w:t>. Il est évalué aux prix constants de 2005, année de base des comptes nationaux annuels. Il est évalué en brut à partir des indicateurs conjoncturels non corrigés des variations saisonnières.</w:t>
      </w:r>
    </w:p>
    <w:p w14:paraId="0D79943E"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0C38D542"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Méthodologie de calcul</w:t>
      </w:r>
    </w:p>
    <w:p w14:paraId="7B5A0A6F"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484F2CC6" w14:textId="78AA733C" w:rsidR="00093C5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Le produit intérieur brut (PIB) trimestriel est calculé selon l’approche numérique d’étalonnage et de calage, en particulier la méthode de Denton proportionnelle améliorée. Les outils informatiques utilisés sont la Macro Excel XLPBM et le logiciel ECOTRIM. Ces logiciels sont développés par le FMI et Eurostat.</w:t>
      </w:r>
    </w:p>
    <w:p w14:paraId="3E13B7BD" w14:textId="157C99B7" w:rsidR="00BB3A9B" w:rsidRDefault="00BB3A9B"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5836A645"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Diffusion</w:t>
      </w:r>
    </w:p>
    <w:p w14:paraId="43958DBE" w14:textId="77777777" w:rsidR="00093C5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58E55EC5" w14:textId="06A12386" w:rsidR="00664A76" w:rsidRPr="00317B06" w:rsidRDefault="00093C56" w:rsidP="00C12C7A">
      <w:pPr>
        <w:pBdr>
          <w:top w:val="dotted" w:sz="4" w:space="1" w:color="auto"/>
          <w:left w:val="dotted" w:sz="4" w:space="0" w:color="auto"/>
          <w:bottom w:val="dotted" w:sz="4" w:space="8" w:color="auto"/>
          <w:right w:val="dotted" w:sz="4" w:space="4" w:color="auto"/>
        </w:pBdr>
        <w:autoSpaceDE w:val="0"/>
        <w:autoSpaceDN w:val="0"/>
        <w:adjustRightInd w:val="0"/>
        <w:spacing w:after="0"/>
        <w:jc w:val="both"/>
        <w:rPr>
          <w:rFonts w:ascii="Gill Sans MT" w:hAnsi="Gill Sans MT"/>
          <w:lang w:val="fr-FR"/>
        </w:rPr>
      </w:pPr>
      <w:r w:rsidRPr="00317B06">
        <w:rPr>
          <w:rFonts w:ascii="Gill Sans MT" w:hAnsi="Gill Sans MT" w:cs="Tahoma"/>
          <w:color w:val="17365D"/>
          <w:sz w:val="24"/>
          <w:szCs w:val="24"/>
          <w:lang w:val="fr-FR" w:eastAsia="fr-FR"/>
        </w:rPr>
        <w:t xml:space="preserve">Cette note d’analyse sur le PIB trimestriel couvre le </w:t>
      </w:r>
      <w:r w:rsidR="00AE517D">
        <w:rPr>
          <w:rFonts w:ascii="Gill Sans MT" w:hAnsi="Gill Sans MT" w:cs="Tahoma"/>
          <w:color w:val="17365D"/>
          <w:sz w:val="24"/>
          <w:szCs w:val="24"/>
          <w:lang w:val="fr-FR" w:eastAsia="fr-FR"/>
        </w:rPr>
        <w:t>deuxième</w:t>
      </w:r>
      <w:r w:rsidRPr="00317B06">
        <w:rPr>
          <w:rFonts w:ascii="Gill Sans MT" w:hAnsi="Gill Sans MT" w:cs="Tahoma"/>
          <w:color w:val="17365D"/>
          <w:sz w:val="24"/>
          <w:szCs w:val="24"/>
          <w:lang w:val="fr-FR" w:eastAsia="fr-FR"/>
        </w:rPr>
        <w:t xml:space="preserve"> trimestre de l’année 202</w:t>
      </w:r>
      <w:r w:rsidR="00003621">
        <w:rPr>
          <w:rFonts w:ascii="Gill Sans MT" w:hAnsi="Gill Sans MT" w:cs="Tahoma"/>
          <w:color w:val="17365D"/>
          <w:sz w:val="24"/>
          <w:szCs w:val="24"/>
          <w:lang w:val="fr-FR" w:eastAsia="fr-FR"/>
        </w:rPr>
        <w:t>3</w:t>
      </w:r>
      <w:r w:rsidRPr="00317B06">
        <w:rPr>
          <w:rFonts w:ascii="Gill Sans MT" w:hAnsi="Gill Sans MT" w:cs="Tahoma"/>
          <w:color w:val="17365D"/>
          <w:sz w:val="24"/>
          <w:szCs w:val="24"/>
          <w:lang w:val="fr-FR" w:eastAsia="fr-FR"/>
        </w:rPr>
        <w:t>. La note d’analyse sur le PIB trimestriel est publiée au plus tard quatre-vingt-dix (90) jours après la fin du trimestre. Les évolutions du PIB trimestriel sont mesurées en glissements annuels.</w:t>
      </w:r>
    </w:p>
    <w:p w14:paraId="0C1FAA07" w14:textId="35CA925B" w:rsidR="00664A76" w:rsidRPr="009D34B6" w:rsidRDefault="00664A76" w:rsidP="005B65A8">
      <w:pPr>
        <w:rPr>
          <w:lang w:val="fr-FR"/>
        </w:rPr>
      </w:pPr>
    </w:p>
    <w:p w14:paraId="375D6F4C" w14:textId="5EFFBC9F" w:rsidR="00664A76" w:rsidRDefault="00664A76" w:rsidP="005B65A8">
      <w:pPr>
        <w:rPr>
          <w:lang w:val="fr-FR"/>
        </w:rPr>
      </w:pPr>
    </w:p>
    <w:p w14:paraId="13F3F9C1" w14:textId="11C11A5D" w:rsidR="00317B06" w:rsidRDefault="00317B06" w:rsidP="005B65A8">
      <w:pPr>
        <w:rPr>
          <w:lang w:val="fr-FR"/>
        </w:rPr>
      </w:pPr>
    </w:p>
    <w:p w14:paraId="381D0C92" w14:textId="77777777" w:rsidR="00317B06" w:rsidRPr="009D34B6" w:rsidRDefault="00317B06" w:rsidP="005B65A8">
      <w:pPr>
        <w:rPr>
          <w:lang w:val="fr-FR"/>
        </w:rPr>
      </w:pPr>
    </w:p>
    <w:p w14:paraId="7EE657B6" w14:textId="77777777" w:rsidR="00BC6502" w:rsidRDefault="00BC6502" w:rsidP="009F7C3F">
      <w:pPr>
        <w:rPr>
          <w:rFonts w:ascii="Gill Sans MT" w:hAnsi="Gill Sans MT" w:cs="Tahoma"/>
          <w:b/>
          <w:sz w:val="24"/>
          <w:szCs w:val="24"/>
          <w:u w:val="single"/>
          <w:lang w:val="fr-FR"/>
        </w:rPr>
      </w:pPr>
    </w:p>
    <w:p w14:paraId="09D57F56" w14:textId="77777777" w:rsidR="00BC6502" w:rsidRDefault="00BC6502" w:rsidP="0040252C">
      <w:pPr>
        <w:jc w:val="center"/>
        <w:rPr>
          <w:rFonts w:ascii="Gill Sans MT" w:hAnsi="Gill Sans MT" w:cs="Tahoma"/>
          <w:b/>
          <w:sz w:val="24"/>
          <w:szCs w:val="24"/>
          <w:u w:val="single"/>
          <w:lang w:val="fr-FR"/>
        </w:rPr>
      </w:pPr>
    </w:p>
    <w:p w14:paraId="5A631F43" w14:textId="77777777" w:rsidR="00BC6502" w:rsidRDefault="00BC6502" w:rsidP="0040252C">
      <w:pPr>
        <w:jc w:val="center"/>
        <w:rPr>
          <w:rFonts w:ascii="Gill Sans MT" w:hAnsi="Gill Sans MT" w:cs="Tahoma"/>
          <w:b/>
          <w:sz w:val="24"/>
          <w:szCs w:val="24"/>
          <w:u w:val="single"/>
          <w:lang w:val="fr-FR"/>
        </w:rPr>
      </w:pPr>
    </w:p>
    <w:p w14:paraId="14D06638" w14:textId="19EE223A" w:rsidR="002F2610" w:rsidRPr="0040137F" w:rsidRDefault="0040252C" w:rsidP="002F2610">
      <w:pPr>
        <w:shd w:val="clear" w:color="auto" w:fill="92D050"/>
        <w:jc w:val="center"/>
        <w:rPr>
          <w:rFonts w:ascii="Gill Sans MT" w:hAnsi="Gill Sans MT" w:cs="Tahoma"/>
          <w:b/>
          <w:sz w:val="24"/>
          <w:szCs w:val="24"/>
          <w:lang w:val="fr-FR"/>
        </w:rPr>
      </w:pPr>
      <w:r w:rsidRPr="0040137F">
        <w:rPr>
          <w:rFonts w:ascii="Gill Sans MT" w:hAnsi="Gill Sans MT" w:cs="Tahoma"/>
          <w:b/>
          <w:sz w:val="24"/>
          <w:szCs w:val="24"/>
          <w:lang w:val="fr-FR"/>
        </w:rPr>
        <w:t>Note sur les changements de la série des données des comptes trimestriels</w:t>
      </w:r>
    </w:p>
    <w:p w14:paraId="7615CA16" w14:textId="4C4BD23D" w:rsidR="0040252C" w:rsidRPr="00BD7DA9" w:rsidRDefault="0040252C" w:rsidP="00317B06">
      <w:pPr>
        <w:pBdr>
          <w:top w:val="dotDash" w:sz="4" w:space="9" w:color="auto"/>
          <w:left w:val="dotDash" w:sz="4" w:space="4" w:color="auto"/>
          <w:bottom w:val="dotDash" w:sz="4" w:space="1" w:color="auto"/>
          <w:right w:val="dotDash" w:sz="4" w:space="0" w:color="auto"/>
        </w:pBdr>
        <w:shd w:val="clear" w:color="auto" w:fill="95B3D7"/>
        <w:ind w:left="142" w:right="253"/>
        <w:jc w:val="both"/>
        <w:rPr>
          <w:rFonts w:ascii="Gill Sans MT" w:hAnsi="Gill Sans MT" w:cs="Tahoma"/>
          <w:b/>
          <w:color w:val="1F497D"/>
          <w:sz w:val="24"/>
          <w:szCs w:val="24"/>
          <w:lang w:val="fr-FR"/>
        </w:rPr>
      </w:pPr>
      <w:r w:rsidRPr="00BD7DA9">
        <w:rPr>
          <w:rFonts w:ascii="Gill Sans MT" w:hAnsi="Gill Sans MT" w:cs="Tahoma"/>
          <w:b/>
          <w:color w:val="1F497D"/>
          <w:sz w:val="24"/>
          <w:szCs w:val="24"/>
          <w:lang w:val="fr-FR"/>
        </w:rPr>
        <w:t xml:space="preserve">Chaque version des Comptes Nationaux Trimestriels peut comporter des changements de données sur l’ensemble de la période. Ils sont dus à des améliorations faites sur des indicateurs observés, à des révisions des données de base publiées par les sources, à l’intégration d’une nouvelle année de comptes nationaux et quelque fois à des révisions </w:t>
      </w:r>
      <w:r w:rsidR="007026A4">
        <w:rPr>
          <w:rFonts w:ascii="Gill Sans MT" w:hAnsi="Gill Sans MT" w:cs="Tahoma"/>
          <w:b/>
          <w:color w:val="1F497D"/>
          <w:sz w:val="24"/>
          <w:szCs w:val="24"/>
          <w:lang w:val="fr-FR"/>
        </w:rPr>
        <w:t>des technicités d’estimation</w:t>
      </w:r>
      <w:r w:rsidRPr="00BD7DA9">
        <w:rPr>
          <w:rFonts w:ascii="Gill Sans MT" w:hAnsi="Gill Sans MT" w:cs="Tahoma"/>
          <w:b/>
          <w:color w:val="1F497D"/>
          <w:sz w:val="24"/>
          <w:szCs w:val="24"/>
          <w:lang w:val="fr-FR"/>
        </w:rPr>
        <w:t>.</w:t>
      </w:r>
    </w:p>
    <w:p w14:paraId="6D95917D" w14:textId="77777777" w:rsidR="003D6B41" w:rsidRDefault="003D6B41" w:rsidP="00BE7506">
      <w:pPr>
        <w:jc w:val="both"/>
        <w:rPr>
          <w:rFonts w:ascii="Gill Sans MT" w:hAnsi="Gill Sans MT" w:cs="Tahoma"/>
          <w:b/>
          <w:sz w:val="24"/>
          <w:szCs w:val="24"/>
          <w:u w:val="single"/>
          <w:lang w:val="fr-FR"/>
        </w:rPr>
      </w:pPr>
    </w:p>
    <w:p w14:paraId="0BFE3FE3" w14:textId="2E3ED30F" w:rsidR="008F078C" w:rsidRPr="008F078C" w:rsidRDefault="004309E2" w:rsidP="00BE7506">
      <w:pPr>
        <w:jc w:val="both"/>
        <w:rPr>
          <w:rFonts w:ascii="Gill Sans MT" w:hAnsi="Gill Sans MT" w:cs="Tahoma"/>
          <w:bCs/>
          <w:sz w:val="24"/>
          <w:szCs w:val="24"/>
          <w:lang w:val="fr-FR"/>
        </w:rPr>
      </w:pPr>
      <w:r w:rsidRPr="004309E2">
        <w:rPr>
          <w:rFonts w:ascii="Gill Sans MT" w:hAnsi="Gill Sans MT" w:cs="Tahoma"/>
          <w:b/>
          <w:sz w:val="24"/>
          <w:szCs w:val="24"/>
          <w:u w:val="single"/>
          <w:lang w:val="fr-FR"/>
        </w:rPr>
        <w:t>N.B</w:t>
      </w:r>
      <w:r w:rsidRPr="004309E2">
        <w:rPr>
          <w:rFonts w:ascii="Gill Sans MT" w:hAnsi="Gill Sans MT" w:cs="Tahoma"/>
          <w:b/>
          <w:sz w:val="24"/>
          <w:szCs w:val="24"/>
          <w:lang w:val="fr-FR"/>
        </w:rPr>
        <w:t> :</w:t>
      </w:r>
      <w:r w:rsidR="00557AF9">
        <w:rPr>
          <w:rFonts w:ascii="Gill Sans MT" w:hAnsi="Gill Sans MT" w:cs="Tahoma"/>
          <w:b/>
          <w:sz w:val="24"/>
          <w:szCs w:val="24"/>
          <w:lang w:val="fr-FR"/>
        </w:rPr>
        <w:t xml:space="preserve"> </w:t>
      </w:r>
      <w:r w:rsidR="008F078C" w:rsidRPr="008F078C">
        <w:rPr>
          <w:rFonts w:ascii="Gill Sans MT" w:hAnsi="Gill Sans MT" w:cs="Tahoma"/>
          <w:bCs/>
          <w:sz w:val="24"/>
          <w:szCs w:val="24"/>
          <w:lang w:val="fr-FR"/>
        </w:rPr>
        <w:t>A la suite d’un atelier sur les CNT Courants au mois de février 2025 qui a réuni la plupart des fournisseurs des données, il y a eu d’importantes opérations de révisions des données. Ceci a permis de faire la mise à jour et la correction des données qui avaient été estimées. Cette actualisation a abouti à une amélioration des résultats dans les branches suivantes :</w:t>
      </w:r>
    </w:p>
    <w:p w14:paraId="33E5A8F4" w14:textId="11F0AC7B" w:rsidR="008F078C" w:rsidRPr="008F078C" w:rsidRDefault="008F078C" w:rsidP="00BE7506">
      <w:pPr>
        <w:jc w:val="both"/>
        <w:rPr>
          <w:rFonts w:ascii="Gill Sans MT" w:hAnsi="Gill Sans MT" w:cs="Tahoma"/>
          <w:b/>
          <w:sz w:val="24"/>
          <w:szCs w:val="24"/>
          <w:lang w:val="fr-FR"/>
        </w:rPr>
      </w:pPr>
      <w:r w:rsidRPr="008F078C">
        <w:rPr>
          <w:rFonts w:ascii="Gill Sans MT" w:hAnsi="Gill Sans MT" w:cs="Tahoma"/>
          <w:b/>
          <w:sz w:val="24"/>
          <w:szCs w:val="24"/>
          <w:lang w:val="fr-FR"/>
        </w:rPr>
        <w:t xml:space="preserve">   Secteur primaire :</w:t>
      </w:r>
    </w:p>
    <w:p w14:paraId="0C8F690B" w14:textId="77777777" w:rsidR="008F078C" w:rsidRPr="008F078C" w:rsidRDefault="008F078C" w:rsidP="00BE7506">
      <w:pPr>
        <w:numPr>
          <w:ilvl w:val="0"/>
          <w:numId w:val="2"/>
        </w:numPr>
        <w:jc w:val="both"/>
        <w:rPr>
          <w:rFonts w:ascii="Gill Sans MT" w:hAnsi="Gill Sans MT" w:cs="Tahoma"/>
          <w:bCs/>
          <w:sz w:val="24"/>
          <w:szCs w:val="24"/>
          <w:lang w:val="fr-FR"/>
        </w:rPr>
      </w:pPr>
      <w:r w:rsidRPr="007A78BF">
        <w:rPr>
          <w:rFonts w:ascii="Gill Sans MT" w:hAnsi="Gill Sans MT" w:cs="Tahoma"/>
          <w:bCs/>
          <w:sz w:val="24"/>
          <w:szCs w:val="24"/>
          <w:lang w:val="fr-FR"/>
        </w:rPr>
        <w:t>Agriculture vivrière</w:t>
      </w:r>
      <w:r w:rsidRPr="008F078C">
        <w:rPr>
          <w:rFonts w:ascii="Gill Sans MT" w:hAnsi="Gill Sans MT" w:cs="Tahoma"/>
          <w:bCs/>
          <w:sz w:val="24"/>
          <w:szCs w:val="24"/>
          <w:lang w:val="fr-FR"/>
        </w:rPr>
        <w:t xml:space="preserve"> : </w:t>
      </w:r>
      <w:bookmarkStart w:id="4" w:name="_Hlk193874761"/>
      <w:r w:rsidRPr="008F078C">
        <w:rPr>
          <w:rFonts w:ascii="Gill Sans MT" w:hAnsi="Gill Sans MT" w:cs="Tahoma"/>
          <w:bCs/>
          <w:sz w:val="24"/>
          <w:szCs w:val="24"/>
          <w:lang w:val="fr-FR"/>
        </w:rPr>
        <w:t xml:space="preserve">Changement de la méthode d’estimation </w:t>
      </w:r>
      <w:bookmarkEnd w:id="4"/>
    </w:p>
    <w:p w14:paraId="74BD7AA6" w14:textId="77777777" w:rsidR="008F078C" w:rsidRPr="008F078C" w:rsidRDefault="008F078C" w:rsidP="00BE7506">
      <w:pPr>
        <w:numPr>
          <w:ilvl w:val="0"/>
          <w:numId w:val="2"/>
        </w:numPr>
        <w:jc w:val="both"/>
        <w:rPr>
          <w:rFonts w:ascii="Gill Sans MT" w:hAnsi="Gill Sans MT" w:cs="Tahoma"/>
          <w:bCs/>
          <w:sz w:val="24"/>
          <w:szCs w:val="24"/>
          <w:lang w:val="fr-FR"/>
        </w:rPr>
      </w:pPr>
      <w:r w:rsidRPr="008F078C">
        <w:rPr>
          <w:rFonts w:ascii="Gill Sans MT" w:hAnsi="Gill Sans MT" w:cs="Tahoma"/>
          <w:bCs/>
          <w:sz w:val="24"/>
          <w:szCs w:val="24"/>
          <w:lang w:val="fr-FR"/>
        </w:rPr>
        <w:t>Agriculture d’exportation : Actualisation des données sources</w:t>
      </w:r>
    </w:p>
    <w:p w14:paraId="263C1688" w14:textId="500206D6" w:rsidR="008F078C" w:rsidRPr="008F078C" w:rsidRDefault="008F078C" w:rsidP="00BE7506">
      <w:pPr>
        <w:numPr>
          <w:ilvl w:val="0"/>
          <w:numId w:val="2"/>
        </w:numPr>
        <w:jc w:val="both"/>
        <w:rPr>
          <w:rFonts w:ascii="Gill Sans MT" w:hAnsi="Gill Sans MT" w:cs="Tahoma"/>
          <w:bCs/>
          <w:sz w:val="24"/>
          <w:szCs w:val="24"/>
          <w:lang w:val="fr-FR"/>
        </w:rPr>
      </w:pPr>
      <w:r w:rsidRPr="008F078C">
        <w:rPr>
          <w:rFonts w:ascii="Gill Sans MT" w:hAnsi="Gill Sans MT" w:cs="Tahoma"/>
          <w:bCs/>
          <w:sz w:val="24"/>
          <w:szCs w:val="24"/>
          <w:lang w:val="fr-FR"/>
        </w:rPr>
        <w:t>Pêche et sylviculture : Changement de la méthode d’estimatio</w:t>
      </w:r>
      <w:r>
        <w:rPr>
          <w:rFonts w:ascii="Gill Sans MT" w:hAnsi="Gill Sans MT" w:cs="Tahoma"/>
          <w:bCs/>
          <w:sz w:val="24"/>
          <w:szCs w:val="24"/>
          <w:lang w:val="fr-FR"/>
        </w:rPr>
        <w:t>n</w:t>
      </w:r>
    </w:p>
    <w:p w14:paraId="2CC6C08E" w14:textId="78CD2784" w:rsidR="008F078C" w:rsidRPr="008F078C" w:rsidRDefault="008F078C" w:rsidP="00BE7506">
      <w:pPr>
        <w:jc w:val="both"/>
        <w:rPr>
          <w:rFonts w:ascii="Gill Sans MT" w:hAnsi="Gill Sans MT" w:cs="Tahoma"/>
          <w:b/>
          <w:sz w:val="24"/>
          <w:szCs w:val="24"/>
          <w:lang w:val="fr-FR"/>
        </w:rPr>
      </w:pPr>
      <w:r w:rsidRPr="008F078C">
        <w:rPr>
          <w:rFonts w:ascii="Gill Sans MT" w:hAnsi="Gill Sans MT" w:cs="Tahoma"/>
          <w:b/>
          <w:sz w:val="24"/>
          <w:szCs w:val="24"/>
          <w:lang w:val="fr-FR"/>
        </w:rPr>
        <w:t xml:space="preserve">      Secteur secondaire :</w:t>
      </w:r>
    </w:p>
    <w:p w14:paraId="2B72418E" w14:textId="452CBCB2" w:rsidR="008F078C" w:rsidRPr="008F078C" w:rsidRDefault="008F078C" w:rsidP="00BE7506">
      <w:pPr>
        <w:numPr>
          <w:ilvl w:val="0"/>
          <w:numId w:val="2"/>
        </w:numPr>
        <w:jc w:val="both"/>
        <w:rPr>
          <w:rFonts w:ascii="Gill Sans MT" w:hAnsi="Gill Sans MT" w:cs="Tahoma"/>
          <w:bCs/>
          <w:sz w:val="24"/>
          <w:szCs w:val="24"/>
          <w:lang w:val="fr-FR"/>
        </w:rPr>
      </w:pPr>
      <w:r w:rsidRPr="008F078C">
        <w:rPr>
          <w:rFonts w:ascii="Gill Sans MT" w:hAnsi="Gill Sans MT" w:cs="Tahoma"/>
          <w:bCs/>
          <w:sz w:val="24"/>
          <w:szCs w:val="24"/>
          <w:lang w:val="fr-FR"/>
        </w:rPr>
        <w:t xml:space="preserve">Des bâtiments et travaux publics : Actualisation des données sources </w:t>
      </w:r>
    </w:p>
    <w:p w14:paraId="7B915EFC" w14:textId="70629B02" w:rsidR="008F078C" w:rsidRPr="008F078C" w:rsidRDefault="008F078C" w:rsidP="00BE7506">
      <w:pPr>
        <w:jc w:val="both"/>
        <w:rPr>
          <w:rFonts w:ascii="Gill Sans MT" w:hAnsi="Gill Sans MT" w:cs="Tahoma"/>
          <w:b/>
          <w:sz w:val="24"/>
          <w:szCs w:val="24"/>
          <w:lang w:val="fr-FR"/>
        </w:rPr>
      </w:pPr>
      <w:r w:rsidRPr="008F078C">
        <w:rPr>
          <w:rFonts w:ascii="Gill Sans MT" w:hAnsi="Gill Sans MT" w:cs="Tahoma"/>
          <w:b/>
          <w:sz w:val="24"/>
          <w:szCs w:val="24"/>
          <w:lang w:val="fr-FR"/>
        </w:rPr>
        <w:t xml:space="preserve">      Secteur tertiaire :</w:t>
      </w:r>
    </w:p>
    <w:p w14:paraId="12F5DE70" w14:textId="77777777" w:rsidR="008F078C" w:rsidRPr="008F078C" w:rsidRDefault="008F078C" w:rsidP="00BE7506">
      <w:pPr>
        <w:numPr>
          <w:ilvl w:val="0"/>
          <w:numId w:val="2"/>
        </w:numPr>
        <w:jc w:val="both"/>
        <w:rPr>
          <w:rFonts w:ascii="Gill Sans MT" w:hAnsi="Gill Sans MT" w:cs="Tahoma"/>
          <w:bCs/>
          <w:sz w:val="24"/>
          <w:szCs w:val="24"/>
          <w:lang w:val="fr-FR"/>
        </w:rPr>
      </w:pPr>
      <w:r w:rsidRPr="008F078C">
        <w:rPr>
          <w:rFonts w:ascii="Gill Sans MT" w:hAnsi="Gill Sans MT" w:cs="Tahoma"/>
          <w:bCs/>
          <w:sz w:val="24"/>
          <w:szCs w:val="24"/>
          <w:lang w:val="fr-FR"/>
        </w:rPr>
        <w:t>Commerce : Effet des changements de certaines branches du primaire et du secondaire</w:t>
      </w:r>
    </w:p>
    <w:p w14:paraId="7D632FF2" w14:textId="77777777" w:rsidR="008F078C" w:rsidRPr="008F078C" w:rsidRDefault="008F078C" w:rsidP="008F078C">
      <w:pPr>
        <w:rPr>
          <w:rFonts w:ascii="Gill Sans MT" w:hAnsi="Gill Sans MT" w:cs="Tahoma"/>
          <w:b/>
          <w:sz w:val="24"/>
          <w:szCs w:val="24"/>
          <w:lang w:val="fr-FR"/>
        </w:rPr>
      </w:pPr>
    </w:p>
    <w:p w14:paraId="38EC125B" w14:textId="77777777" w:rsidR="00BC6502" w:rsidRDefault="00BC6502" w:rsidP="0040252C">
      <w:pPr>
        <w:jc w:val="center"/>
        <w:rPr>
          <w:rFonts w:ascii="Gill Sans MT" w:hAnsi="Gill Sans MT" w:cs="Tahoma"/>
          <w:b/>
          <w:sz w:val="24"/>
          <w:szCs w:val="24"/>
          <w:lang w:val="fr-FR"/>
        </w:rPr>
      </w:pPr>
    </w:p>
    <w:p w14:paraId="4B6A30C3" w14:textId="77777777" w:rsidR="00BC6502" w:rsidRDefault="00BC6502" w:rsidP="0040252C">
      <w:pPr>
        <w:jc w:val="center"/>
        <w:rPr>
          <w:rFonts w:ascii="Gill Sans MT" w:hAnsi="Gill Sans MT" w:cs="Tahoma"/>
          <w:b/>
          <w:sz w:val="24"/>
          <w:szCs w:val="24"/>
          <w:lang w:val="fr-FR"/>
        </w:rPr>
      </w:pPr>
    </w:p>
    <w:p w14:paraId="21B7B83C" w14:textId="77777777" w:rsidR="00BC6502" w:rsidRDefault="00BC6502" w:rsidP="0040252C">
      <w:pPr>
        <w:jc w:val="center"/>
        <w:rPr>
          <w:rFonts w:ascii="Gill Sans MT" w:hAnsi="Gill Sans MT" w:cs="Tahoma"/>
          <w:b/>
          <w:sz w:val="24"/>
          <w:szCs w:val="24"/>
          <w:lang w:val="fr-FR"/>
        </w:rPr>
      </w:pPr>
    </w:p>
    <w:p w14:paraId="0E955142" w14:textId="77777777" w:rsidR="00BC6502" w:rsidRDefault="00BC6502" w:rsidP="0040252C">
      <w:pPr>
        <w:jc w:val="center"/>
        <w:rPr>
          <w:rFonts w:ascii="Gill Sans MT" w:hAnsi="Gill Sans MT" w:cs="Tahoma"/>
          <w:b/>
          <w:sz w:val="24"/>
          <w:szCs w:val="24"/>
          <w:lang w:val="fr-FR"/>
        </w:rPr>
      </w:pPr>
    </w:p>
    <w:p w14:paraId="6F5E7E6D" w14:textId="77777777" w:rsidR="00BC6502" w:rsidRDefault="00BC6502" w:rsidP="0040252C">
      <w:pPr>
        <w:jc w:val="center"/>
        <w:rPr>
          <w:rFonts w:ascii="Gill Sans MT" w:hAnsi="Gill Sans MT" w:cs="Tahoma"/>
          <w:b/>
          <w:sz w:val="24"/>
          <w:szCs w:val="24"/>
          <w:lang w:val="fr-FR"/>
        </w:rPr>
      </w:pPr>
    </w:p>
    <w:p w14:paraId="3BA6058B" w14:textId="77777777" w:rsidR="00835BA1" w:rsidRDefault="00835BA1" w:rsidP="00855F15">
      <w:pPr>
        <w:rPr>
          <w:rFonts w:ascii="Gill Sans MT" w:hAnsi="Gill Sans MT" w:cs="Tahoma"/>
          <w:b/>
          <w:sz w:val="24"/>
          <w:szCs w:val="24"/>
          <w:lang w:val="fr-FR"/>
        </w:rPr>
      </w:pPr>
    </w:p>
    <w:p w14:paraId="0745375D" w14:textId="77777777" w:rsidR="00BC6502" w:rsidRDefault="00BC6502" w:rsidP="0040252C">
      <w:pPr>
        <w:jc w:val="center"/>
        <w:rPr>
          <w:rFonts w:ascii="Gill Sans MT" w:hAnsi="Gill Sans MT" w:cs="Tahoma"/>
          <w:b/>
          <w:sz w:val="24"/>
          <w:szCs w:val="24"/>
          <w:lang w:val="fr-FR"/>
        </w:rPr>
      </w:pPr>
    </w:p>
    <w:p w14:paraId="3CF697B8" w14:textId="6A3FB902" w:rsidR="0040252C" w:rsidRPr="00317B06" w:rsidRDefault="0040252C" w:rsidP="0040252C">
      <w:pPr>
        <w:jc w:val="center"/>
        <w:rPr>
          <w:rFonts w:ascii="Gill Sans MT" w:hAnsi="Gill Sans MT" w:cs="Tahoma"/>
          <w:b/>
          <w:sz w:val="24"/>
          <w:szCs w:val="24"/>
          <w:lang w:val="fr-FR"/>
        </w:rPr>
      </w:pPr>
      <w:r w:rsidRPr="00317B06">
        <w:rPr>
          <w:rFonts w:ascii="Gill Sans MT" w:hAnsi="Gill Sans MT" w:cs="Tahoma"/>
          <w:b/>
          <w:sz w:val="24"/>
          <w:szCs w:val="24"/>
          <w:lang w:val="fr-FR"/>
        </w:rPr>
        <w:t xml:space="preserve">Tableau 1 : Ventilation du PIB trimestriel à prix constants par secteur d’activités et les Croissances annuelles </w:t>
      </w:r>
    </w:p>
    <w:tbl>
      <w:tblPr>
        <w:tblW w:w="9646" w:type="dxa"/>
        <w:tblLook w:val="04A0" w:firstRow="1" w:lastRow="0" w:firstColumn="1" w:lastColumn="0" w:noHBand="0" w:noVBand="1"/>
      </w:tblPr>
      <w:tblGrid>
        <w:gridCol w:w="4805"/>
        <w:gridCol w:w="1132"/>
        <w:gridCol w:w="1132"/>
        <w:gridCol w:w="1288"/>
        <w:gridCol w:w="1289"/>
      </w:tblGrid>
      <w:tr w:rsidR="00BC6502" w:rsidRPr="00BC6502" w14:paraId="243B7D49" w14:textId="77777777" w:rsidTr="00BC6502">
        <w:trPr>
          <w:trHeight w:val="671"/>
        </w:trPr>
        <w:tc>
          <w:tcPr>
            <w:tcW w:w="4805" w:type="dxa"/>
            <w:vMerge w:val="restart"/>
            <w:tcBorders>
              <w:top w:val="single" w:sz="8" w:space="0" w:color="auto"/>
              <w:left w:val="single" w:sz="8" w:space="0" w:color="auto"/>
              <w:bottom w:val="single" w:sz="8" w:space="0" w:color="000000"/>
              <w:right w:val="single" w:sz="8" w:space="0" w:color="000000"/>
            </w:tcBorders>
            <w:shd w:val="clear" w:color="000000" w:fill="FCE4D6"/>
            <w:noWrap/>
            <w:vAlign w:val="center"/>
            <w:hideMark/>
          </w:tcPr>
          <w:p w14:paraId="0013B11B" w14:textId="77777777" w:rsidR="00BC6502" w:rsidRPr="00BC6502" w:rsidRDefault="00BC6502" w:rsidP="00BC6502">
            <w:pPr>
              <w:spacing w:after="0" w:line="240" w:lineRule="auto"/>
              <w:jc w:val="center"/>
              <w:rPr>
                <w:rFonts w:ascii="Gill Sans MT" w:eastAsia="Times New Roman" w:hAnsi="Gill Sans MT" w:cs="Calibri"/>
                <w:b/>
                <w:bCs/>
                <w:color w:val="000000"/>
                <w:sz w:val="20"/>
                <w:szCs w:val="20"/>
              </w:rPr>
            </w:pPr>
            <w:r w:rsidRPr="00BC6502">
              <w:rPr>
                <w:rFonts w:ascii="Gill Sans MT" w:eastAsia="Times New Roman" w:hAnsi="Gill Sans MT" w:cs="Calibri"/>
                <w:b/>
                <w:bCs/>
                <w:color w:val="000000"/>
                <w:sz w:val="20"/>
                <w:szCs w:val="20"/>
              </w:rPr>
              <w:t xml:space="preserve">Branches </w:t>
            </w:r>
            <w:proofErr w:type="spellStart"/>
            <w:r w:rsidRPr="00BC6502">
              <w:rPr>
                <w:rFonts w:ascii="Gill Sans MT" w:eastAsia="Times New Roman" w:hAnsi="Gill Sans MT" w:cs="Calibri"/>
                <w:b/>
                <w:bCs/>
                <w:color w:val="000000"/>
                <w:sz w:val="20"/>
                <w:szCs w:val="20"/>
              </w:rPr>
              <w:t>d'activités</w:t>
            </w:r>
            <w:proofErr w:type="spellEnd"/>
          </w:p>
        </w:tc>
        <w:tc>
          <w:tcPr>
            <w:tcW w:w="2264" w:type="dxa"/>
            <w:gridSpan w:val="2"/>
            <w:tcBorders>
              <w:top w:val="single" w:sz="8" w:space="0" w:color="auto"/>
              <w:left w:val="nil"/>
              <w:bottom w:val="single" w:sz="8" w:space="0" w:color="auto"/>
              <w:right w:val="single" w:sz="8" w:space="0" w:color="000000"/>
            </w:tcBorders>
            <w:shd w:val="clear" w:color="000000" w:fill="FCE4D6"/>
            <w:vAlign w:val="center"/>
            <w:hideMark/>
          </w:tcPr>
          <w:p w14:paraId="0E7E0BFD" w14:textId="3BD9E55F" w:rsidR="00BC6502" w:rsidRPr="00BC6502" w:rsidRDefault="00BC6502" w:rsidP="00BC6502">
            <w:pPr>
              <w:spacing w:after="0" w:line="240" w:lineRule="auto"/>
              <w:jc w:val="center"/>
              <w:rPr>
                <w:rFonts w:ascii="Gill Sans MT" w:eastAsia="Times New Roman" w:hAnsi="Gill Sans MT" w:cs="Calibri"/>
                <w:b/>
                <w:bCs/>
                <w:color w:val="000000"/>
                <w:sz w:val="20"/>
                <w:szCs w:val="20"/>
              </w:rPr>
            </w:pPr>
            <w:r w:rsidRPr="00BC6502">
              <w:rPr>
                <w:rFonts w:ascii="Gill Sans MT" w:eastAsia="Times New Roman" w:hAnsi="Gill Sans MT" w:cs="Calibri"/>
                <w:b/>
                <w:bCs/>
                <w:color w:val="000000"/>
                <w:sz w:val="20"/>
                <w:szCs w:val="20"/>
              </w:rPr>
              <w:t xml:space="preserve">PIB Constant par </w:t>
            </w:r>
            <w:proofErr w:type="spellStart"/>
            <w:r w:rsidRPr="00BC6502">
              <w:rPr>
                <w:rFonts w:ascii="Gill Sans MT" w:eastAsia="Times New Roman" w:hAnsi="Gill Sans MT" w:cs="Calibri"/>
                <w:b/>
                <w:bCs/>
                <w:color w:val="000000"/>
                <w:sz w:val="20"/>
                <w:szCs w:val="20"/>
              </w:rPr>
              <w:t>secteur</w:t>
            </w:r>
            <w:proofErr w:type="spellEnd"/>
          </w:p>
        </w:tc>
        <w:tc>
          <w:tcPr>
            <w:tcW w:w="2577" w:type="dxa"/>
            <w:gridSpan w:val="2"/>
            <w:tcBorders>
              <w:top w:val="single" w:sz="8" w:space="0" w:color="auto"/>
              <w:left w:val="nil"/>
              <w:bottom w:val="single" w:sz="8" w:space="0" w:color="auto"/>
              <w:right w:val="single" w:sz="8" w:space="0" w:color="000000"/>
            </w:tcBorders>
            <w:shd w:val="clear" w:color="000000" w:fill="FCE4D6"/>
            <w:noWrap/>
            <w:vAlign w:val="center"/>
            <w:hideMark/>
          </w:tcPr>
          <w:p w14:paraId="149E9EB7" w14:textId="77777777" w:rsidR="00BC6502" w:rsidRPr="00BC6502" w:rsidRDefault="00BC6502" w:rsidP="00BC6502">
            <w:pPr>
              <w:spacing w:after="0" w:line="240" w:lineRule="auto"/>
              <w:jc w:val="center"/>
              <w:rPr>
                <w:rFonts w:ascii="Gill Sans MT" w:eastAsia="Times New Roman" w:hAnsi="Gill Sans MT" w:cs="Calibri"/>
                <w:b/>
                <w:bCs/>
                <w:color w:val="000000"/>
                <w:sz w:val="20"/>
                <w:szCs w:val="20"/>
              </w:rPr>
            </w:pPr>
            <w:proofErr w:type="spellStart"/>
            <w:r w:rsidRPr="00BC6502">
              <w:rPr>
                <w:rFonts w:ascii="Gill Sans MT" w:eastAsia="Times New Roman" w:hAnsi="Gill Sans MT" w:cs="Calibri"/>
                <w:b/>
                <w:bCs/>
                <w:color w:val="000000"/>
                <w:sz w:val="20"/>
                <w:szCs w:val="20"/>
              </w:rPr>
              <w:t>Croissance</w:t>
            </w:r>
            <w:proofErr w:type="spellEnd"/>
            <w:r w:rsidRPr="00BC6502">
              <w:rPr>
                <w:rFonts w:ascii="Gill Sans MT" w:eastAsia="Times New Roman" w:hAnsi="Gill Sans MT" w:cs="Calibri"/>
                <w:b/>
                <w:bCs/>
                <w:color w:val="000000"/>
                <w:sz w:val="20"/>
                <w:szCs w:val="20"/>
              </w:rPr>
              <w:t xml:space="preserve"> </w:t>
            </w:r>
            <w:proofErr w:type="spellStart"/>
            <w:r w:rsidRPr="00BC6502">
              <w:rPr>
                <w:rFonts w:ascii="Gill Sans MT" w:eastAsia="Times New Roman" w:hAnsi="Gill Sans MT" w:cs="Calibri"/>
                <w:b/>
                <w:bCs/>
                <w:color w:val="000000"/>
                <w:sz w:val="20"/>
                <w:szCs w:val="20"/>
              </w:rPr>
              <w:t>annuelle</w:t>
            </w:r>
            <w:proofErr w:type="spellEnd"/>
          </w:p>
        </w:tc>
      </w:tr>
      <w:tr w:rsidR="00C16154" w:rsidRPr="00BC6502" w14:paraId="7E791572" w14:textId="77777777" w:rsidTr="00BC6502">
        <w:trPr>
          <w:trHeight w:val="281"/>
        </w:trPr>
        <w:tc>
          <w:tcPr>
            <w:tcW w:w="4805" w:type="dxa"/>
            <w:vMerge/>
            <w:tcBorders>
              <w:top w:val="single" w:sz="8" w:space="0" w:color="auto"/>
              <w:left w:val="single" w:sz="8" w:space="0" w:color="auto"/>
              <w:bottom w:val="single" w:sz="8" w:space="0" w:color="000000"/>
              <w:right w:val="single" w:sz="8" w:space="0" w:color="000000"/>
            </w:tcBorders>
            <w:vAlign w:val="center"/>
            <w:hideMark/>
          </w:tcPr>
          <w:p w14:paraId="194220A6" w14:textId="77777777" w:rsidR="00C16154" w:rsidRPr="00BC6502" w:rsidRDefault="00C16154" w:rsidP="00C16154">
            <w:pPr>
              <w:spacing w:after="0" w:line="240" w:lineRule="auto"/>
              <w:rPr>
                <w:rFonts w:ascii="Gill Sans MT" w:eastAsia="Times New Roman" w:hAnsi="Gill Sans MT" w:cs="Calibri"/>
                <w:b/>
                <w:bCs/>
                <w:color w:val="000000"/>
                <w:sz w:val="20"/>
                <w:szCs w:val="20"/>
              </w:rPr>
            </w:pPr>
          </w:p>
        </w:tc>
        <w:tc>
          <w:tcPr>
            <w:tcW w:w="1132" w:type="dxa"/>
            <w:tcBorders>
              <w:top w:val="nil"/>
              <w:left w:val="nil"/>
              <w:bottom w:val="single" w:sz="8" w:space="0" w:color="auto"/>
              <w:right w:val="single" w:sz="8" w:space="0" w:color="auto"/>
            </w:tcBorders>
            <w:shd w:val="clear" w:color="000000" w:fill="FCE4D6"/>
            <w:noWrap/>
            <w:vAlign w:val="bottom"/>
            <w:hideMark/>
          </w:tcPr>
          <w:p w14:paraId="18EB3A60" w14:textId="3B0F800F" w:rsidR="00C16154" w:rsidRPr="00C16154" w:rsidRDefault="00C16154" w:rsidP="00C16154">
            <w:pPr>
              <w:spacing w:after="0" w:line="240" w:lineRule="auto"/>
              <w:jc w:val="center"/>
              <w:rPr>
                <w:rFonts w:ascii="Gill Sans MT" w:eastAsia="Times New Roman" w:hAnsi="Gill Sans MT" w:cs="Calibri"/>
                <w:b/>
                <w:bCs/>
                <w:color w:val="000000"/>
                <w:sz w:val="20"/>
                <w:szCs w:val="20"/>
              </w:rPr>
            </w:pPr>
            <w:r w:rsidRPr="00C16154">
              <w:rPr>
                <w:rFonts w:ascii="Calibri" w:hAnsi="Calibri" w:cs="Calibri"/>
                <w:b/>
                <w:bCs/>
                <w:color w:val="000000"/>
              </w:rPr>
              <w:t>3T2024</w:t>
            </w:r>
          </w:p>
        </w:tc>
        <w:tc>
          <w:tcPr>
            <w:tcW w:w="1132" w:type="dxa"/>
            <w:tcBorders>
              <w:top w:val="nil"/>
              <w:left w:val="nil"/>
              <w:bottom w:val="single" w:sz="8" w:space="0" w:color="auto"/>
              <w:right w:val="single" w:sz="8" w:space="0" w:color="auto"/>
            </w:tcBorders>
            <w:shd w:val="clear" w:color="000000" w:fill="FCE4D6"/>
            <w:noWrap/>
            <w:vAlign w:val="bottom"/>
            <w:hideMark/>
          </w:tcPr>
          <w:p w14:paraId="132B45F3" w14:textId="7B017F90" w:rsidR="00C16154" w:rsidRPr="00C16154" w:rsidRDefault="00C16154" w:rsidP="00C16154">
            <w:pPr>
              <w:spacing w:after="0" w:line="240" w:lineRule="auto"/>
              <w:jc w:val="center"/>
              <w:rPr>
                <w:rFonts w:ascii="Gill Sans MT" w:eastAsia="Times New Roman" w:hAnsi="Gill Sans MT" w:cs="Calibri"/>
                <w:b/>
                <w:bCs/>
                <w:color w:val="000000"/>
                <w:sz w:val="20"/>
                <w:szCs w:val="20"/>
              </w:rPr>
            </w:pPr>
            <w:r w:rsidRPr="00C16154">
              <w:rPr>
                <w:rFonts w:ascii="Calibri" w:hAnsi="Calibri" w:cs="Calibri"/>
                <w:b/>
                <w:bCs/>
                <w:color w:val="000000"/>
              </w:rPr>
              <w:t>4T2024</w:t>
            </w:r>
          </w:p>
        </w:tc>
        <w:tc>
          <w:tcPr>
            <w:tcW w:w="1288" w:type="dxa"/>
            <w:tcBorders>
              <w:top w:val="nil"/>
              <w:left w:val="nil"/>
              <w:bottom w:val="single" w:sz="8" w:space="0" w:color="auto"/>
              <w:right w:val="single" w:sz="8" w:space="0" w:color="auto"/>
            </w:tcBorders>
            <w:shd w:val="clear" w:color="000000" w:fill="FCE4D6"/>
            <w:noWrap/>
            <w:vAlign w:val="bottom"/>
            <w:hideMark/>
          </w:tcPr>
          <w:p w14:paraId="7E274348" w14:textId="5EBDCCE6" w:rsidR="00C16154" w:rsidRPr="00C16154" w:rsidRDefault="00C16154" w:rsidP="00C16154">
            <w:pPr>
              <w:spacing w:after="0" w:line="240" w:lineRule="auto"/>
              <w:jc w:val="center"/>
              <w:rPr>
                <w:rFonts w:ascii="Gill Sans MT" w:eastAsia="Times New Roman" w:hAnsi="Gill Sans MT" w:cs="Calibri"/>
                <w:b/>
                <w:bCs/>
                <w:color w:val="000000"/>
                <w:sz w:val="20"/>
                <w:szCs w:val="20"/>
              </w:rPr>
            </w:pPr>
            <w:r w:rsidRPr="00C16154">
              <w:rPr>
                <w:rFonts w:ascii="Calibri" w:hAnsi="Calibri" w:cs="Calibri"/>
                <w:b/>
                <w:bCs/>
                <w:color w:val="000000"/>
              </w:rPr>
              <w:t>2023/2022</w:t>
            </w:r>
          </w:p>
        </w:tc>
        <w:tc>
          <w:tcPr>
            <w:tcW w:w="1289" w:type="dxa"/>
            <w:tcBorders>
              <w:top w:val="nil"/>
              <w:left w:val="nil"/>
              <w:bottom w:val="single" w:sz="8" w:space="0" w:color="auto"/>
              <w:right w:val="single" w:sz="8" w:space="0" w:color="auto"/>
            </w:tcBorders>
            <w:shd w:val="clear" w:color="000000" w:fill="FCE4D6"/>
            <w:noWrap/>
            <w:vAlign w:val="bottom"/>
            <w:hideMark/>
          </w:tcPr>
          <w:p w14:paraId="434D105A" w14:textId="389765FE" w:rsidR="00C16154" w:rsidRPr="00C16154" w:rsidRDefault="00C16154" w:rsidP="00C16154">
            <w:pPr>
              <w:spacing w:after="0" w:line="240" w:lineRule="auto"/>
              <w:jc w:val="center"/>
              <w:rPr>
                <w:rFonts w:ascii="Gill Sans MT" w:eastAsia="Times New Roman" w:hAnsi="Gill Sans MT" w:cs="Calibri"/>
                <w:b/>
                <w:bCs/>
                <w:color w:val="000000"/>
                <w:sz w:val="20"/>
                <w:szCs w:val="20"/>
              </w:rPr>
            </w:pPr>
            <w:r w:rsidRPr="00C16154">
              <w:rPr>
                <w:rFonts w:ascii="Calibri" w:hAnsi="Calibri" w:cs="Calibri"/>
                <w:b/>
                <w:bCs/>
                <w:color w:val="000000"/>
              </w:rPr>
              <w:t>2024/2023</w:t>
            </w:r>
          </w:p>
        </w:tc>
      </w:tr>
      <w:tr w:rsidR="00C16154" w:rsidRPr="00BC6502" w14:paraId="14EAA727" w14:textId="77777777" w:rsidTr="00C16154">
        <w:trPr>
          <w:trHeight w:val="353"/>
        </w:trPr>
        <w:tc>
          <w:tcPr>
            <w:tcW w:w="4805" w:type="dxa"/>
            <w:tcBorders>
              <w:top w:val="nil"/>
              <w:left w:val="single" w:sz="8" w:space="0" w:color="auto"/>
              <w:bottom w:val="single" w:sz="8" w:space="0" w:color="auto"/>
              <w:right w:val="single" w:sz="8" w:space="0" w:color="auto"/>
            </w:tcBorders>
            <w:shd w:val="clear" w:color="000000" w:fill="DAEEF3"/>
            <w:noWrap/>
            <w:vAlign w:val="bottom"/>
            <w:hideMark/>
          </w:tcPr>
          <w:p w14:paraId="0638C4EE" w14:textId="77777777" w:rsidR="00C16154" w:rsidRPr="00BC6502" w:rsidRDefault="00C16154" w:rsidP="00C16154">
            <w:pPr>
              <w:spacing w:after="0" w:line="240" w:lineRule="auto"/>
              <w:rPr>
                <w:rFonts w:ascii="Gill Sans MT" w:eastAsia="Times New Roman" w:hAnsi="Gill Sans MT" w:cs="Calibri"/>
                <w:b/>
                <w:bCs/>
                <w:color w:val="000000"/>
                <w:sz w:val="20"/>
                <w:szCs w:val="20"/>
              </w:rPr>
            </w:pPr>
            <w:proofErr w:type="spellStart"/>
            <w:r w:rsidRPr="00BC6502">
              <w:rPr>
                <w:rFonts w:ascii="Gill Sans MT" w:eastAsia="Times New Roman" w:hAnsi="Gill Sans MT" w:cs="Calibri"/>
                <w:b/>
                <w:bCs/>
                <w:color w:val="000000"/>
                <w:sz w:val="20"/>
                <w:szCs w:val="20"/>
              </w:rPr>
              <w:t>Secteur</w:t>
            </w:r>
            <w:proofErr w:type="spellEnd"/>
            <w:r w:rsidRPr="00BC6502">
              <w:rPr>
                <w:rFonts w:ascii="Gill Sans MT" w:eastAsia="Times New Roman" w:hAnsi="Gill Sans MT" w:cs="Calibri"/>
                <w:b/>
                <w:bCs/>
                <w:color w:val="000000"/>
                <w:sz w:val="20"/>
                <w:szCs w:val="20"/>
              </w:rPr>
              <w:t xml:space="preserve"> </w:t>
            </w:r>
            <w:proofErr w:type="spellStart"/>
            <w:r w:rsidRPr="00BC6502">
              <w:rPr>
                <w:rFonts w:ascii="Gill Sans MT" w:eastAsia="Times New Roman" w:hAnsi="Gill Sans MT" w:cs="Calibri"/>
                <w:b/>
                <w:bCs/>
                <w:color w:val="000000"/>
                <w:sz w:val="20"/>
                <w:szCs w:val="20"/>
              </w:rPr>
              <w:t>primaire</w:t>
            </w:r>
            <w:proofErr w:type="spellEnd"/>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E7A485" w14:textId="78CD5113" w:rsidR="00C16154" w:rsidRPr="00C16154" w:rsidRDefault="00C16154" w:rsidP="00AA4A2A">
            <w:pPr>
              <w:spacing w:after="0" w:line="240" w:lineRule="auto"/>
              <w:jc w:val="center"/>
              <w:rPr>
                <w:b/>
                <w:bCs/>
              </w:rPr>
            </w:pPr>
            <w:r w:rsidRPr="00C16154">
              <w:rPr>
                <w:b/>
                <w:bCs/>
              </w:rPr>
              <w:t>139,4</w:t>
            </w:r>
          </w:p>
        </w:tc>
        <w:tc>
          <w:tcPr>
            <w:tcW w:w="1132" w:type="dxa"/>
            <w:tcBorders>
              <w:top w:val="single" w:sz="4" w:space="0" w:color="auto"/>
              <w:left w:val="nil"/>
              <w:bottom w:val="single" w:sz="4" w:space="0" w:color="auto"/>
              <w:right w:val="single" w:sz="4" w:space="0" w:color="auto"/>
            </w:tcBorders>
            <w:shd w:val="clear" w:color="auto" w:fill="auto"/>
            <w:noWrap/>
            <w:vAlign w:val="bottom"/>
          </w:tcPr>
          <w:p w14:paraId="339F55CA" w14:textId="77AC44FA" w:rsidR="00C16154" w:rsidRPr="00C16154" w:rsidRDefault="00C16154" w:rsidP="00AA4A2A">
            <w:pPr>
              <w:spacing w:after="0" w:line="240" w:lineRule="auto"/>
              <w:jc w:val="center"/>
              <w:rPr>
                <w:b/>
                <w:bCs/>
              </w:rPr>
            </w:pPr>
            <w:r w:rsidRPr="00C16154">
              <w:rPr>
                <w:b/>
                <w:bCs/>
              </w:rPr>
              <w:t>131,8</w:t>
            </w:r>
          </w:p>
        </w:tc>
        <w:tc>
          <w:tcPr>
            <w:tcW w:w="1288" w:type="dxa"/>
            <w:tcBorders>
              <w:top w:val="nil"/>
              <w:left w:val="nil"/>
              <w:bottom w:val="single" w:sz="8" w:space="0" w:color="auto"/>
              <w:right w:val="single" w:sz="8" w:space="0" w:color="auto"/>
            </w:tcBorders>
            <w:shd w:val="clear" w:color="000000" w:fill="DAEEF3"/>
            <w:noWrap/>
            <w:hideMark/>
          </w:tcPr>
          <w:p w14:paraId="02AAE733" w14:textId="7EBD035C"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0,8</w:t>
            </w:r>
          </w:p>
        </w:tc>
        <w:tc>
          <w:tcPr>
            <w:tcW w:w="1289" w:type="dxa"/>
            <w:tcBorders>
              <w:top w:val="nil"/>
              <w:left w:val="nil"/>
              <w:bottom w:val="single" w:sz="8" w:space="0" w:color="auto"/>
              <w:right w:val="single" w:sz="8" w:space="0" w:color="auto"/>
            </w:tcBorders>
            <w:shd w:val="clear" w:color="000000" w:fill="DAEEF3"/>
            <w:noWrap/>
            <w:hideMark/>
          </w:tcPr>
          <w:p w14:paraId="71744792" w14:textId="3845CC98"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4,3</w:t>
            </w:r>
          </w:p>
        </w:tc>
      </w:tr>
      <w:tr w:rsidR="00C16154" w:rsidRPr="00BC6502" w14:paraId="564BD5F7"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091B37FF"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 xml:space="preserve">Agriculture </w:t>
            </w:r>
            <w:proofErr w:type="spellStart"/>
            <w:r w:rsidRPr="00BC6502">
              <w:rPr>
                <w:rFonts w:ascii="Gill Sans MT" w:eastAsia="Times New Roman" w:hAnsi="Gill Sans MT" w:cs="Calibri"/>
                <w:color w:val="000000"/>
                <w:sz w:val="20"/>
                <w:szCs w:val="20"/>
              </w:rPr>
              <w:t>vivrière</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743FE748" w14:textId="26DF2D6C" w:rsidR="00C16154" w:rsidRPr="00C16154" w:rsidRDefault="00C16154" w:rsidP="00AA4A2A">
            <w:pPr>
              <w:spacing w:after="0" w:line="240" w:lineRule="auto"/>
              <w:jc w:val="center"/>
            </w:pPr>
            <w:r w:rsidRPr="00C16154">
              <w:t>116,0</w:t>
            </w:r>
          </w:p>
        </w:tc>
        <w:tc>
          <w:tcPr>
            <w:tcW w:w="1132" w:type="dxa"/>
            <w:tcBorders>
              <w:top w:val="nil"/>
              <w:left w:val="nil"/>
              <w:bottom w:val="single" w:sz="4" w:space="0" w:color="auto"/>
              <w:right w:val="single" w:sz="4" w:space="0" w:color="auto"/>
            </w:tcBorders>
            <w:shd w:val="clear" w:color="auto" w:fill="auto"/>
            <w:noWrap/>
            <w:vAlign w:val="bottom"/>
          </w:tcPr>
          <w:p w14:paraId="5298B775" w14:textId="5ADE52C9" w:rsidR="00C16154" w:rsidRPr="00C16154" w:rsidRDefault="00C16154" w:rsidP="00AA4A2A">
            <w:pPr>
              <w:spacing w:after="0" w:line="240" w:lineRule="auto"/>
              <w:jc w:val="center"/>
            </w:pPr>
            <w:r w:rsidRPr="00C16154">
              <w:t>108,0</w:t>
            </w:r>
          </w:p>
        </w:tc>
        <w:tc>
          <w:tcPr>
            <w:tcW w:w="1288" w:type="dxa"/>
            <w:tcBorders>
              <w:top w:val="nil"/>
              <w:left w:val="nil"/>
              <w:bottom w:val="single" w:sz="8" w:space="0" w:color="auto"/>
              <w:right w:val="single" w:sz="8" w:space="0" w:color="auto"/>
            </w:tcBorders>
            <w:shd w:val="clear" w:color="auto" w:fill="auto"/>
            <w:noWrap/>
            <w:hideMark/>
          </w:tcPr>
          <w:p w14:paraId="47C2D88C" w14:textId="2AABE17F" w:rsidR="00C16154" w:rsidRPr="009102F0" w:rsidRDefault="00C16154" w:rsidP="00AA4A2A">
            <w:pPr>
              <w:spacing w:after="0" w:line="240" w:lineRule="auto"/>
              <w:jc w:val="center"/>
            </w:pPr>
            <w:r w:rsidRPr="00276142">
              <w:t>0,9</w:t>
            </w:r>
          </w:p>
        </w:tc>
        <w:tc>
          <w:tcPr>
            <w:tcW w:w="1289" w:type="dxa"/>
            <w:tcBorders>
              <w:top w:val="nil"/>
              <w:left w:val="nil"/>
              <w:bottom w:val="single" w:sz="8" w:space="0" w:color="auto"/>
              <w:right w:val="single" w:sz="8" w:space="0" w:color="auto"/>
            </w:tcBorders>
            <w:shd w:val="clear" w:color="auto" w:fill="auto"/>
            <w:noWrap/>
            <w:hideMark/>
          </w:tcPr>
          <w:p w14:paraId="18FA52EC" w14:textId="7121C955" w:rsidR="00C16154" w:rsidRPr="009102F0" w:rsidRDefault="00C16154" w:rsidP="00AA4A2A">
            <w:pPr>
              <w:spacing w:after="0" w:line="240" w:lineRule="auto"/>
              <w:jc w:val="center"/>
            </w:pPr>
            <w:r w:rsidRPr="00276142">
              <w:t>4,2</w:t>
            </w:r>
          </w:p>
        </w:tc>
      </w:tr>
      <w:tr w:rsidR="00C16154" w:rsidRPr="00BC6502" w14:paraId="7EB8C5B4" w14:textId="77777777" w:rsidTr="00C16154">
        <w:trPr>
          <w:trHeight w:val="432"/>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365C4158"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 xml:space="preserve">Agriculture </w:t>
            </w:r>
            <w:proofErr w:type="spellStart"/>
            <w:r w:rsidRPr="00BC6502">
              <w:rPr>
                <w:rFonts w:ascii="Gill Sans MT" w:eastAsia="Times New Roman" w:hAnsi="Gill Sans MT" w:cs="Calibri"/>
                <w:color w:val="000000"/>
                <w:sz w:val="20"/>
                <w:szCs w:val="20"/>
              </w:rPr>
              <w:t>d'exportation</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0C4393EE" w14:textId="1E1ADEF6" w:rsidR="00C16154" w:rsidRPr="00C16154" w:rsidRDefault="00C16154" w:rsidP="00AA4A2A">
            <w:pPr>
              <w:spacing w:after="0" w:line="240" w:lineRule="auto"/>
              <w:jc w:val="center"/>
            </w:pPr>
            <w:r w:rsidRPr="00C16154">
              <w:t>15,2</w:t>
            </w:r>
          </w:p>
        </w:tc>
        <w:tc>
          <w:tcPr>
            <w:tcW w:w="1132" w:type="dxa"/>
            <w:tcBorders>
              <w:top w:val="nil"/>
              <w:left w:val="nil"/>
              <w:bottom w:val="single" w:sz="4" w:space="0" w:color="auto"/>
              <w:right w:val="single" w:sz="4" w:space="0" w:color="auto"/>
            </w:tcBorders>
            <w:shd w:val="clear" w:color="auto" w:fill="auto"/>
            <w:noWrap/>
            <w:vAlign w:val="bottom"/>
          </w:tcPr>
          <w:p w14:paraId="178EC577" w14:textId="07E8331A" w:rsidR="00C16154" w:rsidRPr="00C16154" w:rsidRDefault="00C16154" w:rsidP="00AA4A2A">
            <w:pPr>
              <w:spacing w:after="0" w:line="240" w:lineRule="auto"/>
              <w:jc w:val="center"/>
            </w:pPr>
            <w:r w:rsidRPr="00C16154">
              <w:t>17,9</w:t>
            </w:r>
          </w:p>
        </w:tc>
        <w:tc>
          <w:tcPr>
            <w:tcW w:w="1288" w:type="dxa"/>
            <w:tcBorders>
              <w:top w:val="nil"/>
              <w:left w:val="nil"/>
              <w:bottom w:val="single" w:sz="8" w:space="0" w:color="auto"/>
              <w:right w:val="single" w:sz="8" w:space="0" w:color="auto"/>
            </w:tcBorders>
            <w:shd w:val="clear" w:color="auto" w:fill="auto"/>
            <w:noWrap/>
            <w:hideMark/>
          </w:tcPr>
          <w:p w14:paraId="5B3A1BF4" w14:textId="009D1A61" w:rsidR="00C16154" w:rsidRPr="009102F0" w:rsidRDefault="00C16154" w:rsidP="00AA4A2A">
            <w:pPr>
              <w:spacing w:after="0" w:line="240" w:lineRule="auto"/>
              <w:jc w:val="center"/>
            </w:pPr>
            <w:r w:rsidRPr="00276142">
              <w:t>0,2</w:t>
            </w:r>
          </w:p>
        </w:tc>
        <w:tc>
          <w:tcPr>
            <w:tcW w:w="1289" w:type="dxa"/>
            <w:tcBorders>
              <w:top w:val="nil"/>
              <w:left w:val="nil"/>
              <w:bottom w:val="single" w:sz="8" w:space="0" w:color="auto"/>
              <w:right w:val="single" w:sz="8" w:space="0" w:color="auto"/>
            </w:tcBorders>
            <w:shd w:val="clear" w:color="auto" w:fill="auto"/>
            <w:noWrap/>
            <w:hideMark/>
          </w:tcPr>
          <w:p w14:paraId="5F4F428B" w14:textId="5B24A3CD" w:rsidR="00C16154" w:rsidRPr="009102F0" w:rsidRDefault="00C16154" w:rsidP="00AA4A2A">
            <w:pPr>
              <w:spacing w:after="0" w:line="240" w:lineRule="auto"/>
              <w:jc w:val="center"/>
            </w:pPr>
            <w:r w:rsidRPr="00276142">
              <w:t>4,6</w:t>
            </w:r>
          </w:p>
        </w:tc>
      </w:tr>
      <w:tr w:rsidR="00C16154" w:rsidRPr="00BC6502" w14:paraId="165743EF"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11858A39"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Elevage</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4B145BB0" w14:textId="71FD149B" w:rsidR="00C16154" w:rsidRPr="00C16154" w:rsidRDefault="00C16154" w:rsidP="00AA4A2A">
            <w:pPr>
              <w:spacing w:after="0" w:line="240" w:lineRule="auto"/>
              <w:jc w:val="center"/>
            </w:pPr>
            <w:r w:rsidRPr="00C16154">
              <w:t>0,5</w:t>
            </w:r>
          </w:p>
        </w:tc>
        <w:tc>
          <w:tcPr>
            <w:tcW w:w="1132" w:type="dxa"/>
            <w:tcBorders>
              <w:top w:val="nil"/>
              <w:left w:val="nil"/>
              <w:bottom w:val="single" w:sz="4" w:space="0" w:color="auto"/>
              <w:right w:val="single" w:sz="4" w:space="0" w:color="auto"/>
            </w:tcBorders>
            <w:shd w:val="clear" w:color="auto" w:fill="auto"/>
            <w:noWrap/>
            <w:vAlign w:val="bottom"/>
          </w:tcPr>
          <w:p w14:paraId="670E4481" w14:textId="150C65F0" w:rsidR="00C16154" w:rsidRPr="00C16154" w:rsidRDefault="00C16154" w:rsidP="00AA4A2A">
            <w:pPr>
              <w:spacing w:after="0" w:line="240" w:lineRule="auto"/>
              <w:jc w:val="center"/>
            </w:pPr>
            <w:r w:rsidRPr="00C16154">
              <w:t>0,8</w:t>
            </w:r>
          </w:p>
        </w:tc>
        <w:tc>
          <w:tcPr>
            <w:tcW w:w="1288" w:type="dxa"/>
            <w:tcBorders>
              <w:top w:val="nil"/>
              <w:left w:val="nil"/>
              <w:bottom w:val="single" w:sz="8" w:space="0" w:color="auto"/>
              <w:right w:val="single" w:sz="8" w:space="0" w:color="auto"/>
            </w:tcBorders>
            <w:shd w:val="clear" w:color="auto" w:fill="auto"/>
            <w:noWrap/>
            <w:hideMark/>
          </w:tcPr>
          <w:p w14:paraId="2966F357" w14:textId="2C58F0C1" w:rsidR="00C16154" w:rsidRPr="009102F0" w:rsidRDefault="00C16154" w:rsidP="00AA4A2A">
            <w:pPr>
              <w:spacing w:after="0" w:line="240" w:lineRule="auto"/>
              <w:jc w:val="center"/>
            </w:pPr>
            <w:r w:rsidRPr="00276142">
              <w:t>5,9</w:t>
            </w:r>
          </w:p>
        </w:tc>
        <w:tc>
          <w:tcPr>
            <w:tcW w:w="1289" w:type="dxa"/>
            <w:tcBorders>
              <w:top w:val="nil"/>
              <w:left w:val="nil"/>
              <w:bottom w:val="single" w:sz="8" w:space="0" w:color="auto"/>
              <w:right w:val="single" w:sz="8" w:space="0" w:color="auto"/>
            </w:tcBorders>
            <w:shd w:val="clear" w:color="auto" w:fill="auto"/>
            <w:noWrap/>
            <w:hideMark/>
          </w:tcPr>
          <w:p w14:paraId="6D92085A" w14:textId="32CC5AEC" w:rsidR="00C16154" w:rsidRPr="009102F0" w:rsidRDefault="00C16154" w:rsidP="00AA4A2A">
            <w:pPr>
              <w:spacing w:after="0" w:line="240" w:lineRule="auto"/>
              <w:jc w:val="center"/>
            </w:pPr>
            <w:r w:rsidRPr="00276142">
              <w:t>5,5</w:t>
            </w:r>
          </w:p>
        </w:tc>
      </w:tr>
      <w:tr w:rsidR="00C16154" w:rsidRPr="00BC6502" w14:paraId="4C90C1A7"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2CD5D635"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Pêche</w:t>
            </w:r>
            <w:proofErr w:type="spellEnd"/>
            <w:r w:rsidRPr="00BC6502">
              <w:rPr>
                <w:rFonts w:ascii="Gill Sans MT" w:eastAsia="Times New Roman" w:hAnsi="Gill Sans MT" w:cs="Calibri"/>
                <w:color w:val="000000"/>
                <w:sz w:val="20"/>
                <w:szCs w:val="20"/>
              </w:rPr>
              <w:t xml:space="preserve"> et sylviculture</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22877371" w14:textId="17AF63C2" w:rsidR="00C16154" w:rsidRPr="00C16154" w:rsidRDefault="00C16154" w:rsidP="00AA4A2A">
            <w:pPr>
              <w:spacing w:after="0" w:line="240" w:lineRule="auto"/>
              <w:jc w:val="center"/>
            </w:pPr>
            <w:r w:rsidRPr="00C16154">
              <w:t>7,7</w:t>
            </w:r>
          </w:p>
        </w:tc>
        <w:tc>
          <w:tcPr>
            <w:tcW w:w="1132" w:type="dxa"/>
            <w:tcBorders>
              <w:top w:val="nil"/>
              <w:left w:val="nil"/>
              <w:bottom w:val="single" w:sz="4" w:space="0" w:color="auto"/>
              <w:right w:val="single" w:sz="4" w:space="0" w:color="auto"/>
            </w:tcBorders>
            <w:shd w:val="clear" w:color="auto" w:fill="auto"/>
            <w:noWrap/>
            <w:vAlign w:val="bottom"/>
          </w:tcPr>
          <w:p w14:paraId="416474C4" w14:textId="3E92CC76" w:rsidR="00C16154" w:rsidRPr="00C16154" w:rsidRDefault="00C16154" w:rsidP="00AA4A2A">
            <w:pPr>
              <w:spacing w:after="0" w:line="240" w:lineRule="auto"/>
              <w:jc w:val="center"/>
            </w:pPr>
            <w:r w:rsidRPr="00C16154">
              <w:t>5,1</w:t>
            </w:r>
          </w:p>
        </w:tc>
        <w:tc>
          <w:tcPr>
            <w:tcW w:w="1288" w:type="dxa"/>
            <w:tcBorders>
              <w:top w:val="nil"/>
              <w:left w:val="nil"/>
              <w:bottom w:val="single" w:sz="8" w:space="0" w:color="auto"/>
              <w:right w:val="single" w:sz="8" w:space="0" w:color="auto"/>
            </w:tcBorders>
            <w:shd w:val="clear" w:color="auto" w:fill="auto"/>
            <w:noWrap/>
            <w:hideMark/>
          </w:tcPr>
          <w:p w14:paraId="45E05E51" w14:textId="0BBDF22E" w:rsidR="00C16154" w:rsidRPr="009102F0" w:rsidRDefault="00C16154" w:rsidP="00AA4A2A">
            <w:pPr>
              <w:spacing w:after="0" w:line="240" w:lineRule="auto"/>
              <w:jc w:val="center"/>
            </w:pPr>
            <w:r w:rsidRPr="00276142">
              <w:t>1,7</w:t>
            </w:r>
          </w:p>
        </w:tc>
        <w:tc>
          <w:tcPr>
            <w:tcW w:w="1289" w:type="dxa"/>
            <w:tcBorders>
              <w:top w:val="nil"/>
              <w:left w:val="nil"/>
              <w:bottom w:val="single" w:sz="8" w:space="0" w:color="auto"/>
              <w:right w:val="single" w:sz="8" w:space="0" w:color="auto"/>
            </w:tcBorders>
            <w:shd w:val="clear" w:color="auto" w:fill="auto"/>
            <w:noWrap/>
            <w:hideMark/>
          </w:tcPr>
          <w:p w14:paraId="4B8F1E78" w14:textId="5C2A7620" w:rsidR="00C16154" w:rsidRPr="009102F0" w:rsidRDefault="00C16154" w:rsidP="00AA4A2A">
            <w:pPr>
              <w:spacing w:after="0" w:line="240" w:lineRule="auto"/>
              <w:jc w:val="center"/>
            </w:pPr>
            <w:r w:rsidRPr="00276142">
              <w:t>4,1</w:t>
            </w:r>
          </w:p>
        </w:tc>
      </w:tr>
      <w:tr w:rsidR="00C16154" w:rsidRPr="00BC6502" w14:paraId="7AA4D2E7" w14:textId="77777777" w:rsidTr="00C16154">
        <w:trPr>
          <w:trHeight w:val="353"/>
        </w:trPr>
        <w:tc>
          <w:tcPr>
            <w:tcW w:w="4805" w:type="dxa"/>
            <w:tcBorders>
              <w:top w:val="nil"/>
              <w:left w:val="single" w:sz="8" w:space="0" w:color="auto"/>
              <w:bottom w:val="single" w:sz="8" w:space="0" w:color="auto"/>
              <w:right w:val="single" w:sz="8" w:space="0" w:color="auto"/>
            </w:tcBorders>
            <w:shd w:val="clear" w:color="000000" w:fill="DAEEF3"/>
            <w:noWrap/>
            <w:vAlign w:val="bottom"/>
            <w:hideMark/>
          </w:tcPr>
          <w:p w14:paraId="6861F843" w14:textId="77777777" w:rsidR="00C16154" w:rsidRPr="00BC6502" w:rsidRDefault="00C16154" w:rsidP="00C16154">
            <w:pPr>
              <w:spacing w:after="0" w:line="240" w:lineRule="auto"/>
              <w:rPr>
                <w:rFonts w:ascii="Gill Sans MT" w:eastAsia="Times New Roman" w:hAnsi="Gill Sans MT" w:cs="Calibri"/>
                <w:b/>
                <w:bCs/>
                <w:color w:val="000000"/>
                <w:sz w:val="20"/>
                <w:szCs w:val="20"/>
              </w:rPr>
            </w:pPr>
            <w:proofErr w:type="spellStart"/>
            <w:r w:rsidRPr="00BC6502">
              <w:rPr>
                <w:rFonts w:ascii="Gill Sans MT" w:eastAsia="Times New Roman" w:hAnsi="Gill Sans MT" w:cs="Calibri"/>
                <w:b/>
                <w:bCs/>
                <w:color w:val="000000"/>
                <w:sz w:val="20"/>
                <w:szCs w:val="20"/>
              </w:rPr>
              <w:t>Secteur</w:t>
            </w:r>
            <w:proofErr w:type="spellEnd"/>
            <w:r w:rsidRPr="00BC6502">
              <w:rPr>
                <w:rFonts w:ascii="Gill Sans MT" w:eastAsia="Times New Roman" w:hAnsi="Gill Sans MT" w:cs="Calibri"/>
                <w:b/>
                <w:bCs/>
                <w:color w:val="000000"/>
                <w:sz w:val="20"/>
                <w:szCs w:val="20"/>
              </w:rPr>
              <w:t xml:space="preserve"> </w:t>
            </w:r>
            <w:proofErr w:type="spellStart"/>
            <w:r w:rsidRPr="00BC6502">
              <w:rPr>
                <w:rFonts w:ascii="Gill Sans MT" w:eastAsia="Times New Roman" w:hAnsi="Gill Sans MT" w:cs="Calibri"/>
                <w:b/>
                <w:bCs/>
                <w:color w:val="000000"/>
                <w:sz w:val="20"/>
                <w:szCs w:val="20"/>
              </w:rPr>
              <w:t>secondaire</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117DFEF4" w14:textId="20BAB38B" w:rsidR="00C16154" w:rsidRPr="00C16154" w:rsidRDefault="00C16154" w:rsidP="00AA4A2A">
            <w:pPr>
              <w:spacing w:after="0" w:line="240" w:lineRule="auto"/>
              <w:jc w:val="center"/>
              <w:rPr>
                <w:b/>
                <w:bCs/>
              </w:rPr>
            </w:pPr>
            <w:r w:rsidRPr="00C16154">
              <w:rPr>
                <w:b/>
                <w:bCs/>
              </w:rPr>
              <w:t>119,5</w:t>
            </w:r>
          </w:p>
        </w:tc>
        <w:tc>
          <w:tcPr>
            <w:tcW w:w="1132" w:type="dxa"/>
            <w:tcBorders>
              <w:top w:val="nil"/>
              <w:left w:val="nil"/>
              <w:bottom w:val="single" w:sz="4" w:space="0" w:color="auto"/>
              <w:right w:val="single" w:sz="4" w:space="0" w:color="auto"/>
            </w:tcBorders>
            <w:shd w:val="clear" w:color="auto" w:fill="auto"/>
            <w:noWrap/>
            <w:vAlign w:val="bottom"/>
          </w:tcPr>
          <w:p w14:paraId="29AA9D99" w14:textId="3586ABD2" w:rsidR="00C16154" w:rsidRPr="00C16154" w:rsidRDefault="00C16154" w:rsidP="00AA4A2A">
            <w:pPr>
              <w:spacing w:after="0" w:line="240" w:lineRule="auto"/>
              <w:jc w:val="center"/>
              <w:rPr>
                <w:b/>
                <w:bCs/>
              </w:rPr>
            </w:pPr>
            <w:r w:rsidRPr="00C16154">
              <w:rPr>
                <w:b/>
                <w:bCs/>
              </w:rPr>
              <w:t>90,5</w:t>
            </w:r>
          </w:p>
        </w:tc>
        <w:tc>
          <w:tcPr>
            <w:tcW w:w="1288" w:type="dxa"/>
            <w:tcBorders>
              <w:top w:val="nil"/>
              <w:left w:val="nil"/>
              <w:bottom w:val="single" w:sz="8" w:space="0" w:color="auto"/>
              <w:right w:val="single" w:sz="8" w:space="0" w:color="auto"/>
            </w:tcBorders>
            <w:shd w:val="clear" w:color="000000" w:fill="DAEEF3"/>
            <w:noWrap/>
            <w:hideMark/>
          </w:tcPr>
          <w:p w14:paraId="116CD0F3" w14:textId="508E317D"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3,3</w:t>
            </w:r>
          </w:p>
        </w:tc>
        <w:tc>
          <w:tcPr>
            <w:tcW w:w="1289" w:type="dxa"/>
            <w:tcBorders>
              <w:top w:val="nil"/>
              <w:left w:val="nil"/>
              <w:bottom w:val="single" w:sz="8" w:space="0" w:color="auto"/>
              <w:right w:val="single" w:sz="8" w:space="0" w:color="auto"/>
            </w:tcBorders>
            <w:shd w:val="clear" w:color="000000" w:fill="DAEEF3"/>
            <w:noWrap/>
            <w:hideMark/>
          </w:tcPr>
          <w:p w14:paraId="1698B001" w14:textId="6CA1D863"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-0,2</w:t>
            </w:r>
          </w:p>
        </w:tc>
      </w:tr>
      <w:tr w:rsidR="00C16154" w:rsidRPr="00BC6502" w14:paraId="6E0EF83E"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203BDF22"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Extraction</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33EBCE87" w14:textId="0A7A6658" w:rsidR="00C16154" w:rsidRPr="00C16154" w:rsidRDefault="00C16154" w:rsidP="00AA4A2A">
            <w:pPr>
              <w:spacing w:after="0" w:line="240" w:lineRule="auto"/>
              <w:jc w:val="center"/>
            </w:pPr>
            <w:r w:rsidRPr="00C16154">
              <w:t>4,3</w:t>
            </w:r>
          </w:p>
        </w:tc>
        <w:tc>
          <w:tcPr>
            <w:tcW w:w="1132" w:type="dxa"/>
            <w:tcBorders>
              <w:top w:val="nil"/>
              <w:left w:val="nil"/>
              <w:bottom w:val="single" w:sz="4" w:space="0" w:color="auto"/>
              <w:right w:val="single" w:sz="4" w:space="0" w:color="auto"/>
            </w:tcBorders>
            <w:shd w:val="clear" w:color="auto" w:fill="auto"/>
            <w:noWrap/>
            <w:vAlign w:val="bottom"/>
          </w:tcPr>
          <w:p w14:paraId="785EED34" w14:textId="14B4E349" w:rsidR="00C16154" w:rsidRPr="00C16154" w:rsidRDefault="00C16154" w:rsidP="00AA4A2A">
            <w:pPr>
              <w:spacing w:after="0" w:line="240" w:lineRule="auto"/>
              <w:jc w:val="center"/>
            </w:pPr>
            <w:r w:rsidRPr="00C16154">
              <w:t>4,3</w:t>
            </w:r>
          </w:p>
        </w:tc>
        <w:tc>
          <w:tcPr>
            <w:tcW w:w="1288" w:type="dxa"/>
            <w:tcBorders>
              <w:top w:val="nil"/>
              <w:left w:val="nil"/>
              <w:bottom w:val="single" w:sz="8" w:space="0" w:color="auto"/>
              <w:right w:val="single" w:sz="8" w:space="0" w:color="auto"/>
            </w:tcBorders>
            <w:shd w:val="clear" w:color="auto" w:fill="auto"/>
            <w:noWrap/>
            <w:hideMark/>
          </w:tcPr>
          <w:p w14:paraId="6CBECDC3" w14:textId="04762545" w:rsidR="00C16154" w:rsidRPr="009102F0" w:rsidRDefault="00C16154" w:rsidP="00AA4A2A">
            <w:pPr>
              <w:spacing w:after="0" w:line="240" w:lineRule="auto"/>
              <w:jc w:val="center"/>
            </w:pPr>
            <w:r w:rsidRPr="00276142">
              <w:t>1,4</w:t>
            </w:r>
          </w:p>
        </w:tc>
        <w:tc>
          <w:tcPr>
            <w:tcW w:w="1289" w:type="dxa"/>
            <w:tcBorders>
              <w:top w:val="nil"/>
              <w:left w:val="nil"/>
              <w:bottom w:val="single" w:sz="8" w:space="0" w:color="auto"/>
              <w:right w:val="single" w:sz="8" w:space="0" w:color="auto"/>
            </w:tcBorders>
            <w:shd w:val="clear" w:color="auto" w:fill="auto"/>
            <w:noWrap/>
            <w:hideMark/>
          </w:tcPr>
          <w:p w14:paraId="6EE8A501" w14:textId="335DF1AD" w:rsidR="00C16154" w:rsidRPr="009102F0" w:rsidRDefault="00C16154" w:rsidP="00AA4A2A">
            <w:pPr>
              <w:spacing w:after="0" w:line="240" w:lineRule="auto"/>
              <w:jc w:val="center"/>
            </w:pPr>
            <w:r w:rsidRPr="00276142">
              <w:t>0,6</w:t>
            </w:r>
          </w:p>
        </w:tc>
      </w:tr>
      <w:tr w:rsidR="00C16154" w:rsidRPr="00BC6502" w14:paraId="4FEC7F44"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4F565D7B"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 xml:space="preserve">Industrie </w:t>
            </w:r>
            <w:proofErr w:type="spellStart"/>
            <w:r w:rsidRPr="00BC6502">
              <w:rPr>
                <w:rFonts w:ascii="Gill Sans MT" w:eastAsia="Times New Roman" w:hAnsi="Gill Sans MT" w:cs="Calibri"/>
                <w:color w:val="000000"/>
                <w:sz w:val="20"/>
                <w:szCs w:val="20"/>
              </w:rPr>
              <w:t>agroalimentaire</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3F4D145F" w14:textId="7A802C86" w:rsidR="00C16154" w:rsidRPr="00C16154" w:rsidRDefault="00C16154" w:rsidP="00AA4A2A">
            <w:pPr>
              <w:spacing w:after="0" w:line="240" w:lineRule="auto"/>
              <w:jc w:val="center"/>
            </w:pPr>
            <w:r w:rsidRPr="00C16154">
              <w:t>46,6</w:t>
            </w:r>
          </w:p>
        </w:tc>
        <w:tc>
          <w:tcPr>
            <w:tcW w:w="1132" w:type="dxa"/>
            <w:tcBorders>
              <w:top w:val="nil"/>
              <w:left w:val="nil"/>
              <w:bottom w:val="single" w:sz="4" w:space="0" w:color="auto"/>
              <w:right w:val="single" w:sz="4" w:space="0" w:color="auto"/>
            </w:tcBorders>
            <w:shd w:val="clear" w:color="auto" w:fill="auto"/>
            <w:noWrap/>
            <w:vAlign w:val="bottom"/>
          </w:tcPr>
          <w:p w14:paraId="0B134E71" w14:textId="22391C0C" w:rsidR="00C16154" w:rsidRPr="00C16154" w:rsidRDefault="00C16154" w:rsidP="00AA4A2A">
            <w:pPr>
              <w:spacing w:after="0" w:line="240" w:lineRule="auto"/>
              <w:jc w:val="center"/>
            </w:pPr>
            <w:r w:rsidRPr="00C16154">
              <w:t>33,6</w:t>
            </w:r>
          </w:p>
        </w:tc>
        <w:tc>
          <w:tcPr>
            <w:tcW w:w="1288" w:type="dxa"/>
            <w:tcBorders>
              <w:top w:val="nil"/>
              <w:left w:val="nil"/>
              <w:bottom w:val="single" w:sz="8" w:space="0" w:color="auto"/>
              <w:right w:val="single" w:sz="8" w:space="0" w:color="auto"/>
            </w:tcBorders>
            <w:shd w:val="clear" w:color="auto" w:fill="auto"/>
            <w:noWrap/>
            <w:hideMark/>
          </w:tcPr>
          <w:p w14:paraId="7EB4F4ED" w14:textId="38D1B2CA" w:rsidR="00C16154" w:rsidRPr="009102F0" w:rsidRDefault="00C16154" w:rsidP="00AA4A2A">
            <w:pPr>
              <w:spacing w:after="0" w:line="240" w:lineRule="auto"/>
              <w:jc w:val="center"/>
            </w:pPr>
            <w:r w:rsidRPr="00276142">
              <w:t>-0,9</w:t>
            </w:r>
          </w:p>
        </w:tc>
        <w:tc>
          <w:tcPr>
            <w:tcW w:w="1289" w:type="dxa"/>
            <w:tcBorders>
              <w:top w:val="nil"/>
              <w:left w:val="nil"/>
              <w:bottom w:val="single" w:sz="8" w:space="0" w:color="auto"/>
              <w:right w:val="single" w:sz="8" w:space="0" w:color="auto"/>
            </w:tcBorders>
            <w:shd w:val="clear" w:color="auto" w:fill="auto"/>
            <w:noWrap/>
            <w:hideMark/>
          </w:tcPr>
          <w:p w14:paraId="7F252AEB" w14:textId="1C4B772A" w:rsidR="00C16154" w:rsidRPr="009102F0" w:rsidRDefault="00C16154" w:rsidP="00AA4A2A">
            <w:pPr>
              <w:spacing w:after="0" w:line="240" w:lineRule="auto"/>
              <w:jc w:val="center"/>
            </w:pPr>
            <w:r w:rsidRPr="00276142">
              <w:t>-1,2</w:t>
            </w:r>
          </w:p>
        </w:tc>
      </w:tr>
      <w:tr w:rsidR="00C16154" w:rsidRPr="00BC6502" w14:paraId="2AE71023"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3EDB4452"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Autres</w:t>
            </w:r>
            <w:proofErr w:type="spellEnd"/>
            <w:r w:rsidRPr="00BC6502">
              <w:rPr>
                <w:rFonts w:ascii="Gill Sans MT" w:eastAsia="Times New Roman" w:hAnsi="Gill Sans MT" w:cs="Calibri"/>
                <w:color w:val="000000"/>
                <w:sz w:val="20"/>
                <w:szCs w:val="20"/>
              </w:rPr>
              <w:t xml:space="preserve"> industries </w:t>
            </w:r>
            <w:proofErr w:type="spellStart"/>
            <w:r w:rsidRPr="00BC6502">
              <w:rPr>
                <w:rFonts w:ascii="Gill Sans MT" w:eastAsia="Times New Roman" w:hAnsi="Gill Sans MT" w:cs="Calibri"/>
                <w:color w:val="000000"/>
                <w:sz w:val="20"/>
                <w:szCs w:val="20"/>
              </w:rPr>
              <w:t>manufacturières</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7CD8D7D9" w14:textId="03F5CC82" w:rsidR="00C16154" w:rsidRPr="00C16154" w:rsidRDefault="00C16154" w:rsidP="00AA4A2A">
            <w:pPr>
              <w:spacing w:after="0" w:line="240" w:lineRule="auto"/>
              <w:jc w:val="center"/>
            </w:pPr>
            <w:r w:rsidRPr="00C16154">
              <w:t>22,6</w:t>
            </w:r>
          </w:p>
        </w:tc>
        <w:tc>
          <w:tcPr>
            <w:tcW w:w="1132" w:type="dxa"/>
            <w:tcBorders>
              <w:top w:val="nil"/>
              <w:left w:val="nil"/>
              <w:bottom w:val="single" w:sz="4" w:space="0" w:color="auto"/>
              <w:right w:val="single" w:sz="4" w:space="0" w:color="auto"/>
            </w:tcBorders>
            <w:shd w:val="clear" w:color="auto" w:fill="auto"/>
            <w:noWrap/>
            <w:vAlign w:val="bottom"/>
          </w:tcPr>
          <w:p w14:paraId="25DDACC6" w14:textId="07B34A08" w:rsidR="00C16154" w:rsidRPr="00C16154" w:rsidRDefault="00C16154" w:rsidP="00AA4A2A">
            <w:pPr>
              <w:spacing w:after="0" w:line="240" w:lineRule="auto"/>
              <w:jc w:val="center"/>
            </w:pPr>
            <w:r w:rsidRPr="00C16154">
              <w:t>15,6</w:t>
            </w:r>
          </w:p>
        </w:tc>
        <w:tc>
          <w:tcPr>
            <w:tcW w:w="1288" w:type="dxa"/>
            <w:tcBorders>
              <w:top w:val="nil"/>
              <w:left w:val="nil"/>
              <w:bottom w:val="single" w:sz="8" w:space="0" w:color="auto"/>
              <w:right w:val="single" w:sz="8" w:space="0" w:color="auto"/>
            </w:tcBorders>
            <w:shd w:val="clear" w:color="auto" w:fill="auto"/>
            <w:noWrap/>
            <w:hideMark/>
          </w:tcPr>
          <w:p w14:paraId="4439F508" w14:textId="7CC171BB" w:rsidR="00C16154" w:rsidRPr="009102F0" w:rsidRDefault="00C16154" w:rsidP="00AA4A2A">
            <w:pPr>
              <w:spacing w:after="0" w:line="240" w:lineRule="auto"/>
              <w:jc w:val="center"/>
            </w:pPr>
            <w:r w:rsidRPr="00276142">
              <w:t>4,1</w:t>
            </w:r>
          </w:p>
        </w:tc>
        <w:tc>
          <w:tcPr>
            <w:tcW w:w="1289" w:type="dxa"/>
            <w:tcBorders>
              <w:top w:val="nil"/>
              <w:left w:val="nil"/>
              <w:bottom w:val="single" w:sz="8" w:space="0" w:color="auto"/>
              <w:right w:val="single" w:sz="8" w:space="0" w:color="auto"/>
            </w:tcBorders>
            <w:shd w:val="clear" w:color="auto" w:fill="auto"/>
            <w:noWrap/>
            <w:hideMark/>
          </w:tcPr>
          <w:p w14:paraId="7E7A0A38" w14:textId="1F9CC089" w:rsidR="00C16154" w:rsidRPr="009102F0" w:rsidRDefault="00C16154" w:rsidP="00AA4A2A">
            <w:pPr>
              <w:spacing w:after="0" w:line="240" w:lineRule="auto"/>
              <w:jc w:val="center"/>
            </w:pPr>
            <w:r w:rsidRPr="00276142">
              <w:t>-0,5</w:t>
            </w:r>
          </w:p>
        </w:tc>
      </w:tr>
      <w:tr w:rsidR="00C16154" w:rsidRPr="00BC6502" w14:paraId="61CF6300"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7D62EA0D"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Electricité</w:t>
            </w:r>
            <w:proofErr w:type="spellEnd"/>
            <w:r w:rsidRPr="00BC6502">
              <w:rPr>
                <w:rFonts w:ascii="Gill Sans MT" w:eastAsia="Times New Roman" w:hAnsi="Gill Sans MT" w:cs="Calibri"/>
                <w:color w:val="000000"/>
                <w:sz w:val="20"/>
                <w:szCs w:val="20"/>
              </w:rPr>
              <w:t xml:space="preserve"> et eau</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56B9DEAC" w14:textId="042BCE3B" w:rsidR="00C16154" w:rsidRPr="00C16154" w:rsidRDefault="00C16154" w:rsidP="00AA4A2A">
            <w:pPr>
              <w:spacing w:after="0" w:line="240" w:lineRule="auto"/>
              <w:jc w:val="center"/>
            </w:pPr>
            <w:r w:rsidRPr="00C16154">
              <w:t>4,0</w:t>
            </w:r>
          </w:p>
        </w:tc>
        <w:tc>
          <w:tcPr>
            <w:tcW w:w="1132" w:type="dxa"/>
            <w:tcBorders>
              <w:top w:val="nil"/>
              <w:left w:val="nil"/>
              <w:bottom w:val="single" w:sz="4" w:space="0" w:color="auto"/>
              <w:right w:val="single" w:sz="4" w:space="0" w:color="auto"/>
            </w:tcBorders>
            <w:shd w:val="clear" w:color="auto" w:fill="auto"/>
            <w:noWrap/>
            <w:vAlign w:val="bottom"/>
          </w:tcPr>
          <w:p w14:paraId="33A04055" w14:textId="1F935F30" w:rsidR="00C16154" w:rsidRPr="00C16154" w:rsidRDefault="00C16154" w:rsidP="00AA4A2A">
            <w:pPr>
              <w:spacing w:after="0" w:line="240" w:lineRule="auto"/>
              <w:jc w:val="center"/>
            </w:pPr>
            <w:r w:rsidRPr="00C16154">
              <w:t>2,5</w:t>
            </w:r>
          </w:p>
        </w:tc>
        <w:tc>
          <w:tcPr>
            <w:tcW w:w="1288" w:type="dxa"/>
            <w:tcBorders>
              <w:top w:val="nil"/>
              <w:left w:val="nil"/>
              <w:bottom w:val="single" w:sz="8" w:space="0" w:color="auto"/>
              <w:right w:val="single" w:sz="8" w:space="0" w:color="auto"/>
            </w:tcBorders>
            <w:shd w:val="clear" w:color="auto" w:fill="auto"/>
            <w:noWrap/>
            <w:hideMark/>
          </w:tcPr>
          <w:p w14:paraId="25D0BA2C" w14:textId="331076CA" w:rsidR="00C16154" w:rsidRPr="009102F0" w:rsidRDefault="00C16154" w:rsidP="00AA4A2A">
            <w:pPr>
              <w:spacing w:after="0" w:line="240" w:lineRule="auto"/>
              <w:jc w:val="center"/>
            </w:pPr>
            <w:r w:rsidRPr="00276142">
              <w:t>4,0</w:t>
            </w:r>
          </w:p>
        </w:tc>
        <w:tc>
          <w:tcPr>
            <w:tcW w:w="1289" w:type="dxa"/>
            <w:tcBorders>
              <w:top w:val="nil"/>
              <w:left w:val="nil"/>
              <w:bottom w:val="single" w:sz="8" w:space="0" w:color="auto"/>
              <w:right w:val="single" w:sz="8" w:space="0" w:color="auto"/>
            </w:tcBorders>
            <w:shd w:val="clear" w:color="auto" w:fill="auto"/>
            <w:noWrap/>
            <w:hideMark/>
          </w:tcPr>
          <w:p w14:paraId="5382F3CA" w14:textId="27F735CE" w:rsidR="00C16154" w:rsidRPr="009102F0" w:rsidRDefault="00C16154" w:rsidP="00AA4A2A">
            <w:pPr>
              <w:spacing w:after="0" w:line="240" w:lineRule="auto"/>
              <w:jc w:val="center"/>
            </w:pPr>
            <w:r w:rsidRPr="00276142">
              <w:t>1,8</w:t>
            </w:r>
          </w:p>
        </w:tc>
      </w:tr>
      <w:tr w:rsidR="00C16154" w:rsidRPr="00BC6502" w14:paraId="1DDBAD94"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6C15CFF0"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BTP</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1BD71B55" w14:textId="73B77F4A" w:rsidR="00C16154" w:rsidRPr="00C16154" w:rsidRDefault="00C16154" w:rsidP="00AA4A2A">
            <w:pPr>
              <w:spacing w:after="0" w:line="240" w:lineRule="auto"/>
              <w:jc w:val="center"/>
            </w:pPr>
            <w:r w:rsidRPr="00C16154">
              <w:t>42,0</w:t>
            </w:r>
          </w:p>
        </w:tc>
        <w:tc>
          <w:tcPr>
            <w:tcW w:w="1132" w:type="dxa"/>
            <w:tcBorders>
              <w:top w:val="nil"/>
              <w:left w:val="nil"/>
              <w:bottom w:val="single" w:sz="4" w:space="0" w:color="auto"/>
              <w:right w:val="single" w:sz="4" w:space="0" w:color="auto"/>
            </w:tcBorders>
            <w:shd w:val="clear" w:color="auto" w:fill="auto"/>
            <w:noWrap/>
            <w:vAlign w:val="bottom"/>
          </w:tcPr>
          <w:p w14:paraId="26404A25" w14:textId="619B2554" w:rsidR="00C16154" w:rsidRPr="00C16154" w:rsidRDefault="00C16154" w:rsidP="00AA4A2A">
            <w:pPr>
              <w:spacing w:after="0" w:line="240" w:lineRule="auto"/>
              <w:jc w:val="center"/>
            </w:pPr>
            <w:r w:rsidRPr="00C16154">
              <w:t>34,5</w:t>
            </w:r>
          </w:p>
        </w:tc>
        <w:tc>
          <w:tcPr>
            <w:tcW w:w="1288" w:type="dxa"/>
            <w:tcBorders>
              <w:top w:val="nil"/>
              <w:left w:val="nil"/>
              <w:bottom w:val="single" w:sz="8" w:space="0" w:color="auto"/>
              <w:right w:val="single" w:sz="8" w:space="0" w:color="auto"/>
            </w:tcBorders>
            <w:shd w:val="clear" w:color="auto" w:fill="auto"/>
            <w:noWrap/>
            <w:hideMark/>
          </w:tcPr>
          <w:p w14:paraId="0B69451C" w14:textId="6372EBF6" w:rsidR="00C16154" w:rsidRPr="009102F0" w:rsidRDefault="00C16154" w:rsidP="00AA4A2A">
            <w:pPr>
              <w:spacing w:after="0" w:line="240" w:lineRule="auto"/>
              <w:jc w:val="center"/>
            </w:pPr>
            <w:r w:rsidRPr="00276142">
              <w:t>8,1</w:t>
            </w:r>
          </w:p>
        </w:tc>
        <w:tc>
          <w:tcPr>
            <w:tcW w:w="1289" w:type="dxa"/>
            <w:tcBorders>
              <w:top w:val="nil"/>
              <w:left w:val="nil"/>
              <w:bottom w:val="single" w:sz="8" w:space="0" w:color="auto"/>
              <w:right w:val="single" w:sz="8" w:space="0" w:color="auto"/>
            </w:tcBorders>
            <w:shd w:val="clear" w:color="auto" w:fill="auto"/>
            <w:noWrap/>
            <w:hideMark/>
          </w:tcPr>
          <w:p w14:paraId="608D0A94" w14:textId="20B40DA9" w:rsidR="00C16154" w:rsidRPr="009102F0" w:rsidRDefault="00C16154" w:rsidP="00AA4A2A">
            <w:pPr>
              <w:spacing w:after="0" w:line="240" w:lineRule="auto"/>
              <w:jc w:val="center"/>
            </w:pPr>
            <w:r w:rsidRPr="00276142">
              <w:t>0,9</w:t>
            </w:r>
          </w:p>
        </w:tc>
      </w:tr>
      <w:tr w:rsidR="00C16154" w:rsidRPr="00BC6502" w14:paraId="2CE75092" w14:textId="77777777" w:rsidTr="00C16154">
        <w:trPr>
          <w:trHeight w:val="353"/>
        </w:trPr>
        <w:tc>
          <w:tcPr>
            <w:tcW w:w="4805" w:type="dxa"/>
            <w:tcBorders>
              <w:top w:val="nil"/>
              <w:left w:val="single" w:sz="8" w:space="0" w:color="auto"/>
              <w:bottom w:val="single" w:sz="8" w:space="0" w:color="auto"/>
              <w:right w:val="single" w:sz="8" w:space="0" w:color="auto"/>
            </w:tcBorders>
            <w:shd w:val="clear" w:color="000000" w:fill="DAEEF3"/>
            <w:noWrap/>
            <w:vAlign w:val="bottom"/>
            <w:hideMark/>
          </w:tcPr>
          <w:p w14:paraId="0F9ECA21" w14:textId="77777777" w:rsidR="00C16154" w:rsidRPr="00BC6502" w:rsidRDefault="00C16154" w:rsidP="00C16154">
            <w:pPr>
              <w:spacing w:after="0" w:line="240" w:lineRule="auto"/>
              <w:rPr>
                <w:rFonts w:ascii="Gill Sans MT" w:eastAsia="Times New Roman" w:hAnsi="Gill Sans MT" w:cs="Calibri"/>
                <w:b/>
                <w:bCs/>
                <w:color w:val="000000"/>
                <w:sz w:val="20"/>
                <w:szCs w:val="20"/>
              </w:rPr>
            </w:pPr>
            <w:proofErr w:type="spellStart"/>
            <w:r w:rsidRPr="00BC6502">
              <w:rPr>
                <w:rFonts w:ascii="Gill Sans MT" w:eastAsia="Times New Roman" w:hAnsi="Gill Sans MT" w:cs="Calibri"/>
                <w:b/>
                <w:bCs/>
                <w:color w:val="000000"/>
                <w:sz w:val="20"/>
                <w:szCs w:val="20"/>
              </w:rPr>
              <w:t>Secteur</w:t>
            </w:r>
            <w:proofErr w:type="spellEnd"/>
            <w:r w:rsidRPr="00BC6502">
              <w:rPr>
                <w:rFonts w:ascii="Gill Sans MT" w:eastAsia="Times New Roman" w:hAnsi="Gill Sans MT" w:cs="Calibri"/>
                <w:b/>
                <w:bCs/>
                <w:color w:val="000000"/>
                <w:sz w:val="20"/>
                <w:szCs w:val="20"/>
              </w:rPr>
              <w:t xml:space="preserve"> </w:t>
            </w:r>
            <w:proofErr w:type="spellStart"/>
            <w:r w:rsidRPr="00BC6502">
              <w:rPr>
                <w:rFonts w:ascii="Gill Sans MT" w:eastAsia="Times New Roman" w:hAnsi="Gill Sans MT" w:cs="Calibri"/>
                <w:b/>
                <w:bCs/>
                <w:color w:val="000000"/>
                <w:sz w:val="20"/>
                <w:szCs w:val="20"/>
              </w:rPr>
              <w:t>tertiaire</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59BD12C7" w14:textId="17F3F3A4" w:rsidR="00C16154" w:rsidRPr="00C16154" w:rsidRDefault="00C16154" w:rsidP="00AA4A2A">
            <w:pPr>
              <w:spacing w:after="0" w:line="240" w:lineRule="auto"/>
              <w:jc w:val="center"/>
              <w:rPr>
                <w:b/>
                <w:bCs/>
              </w:rPr>
            </w:pPr>
            <w:r w:rsidRPr="00C16154">
              <w:rPr>
                <w:b/>
                <w:bCs/>
              </w:rPr>
              <w:t>280,5</w:t>
            </w:r>
          </w:p>
        </w:tc>
        <w:tc>
          <w:tcPr>
            <w:tcW w:w="1132" w:type="dxa"/>
            <w:tcBorders>
              <w:top w:val="nil"/>
              <w:left w:val="nil"/>
              <w:bottom w:val="single" w:sz="4" w:space="0" w:color="auto"/>
              <w:right w:val="single" w:sz="4" w:space="0" w:color="auto"/>
            </w:tcBorders>
            <w:shd w:val="clear" w:color="auto" w:fill="auto"/>
            <w:noWrap/>
            <w:vAlign w:val="bottom"/>
          </w:tcPr>
          <w:p w14:paraId="45863E60" w14:textId="04D6922E" w:rsidR="00C16154" w:rsidRPr="00C16154" w:rsidRDefault="00C16154" w:rsidP="00AA4A2A">
            <w:pPr>
              <w:spacing w:after="0" w:line="240" w:lineRule="auto"/>
              <w:jc w:val="center"/>
              <w:rPr>
                <w:b/>
                <w:bCs/>
              </w:rPr>
            </w:pPr>
            <w:r w:rsidRPr="00C16154">
              <w:rPr>
                <w:b/>
                <w:bCs/>
              </w:rPr>
              <w:t>279,9</w:t>
            </w:r>
          </w:p>
        </w:tc>
        <w:tc>
          <w:tcPr>
            <w:tcW w:w="1288" w:type="dxa"/>
            <w:tcBorders>
              <w:top w:val="nil"/>
              <w:left w:val="nil"/>
              <w:bottom w:val="single" w:sz="8" w:space="0" w:color="auto"/>
              <w:right w:val="single" w:sz="8" w:space="0" w:color="auto"/>
            </w:tcBorders>
            <w:shd w:val="clear" w:color="000000" w:fill="DAEEF3"/>
            <w:noWrap/>
            <w:hideMark/>
          </w:tcPr>
          <w:p w14:paraId="4A13B9CC" w14:textId="6ABFC0D8"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4,2</w:t>
            </w:r>
          </w:p>
        </w:tc>
        <w:tc>
          <w:tcPr>
            <w:tcW w:w="1289" w:type="dxa"/>
            <w:tcBorders>
              <w:top w:val="nil"/>
              <w:left w:val="nil"/>
              <w:bottom w:val="single" w:sz="8" w:space="0" w:color="auto"/>
              <w:right w:val="single" w:sz="8" w:space="0" w:color="auto"/>
            </w:tcBorders>
            <w:shd w:val="clear" w:color="000000" w:fill="DAEEF3"/>
            <w:noWrap/>
            <w:hideMark/>
          </w:tcPr>
          <w:p w14:paraId="71CBA78A" w14:textId="57A16121"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4,6</w:t>
            </w:r>
          </w:p>
        </w:tc>
      </w:tr>
      <w:tr w:rsidR="00C16154" w:rsidRPr="00BC6502" w14:paraId="48FF5563"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410AB932"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Commerce</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536F89EE" w14:textId="36B299A5" w:rsidR="00C16154" w:rsidRPr="00C16154" w:rsidRDefault="00C16154" w:rsidP="00AA4A2A">
            <w:pPr>
              <w:spacing w:after="0" w:line="240" w:lineRule="auto"/>
              <w:jc w:val="center"/>
            </w:pPr>
            <w:r w:rsidRPr="00C16154">
              <w:t>6,9</w:t>
            </w:r>
          </w:p>
        </w:tc>
        <w:tc>
          <w:tcPr>
            <w:tcW w:w="1132" w:type="dxa"/>
            <w:tcBorders>
              <w:top w:val="nil"/>
              <w:left w:val="nil"/>
              <w:bottom w:val="single" w:sz="4" w:space="0" w:color="auto"/>
              <w:right w:val="single" w:sz="4" w:space="0" w:color="auto"/>
            </w:tcBorders>
            <w:shd w:val="clear" w:color="auto" w:fill="auto"/>
            <w:noWrap/>
            <w:vAlign w:val="bottom"/>
          </w:tcPr>
          <w:p w14:paraId="790B5656" w14:textId="7CBD2BD9" w:rsidR="00C16154" w:rsidRPr="00C16154" w:rsidRDefault="00C16154" w:rsidP="00AA4A2A">
            <w:pPr>
              <w:spacing w:after="0" w:line="240" w:lineRule="auto"/>
              <w:jc w:val="center"/>
            </w:pPr>
            <w:r w:rsidRPr="00C16154">
              <w:t>7,4</w:t>
            </w:r>
          </w:p>
        </w:tc>
        <w:tc>
          <w:tcPr>
            <w:tcW w:w="1288" w:type="dxa"/>
            <w:tcBorders>
              <w:top w:val="nil"/>
              <w:left w:val="nil"/>
              <w:bottom w:val="single" w:sz="8" w:space="0" w:color="auto"/>
              <w:right w:val="single" w:sz="8" w:space="0" w:color="auto"/>
            </w:tcBorders>
            <w:shd w:val="clear" w:color="auto" w:fill="auto"/>
            <w:noWrap/>
            <w:hideMark/>
          </w:tcPr>
          <w:p w14:paraId="42FC0A24" w14:textId="68BB004B" w:rsidR="00C16154" w:rsidRPr="009102F0" w:rsidRDefault="00C16154" w:rsidP="00AA4A2A">
            <w:pPr>
              <w:spacing w:after="0" w:line="240" w:lineRule="auto"/>
              <w:jc w:val="center"/>
            </w:pPr>
            <w:r w:rsidRPr="00276142">
              <w:t>1,1</w:t>
            </w:r>
          </w:p>
        </w:tc>
        <w:tc>
          <w:tcPr>
            <w:tcW w:w="1289" w:type="dxa"/>
            <w:tcBorders>
              <w:top w:val="nil"/>
              <w:left w:val="nil"/>
              <w:bottom w:val="single" w:sz="8" w:space="0" w:color="auto"/>
              <w:right w:val="single" w:sz="8" w:space="0" w:color="auto"/>
            </w:tcBorders>
            <w:shd w:val="clear" w:color="auto" w:fill="auto"/>
            <w:noWrap/>
            <w:hideMark/>
          </w:tcPr>
          <w:p w14:paraId="5A1DEC4E" w14:textId="5454A764" w:rsidR="00C16154" w:rsidRPr="009102F0" w:rsidRDefault="00C16154" w:rsidP="00AA4A2A">
            <w:pPr>
              <w:spacing w:after="0" w:line="240" w:lineRule="auto"/>
              <w:jc w:val="center"/>
            </w:pPr>
            <w:r w:rsidRPr="00276142">
              <w:t>1,8</w:t>
            </w:r>
          </w:p>
        </w:tc>
      </w:tr>
      <w:tr w:rsidR="00C16154" w:rsidRPr="00BC6502" w14:paraId="209AD1FF"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067B83C5"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 xml:space="preserve">Transports, </w:t>
            </w:r>
            <w:proofErr w:type="spellStart"/>
            <w:r w:rsidRPr="00BC6502">
              <w:rPr>
                <w:rFonts w:ascii="Gill Sans MT" w:eastAsia="Times New Roman" w:hAnsi="Gill Sans MT" w:cs="Calibri"/>
                <w:color w:val="000000"/>
                <w:sz w:val="20"/>
                <w:szCs w:val="20"/>
              </w:rPr>
              <w:t>postes</w:t>
            </w:r>
            <w:proofErr w:type="spellEnd"/>
            <w:r w:rsidRPr="00BC6502">
              <w:rPr>
                <w:rFonts w:ascii="Gill Sans MT" w:eastAsia="Times New Roman" w:hAnsi="Gill Sans MT" w:cs="Calibri"/>
                <w:color w:val="000000"/>
                <w:sz w:val="20"/>
                <w:szCs w:val="20"/>
              </w:rPr>
              <w:t xml:space="preserve"> et </w:t>
            </w:r>
            <w:proofErr w:type="spellStart"/>
            <w:r w:rsidRPr="00BC6502">
              <w:rPr>
                <w:rFonts w:ascii="Gill Sans MT" w:eastAsia="Times New Roman" w:hAnsi="Gill Sans MT" w:cs="Calibri"/>
                <w:color w:val="000000"/>
                <w:sz w:val="20"/>
                <w:szCs w:val="20"/>
              </w:rPr>
              <w:t>télécommunication</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4B7AD703" w14:textId="00482D08" w:rsidR="00C16154" w:rsidRPr="00C16154" w:rsidRDefault="00C16154" w:rsidP="00AA4A2A">
            <w:pPr>
              <w:spacing w:after="0" w:line="240" w:lineRule="auto"/>
              <w:jc w:val="center"/>
            </w:pPr>
            <w:r w:rsidRPr="00C16154">
              <w:t>16,0</w:t>
            </w:r>
          </w:p>
        </w:tc>
        <w:tc>
          <w:tcPr>
            <w:tcW w:w="1132" w:type="dxa"/>
            <w:tcBorders>
              <w:top w:val="nil"/>
              <w:left w:val="nil"/>
              <w:bottom w:val="single" w:sz="4" w:space="0" w:color="auto"/>
              <w:right w:val="single" w:sz="4" w:space="0" w:color="auto"/>
            </w:tcBorders>
            <w:shd w:val="clear" w:color="auto" w:fill="auto"/>
            <w:noWrap/>
            <w:vAlign w:val="bottom"/>
          </w:tcPr>
          <w:p w14:paraId="42975BA4" w14:textId="6BF42F7F" w:rsidR="00C16154" w:rsidRPr="00C16154" w:rsidRDefault="00C16154" w:rsidP="00AA4A2A">
            <w:pPr>
              <w:spacing w:after="0" w:line="240" w:lineRule="auto"/>
              <w:jc w:val="center"/>
            </w:pPr>
            <w:r w:rsidRPr="00C16154">
              <w:t>16,0</w:t>
            </w:r>
          </w:p>
        </w:tc>
        <w:tc>
          <w:tcPr>
            <w:tcW w:w="1288" w:type="dxa"/>
            <w:tcBorders>
              <w:top w:val="nil"/>
              <w:left w:val="nil"/>
              <w:bottom w:val="single" w:sz="8" w:space="0" w:color="auto"/>
              <w:right w:val="single" w:sz="8" w:space="0" w:color="auto"/>
            </w:tcBorders>
            <w:shd w:val="clear" w:color="auto" w:fill="auto"/>
            <w:noWrap/>
            <w:hideMark/>
          </w:tcPr>
          <w:p w14:paraId="43A37C58" w14:textId="650F3C48" w:rsidR="00C16154" w:rsidRPr="009102F0" w:rsidRDefault="00C16154" w:rsidP="00AA4A2A">
            <w:pPr>
              <w:spacing w:after="0" w:line="240" w:lineRule="auto"/>
              <w:jc w:val="center"/>
            </w:pPr>
            <w:r w:rsidRPr="00276142">
              <w:t>3,7</w:t>
            </w:r>
          </w:p>
        </w:tc>
        <w:tc>
          <w:tcPr>
            <w:tcW w:w="1289" w:type="dxa"/>
            <w:tcBorders>
              <w:top w:val="nil"/>
              <w:left w:val="nil"/>
              <w:bottom w:val="single" w:sz="8" w:space="0" w:color="auto"/>
              <w:right w:val="single" w:sz="8" w:space="0" w:color="auto"/>
            </w:tcBorders>
            <w:shd w:val="clear" w:color="auto" w:fill="auto"/>
            <w:noWrap/>
            <w:hideMark/>
          </w:tcPr>
          <w:p w14:paraId="71E606AB" w14:textId="55060FBA" w:rsidR="00C16154" w:rsidRPr="009102F0" w:rsidRDefault="00C16154" w:rsidP="00AA4A2A">
            <w:pPr>
              <w:spacing w:after="0" w:line="240" w:lineRule="auto"/>
              <w:jc w:val="center"/>
            </w:pPr>
            <w:r w:rsidRPr="00276142">
              <w:t>2,7</w:t>
            </w:r>
          </w:p>
        </w:tc>
      </w:tr>
      <w:tr w:rsidR="00C16154" w:rsidRPr="00BC6502" w14:paraId="0D4AC612"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6E76F17C"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Banques et assurances</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641B17AF" w14:textId="11CEFFB2" w:rsidR="00C16154" w:rsidRPr="00C16154" w:rsidRDefault="00C16154" w:rsidP="00AA4A2A">
            <w:pPr>
              <w:spacing w:after="0" w:line="240" w:lineRule="auto"/>
              <w:jc w:val="center"/>
            </w:pPr>
            <w:r w:rsidRPr="00C16154">
              <w:t>68,8</w:t>
            </w:r>
          </w:p>
        </w:tc>
        <w:tc>
          <w:tcPr>
            <w:tcW w:w="1132" w:type="dxa"/>
            <w:tcBorders>
              <w:top w:val="nil"/>
              <w:left w:val="nil"/>
              <w:bottom w:val="single" w:sz="4" w:space="0" w:color="auto"/>
              <w:right w:val="single" w:sz="4" w:space="0" w:color="auto"/>
            </w:tcBorders>
            <w:shd w:val="clear" w:color="auto" w:fill="auto"/>
            <w:noWrap/>
            <w:vAlign w:val="bottom"/>
          </w:tcPr>
          <w:p w14:paraId="7E68754E" w14:textId="4D340862" w:rsidR="00C16154" w:rsidRPr="00C16154" w:rsidRDefault="00C16154" w:rsidP="00AA4A2A">
            <w:pPr>
              <w:spacing w:after="0" w:line="240" w:lineRule="auto"/>
              <w:jc w:val="center"/>
            </w:pPr>
            <w:r w:rsidRPr="00C16154">
              <w:t>60,4</w:t>
            </w:r>
          </w:p>
        </w:tc>
        <w:tc>
          <w:tcPr>
            <w:tcW w:w="1288" w:type="dxa"/>
            <w:tcBorders>
              <w:top w:val="nil"/>
              <w:left w:val="nil"/>
              <w:bottom w:val="single" w:sz="8" w:space="0" w:color="auto"/>
              <w:right w:val="single" w:sz="8" w:space="0" w:color="auto"/>
            </w:tcBorders>
            <w:shd w:val="clear" w:color="auto" w:fill="auto"/>
            <w:noWrap/>
            <w:hideMark/>
          </w:tcPr>
          <w:p w14:paraId="08691E49" w14:textId="6EF937E9" w:rsidR="00C16154" w:rsidRPr="009102F0" w:rsidRDefault="00C16154" w:rsidP="00AA4A2A">
            <w:pPr>
              <w:spacing w:after="0" w:line="240" w:lineRule="auto"/>
              <w:jc w:val="center"/>
            </w:pPr>
            <w:r w:rsidRPr="00276142">
              <w:t>8,9</w:t>
            </w:r>
          </w:p>
        </w:tc>
        <w:tc>
          <w:tcPr>
            <w:tcW w:w="1289" w:type="dxa"/>
            <w:tcBorders>
              <w:top w:val="nil"/>
              <w:left w:val="nil"/>
              <w:bottom w:val="single" w:sz="8" w:space="0" w:color="auto"/>
              <w:right w:val="single" w:sz="8" w:space="0" w:color="auto"/>
            </w:tcBorders>
            <w:shd w:val="clear" w:color="auto" w:fill="auto"/>
            <w:noWrap/>
            <w:hideMark/>
          </w:tcPr>
          <w:p w14:paraId="43BB8E31" w14:textId="3EDAFB8D" w:rsidR="00C16154" w:rsidRPr="009102F0" w:rsidRDefault="00C16154" w:rsidP="00AA4A2A">
            <w:pPr>
              <w:spacing w:after="0" w:line="240" w:lineRule="auto"/>
              <w:jc w:val="center"/>
            </w:pPr>
            <w:r w:rsidRPr="00276142">
              <w:t>6,7</w:t>
            </w:r>
          </w:p>
        </w:tc>
      </w:tr>
      <w:tr w:rsidR="00C16154" w:rsidRPr="00BC6502" w14:paraId="09DBC3C3"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089D52F8"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Hôtel et restaurants</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1684B0F0" w14:textId="603284B2" w:rsidR="00C16154" w:rsidRPr="00C16154" w:rsidRDefault="00C16154" w:rsidP="00AA4A2A">
            <w:pPr>
              <w:spacing w:after="0" w:line="240" w:lineRule="auto"/>
              <w:jc w:val="center"/>
            </w:pPr>
            <w:r w:rsidRPr="00C16154">
              <w:t>20,8</w:t>
            </w:r>
          </w:p>
        </w:tc>
        <w:tc>
          <w:tcPr>
            <w:tcW w:w="1132" w:type="dxa"/>
            <w:tcBorders>
              <w:top w:val="nil"/>
              <w:left w:val="nil"/>
              <w:bottom w:val="single" w:sz="4" w:space="0" w:color="auto"/>
              <w:right w:val="single" w:sz="4" w:space="0" w:color="auto"/>
            </w:tcBorders>
            <w:shd w:val="clear" w:color="auto" w:fill="auto"/>
            <w:noWrap/>
            <w:vAlign w:val="bottom"/>
          </w:tcPr>
          <w:p w14:paraId="7B84AD8B" w14:textId="0D198C7D" w:rsidR="00C16154" w:rsidRPr="00C16154" w:rsidRDefault="00C16154" w:rsidP="00AA4A2A">
            <w:pPr>
              <w:spacing w:after="0" w:line="240" w:lineRule="auto"/>
              <w:jc w:val="center"/>
            </w:pPr>
            <w:r w:rsidRPr="00C16154">
              <w:t>17,4</w:t>
            </w:r>
          </w:p>
        </w:tc>
        <w:tc>
          <w:tcPr>
            <w:tcW w:w="1288" w:type="dxa"/>
            <w:tcBorders>
              <w:top w:val="nil"/>
              <w:left w:val="nil"/>
              <w:bottom w:val="single" w:sz="8" w:space="0" w:color="auto"/>
              <w:right w:val="single" w:sz="8" w:space="0" w:color="auto"/>
            </w:tcBorders>
            <w:shd w:val="clear" w:color="auto" w:fill="auto"/>
            <w:noWrap/>
            <w:hideMark/>
          </w:tcPr>
          <w:p w14:paraId="2C029CD7" w14:textId="49D3B169" w:rsidR="00C16154" w:rsidRPr="009102F0" w:rsidRDefault="00C16154" w:rsidP="00AA4A2A">
            <w:pPr>
              <w:spacing w:after="0" w:line="240" w:lineRule="auto"/>
              <w:jc w:val="center"/>
            </w:pPr>
            <w:r w:rsidRPr="00276142">
              <w:t>1,6</w:t>
            </w:r>
          </w:p>
        </w:tc>
        <w:tc>
          <w:tcPr>
            <w:tcW w:w="1289" w:type="dxa"/>
            <w:tcBorders>
              <w:top w:val="nil"/>
              <w:left w:val="nil"/>
              <w:bottom w:val="single" w:sz="8" w:space="0" w:color="auto"/>
              <w:right w:val="single" w:sz="8" w:space="0" w:color="auto"/>
            </w:tcBorders>
            <w:shd w:val="clear" w:color="auto" w:fill="auto"/>
            <w:noWrap/>
            <w:hideMark/>
          </w:tcPr>
          <w:p w14:paraId="7B47BAF2" w14:textId="01CC7847" w:rsidR="00C16154" w:rsidRPr="009102F0" w:rsidRDefault="00C16154" w:rsidP="00AA4A2A">
            <w:pPr>
              <w:spacing w:after="0" w:line="240" w:lineRule="auto"/>
              <w:jc w:val="center"/>
            </w:pPr>
            <w:r w:rsidRPr="00276142">
              <w:t>-3,5</w:t>
            </w:r>
          </w:p>
        </w:tc>
      </w:tr>
      <w:tr w:rsidR="00C16154" w:rsidRPr="00BC6502" w14:paraId="2BC9F139" w14:textId="77777777" w:rsidTr="00C16154">
        <w:trPr>
          <w:trHeight w:val="281"/>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4EF1CE68"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 xml:space="preserve">Administrations </w:t>
            </w:r>
            <w:proofErr w:type="spellStart"/>
            <w:r w:rsidRPr="00BC6502">
              <w:rPr>
                <w:rFonts w:ascii="Gill Sans MT" w:eastAsia="Times New Roman" w:hAnsi="Gill Sans MT" w:cs="Calibri"/>
                <w:color w:val="000000"/>
                <w:sz w:val="20"/>
                <w:szCs w:val="20"/>
              </w:rPr>
              <w:t>Publiques_santé_éducation</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2D8838F5" w14:textId="282F5980" w:rsidR="00C16154" w:rsidRPr="00C16154" w:rsidRDefault="00C16154" w:rsidP="00AA4A2A">
            <w:pPr>
              <w:spacing w:after="0" w:line="240" w:lineRule="auto"/>
              <w:jc w:val="center"/>
            </w:pPr>
            <w:r w:rsidRPr="00C16154">
              <w:t>190,8</w:t>
            </w:r>
          </w:p>
        </w:tc>
        <w:tc>
          <w:tcPr>
            <w:tcW w:w="1132" w:type="dxa"/>
            <w:tcBorders>
              <w:top w:val="nil"/>
              <w:left w:val="nil"/>
              <w:bottom w:val="single" w:sz="4" w:space="0" w:color="auto"/>
              <w:right w:val="single" w:sz="4" w:space="0" w:color="auto"/>
            </w:tcBorders>
            <w:shd w:val="clear" w:color="auto" w:fill="auto"/>
            <w:noWrap/>
            <w:vAlign w:val="bottom"/>
          </w:tcPr>
          <w:p w14:paraId="5DFDEC4A" w14:textId="3B893EEB" w:rsidR="00C16154" w:rsidRPr="00C16154" w:rsidRDefault="00C16154" w:rsidP="00AA4A2A">
            <w:pPr>
              <w:spacing w:after="0" w:line="240" w:lineRule="auto"/>
              <w:jc w:val="center"/>
            </w:pPr>
            <w:r w:rsidRPr="00C16154">
              <w:t>202,1</w:t>
            </w:r>
          </w:p>
        </w:tc>
        <w:tc>
          <w:tcPr>
            <w:tcW w:w="1288" w:type="dxa"/>
            <w:tcBorders>
              <w:top w:val="nil"/>
              <w:left w:val="nil"/>
              <w:bottom w:val="single" w:sz="8" w:space="0" w:color="auto"/>
              <w:right w:val="single" w:sz="8" w:space="0" w:color="auto"/>
            </w:tcBorders>
            <w:shd w:val="clear" w:color="auto" w:fill="auto"/>
            <w:noWrap/>
            <w:hideMark/>
          </w:tcPr>
          <w:p w14:paraId="715EB230" w14:textId="4CC99C55" w:rsidR="00C16154" w:rsidRPr="009102F0" w:rsidRDefault="00C16154" w:rsidP="00AA4A2A">
            <w:pPr>
              <w:spacing w:after="0" w:line="240" w:lineRule="auto"/>
              <w:jc w:val="center"/>
            </w:pPr>
            <w:r w:rsidRPr="00276142">
              <w:t>4,1</w:t>
            </w:r>
          </w:p>
        </w:tc>
        <w:tc>
          <w:tcPr>
            <w:tcW w:w="1289" w:type="dxa"/>
            <w:tcBorders>
              <w:top w:val="nil"/>
              <w:left w:val="nil"/>
              <w:bottom w:val="single" w:sz="8" w:space="0" w:color="auto"/>
              <w:right w:val="single" w:sz="8" w:space="0" w:color="auto"/>
            </w:tcBorders>
            <w:shd w:val="clear" w:color="auto" w:fill="auto"/>
            <w:noWrap/>
            <w:hideMark/>
          </w:tcPr>
          <w:p w14:paraId="58E6DD70" w14:textId="44385526" w:rsidR="00C16154" w:rsidRPr="009102F0" w:rsidRDefault="00C16154" w:rsidP="00AA4A2A">
            <w:pPr>
              <w:spacing w:after="0" w:line="240" w:lineRule="auto"/>
              <w:jc w:val="center"/>
            </w:pPr>
            <w:r w:rsidRPr="00276142">
              <w:t>5,7</w:t>
            </w:r>
          </w:p>
        </w:tc>
      </w:tr>
      <w:tr w:rsidR="00C16154" w:rsidRPr="00BC6502" w14:paraId="00811473"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7D37E1E2"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Autres</w:t>
            </w:r>
            <w:proofErr w:type="spellEnd"/>
            <w:r w:rsidRPr="00BC6502">
              <w:rPr>
                <w:rFonts w:ascii="Gill Sans MT" w:eastAsia="Times New Roman" w:hAnsi="Gill Sans MT" w:cs="Calibri"/>
                <w:color w:val="000000"/>
                <w:sz w:val="20"/>
                <w:szCs w:val="20"/>
              </w:rPr>
              <w:t xml:space="preserve"> services non </w:t>
            </w:r>
            <w:proofErr w:type="spellStart"/>
            <w:r w:rsidRPr="00BC6502">
              <w:rPr>
                <w:rFonts w:ascii="Gill Sans MT" w:eastAsia="Times New Roman" w:hAnsi="Gill Sans MT" w:cs="Calibri"/>
                <w:color w:val="000000"/>
                <w:sz w:val="20"/>
                <w:szCs w:val="20"/>
              </w:rPr>
              <w:t>marchands</w:t>
            </w:r>
            <w:proofErr w:type="spellEnd"/>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63E1948F" w14:textId="1B3F98C9" w:rsidR="00C16154" w:rsidRPr="00C16154" w:rsidRDefault="00C16154" w:rsidP="00AA4A2A">
            <w:pPr>
              <w:spacing w:after="0" w:line="240" w:lineRule="auto"/>
              <w:jc w:val="center"/>
            </w:pPr>
            <w:r w:rsidRPr="00C16154">
              <w:t>23,8</w:t>
            </w:r>
          </w:p>
        </w:tc>
        <w:tc>
          <w:tcPr>
            <w:tcW w:w="1132" w:type="dxa"/>
            <w:tcBorders>
              <w:top w:val="nil"/>
              <w:left w:val="nil"/>
              <w:bottom w:val="single" w:sz="4" w:space="0" w:color="auto"/>
              <w:right w:val="single" w:sz="4" w:space="0" w:color="auto"/>
            </w:tcBorders>
            <w:shd w:val="clear" w:color="auto" w:fill="auto"/>
            <w:noWrap/>
            <w:vAlign w:val="bottom"/>
          </w:tcPr>
          <w:p w14:paraId="600D1CB8" w14:textId="71D52192" w:rsidR="00C16154" w:rsidRPr="00C16154" w:rsidRDefault="00C16154" w:rsidP="00AA4A2A">
            <w:pPr>
              <w:spacing w:after="0" w:line="240" w:lineRule="auto"/>
              <w:jc w:val="center"/>
            </w:pPr>
            <w:r w:rsidRPr="00C16154">
              <w:t>12,2</w:t>
            </w:r>
          </w:p>
        </w:tc>
        <w:tc>
          <w:tcPr>
            <w:tcW w:w="1288" w:type="dxa"/>
            <w:tcBorders>
              <w:top w:val="nil"/>
              <w:left w:val="nil"/>
              <w:bottom w:val="single" w:sz="8" w:space="0" w:color="auto"/>
              <w:right w:val="single" w:sz="8" w:space="0" w:color="auto"/>
            </w:tcBorders>
            <w:shd w:val="clear" w:color="auto" w:fill="auto"/>
            <w:noWrap/>
            <w:hideMark/>
          </w:tcPr>
          <w:p w14:paraId="7213B8D3" w14:textId="42495595" w:rsidR="00C16154" w:rsidRPr="009102F0" w:rsidRDefault="00C16154" w:rsidP="00AA4A2A">
            <w:pPr>
              <w:spacing w:after="0" w:line="240" w:lineRule="auto"/>
              <w:jc w:val="center"/>
            </w:pPr>
            <w:r w:rsidRPr="00276142">
              <w:t>-3,6</w:t>
            </w:r>
          </w:p>
        </w:tc>
        <w:tc>
          <w:tcPr>
            <w:tcW w:w="1289" w:type="dxa"/>
            <w:tcBorders>
              <w:top w:val="nil"/>
              <w:left w:val="nil"/>
              <w:bottom w:val="single" w:sz="8" w:space="0" w:color="auto"/>
              <w:right w:val="single" w:sz="8" w:space="0" w:color="auto"/>
            </w:tcBorders>
            <w:shd w:val="clear" w:color="auto" w:fill="auto"/>
            <w:noWrap/>
            <w:hideMark/>
          </w:tcPr>
          <w:p w14:paraId="79A66BC3" w14:textId="47A06CED" w:rsidR="00C16154" w:rsidRPr="009102F0" w:rsidRDefault="00C16154" w:rsidP="00AA4A2A">
            <w:pPr>
              <w:spacing w:after="0" w:line="240" w:lineRule="auto"/>
              <w:jc w:val="center"/>
            </w:pPr>
            <w:r w:rsidRPr="00276142">
              <w:t>3,2</w:t>
            </w:r>
          </w:p>
        </w:tc>
      </w:tr>
      <w:tr w:rsidR="00C16154" w:rsidRPr="00BC6502" w14:paraId="0E18CC0B"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72FA35F3" w14:textId="77777777" w:rsidR="00C16154" w:rsidRPr="00BC6502" w:rsidRDefault="00C16154" w:rsidP="00C16154">
            <w:pPr>
              <w:spacing w:after="0" w:line="240" w:lineRule="auto"/>
              <w:rPr>
                <w:rFonts w:ascii="Gill Sans MT" w:eastAsia="Times New Roman" w:hAnsi="Gill Sans MT" w:cs="Calibri"/>
                <w:color w:val="000000"/>
                <w:sz w:val="20"/>
                <w:szCs w:val="20"/>
              </w:rPr>
            </w:pPr>
            <w:r w:rsidRPr="00BC6502">
              <w:rPr>
                <w:rFonts w:ascii="Gill Sans MT" w:eastAsia="Times New Roman" w:hAnsi="Gill Sans MT" w:cs="Calibri"/>
                <w:color w:val="000000"/>
                <w:sz w:val="20"/>
                <w:szCs w:val="20"/>
              </w:rPr>
              <w:t>SIFIM</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03F491A2" w14:textId="1875D3FB" w:rsidR="00C16154" w:rsidRPr="00C16154" w:rsidRDefault="00C16154" w:rsidP="00AA4A2A">
            <w:pPr>
              <w:spacing w:after="0" w:line="240" w:lineRule="auto"/>
              <w:jc w:val="center"/>
            </w:pPr>
            <w:r w:rsidRPr="00C16154">
              <w:t>-46,6</w:t>
            </w:r>
          </w:p>
        </w:tc>
        <w:tc>
          <w:tcPr>
            <w:tcW w:w="1132" w:type="dxa"/>
            <w:tcBorders>
              <w:top w:val="nil"/>
              <w:left w:val="nil"/>
              <w:bottom w:val="single" w:sz="4" w:space="0" w:color="auto"/>
              <w:right w:val="single" w:sz="4" w:space="0" w:color="auto"/>
            </w:tcBorders>
            <w:shd w:val="clear" w:color="auto" w:fill="auto"/>
            <w:noWrap/>
            <w:vAlign w:val="bottom"/>
          </w:tcPr>
          <w:p w14:paraId="5883B783" w14:textId="7B51F40F" w:rsidR="00C16154" w:rsidRPr="00C16154" w:rsidRDefault="00C16154" w:rsidP="00AA4A2A">
            <w:pPr>
              <w:spacing w:after="0" w:line="240" w:lineRule="auto"/>
              <w:jc w:val="center"/>
            </w:pPr>
            <w:r w:rsidRPr="00C16154">
              <w:t>-35,7</w:t>
            </w:r>
          </w:p>
        </w:tc>
        <w:tc>
          <w:tcPr>
            <w:tcW w:w="1288" w:type="dxa"/>
            <w:tcBorders>
              <w:top w:val="nil"/>
              <w:left w:val="nil"/>
              <w:bottom w:val="single" w:sz="8" w:space="0" w:color="auto"/>
              <w:right w:val="single" w:sz="8" w:space="0" w:color="auto"/>
            </w:tcBorders>
            <w:shd w:val="clear" w:color="auto" w:fill="auto"/>
            <w:noWrap/>
            <w:hideMark/>
          </w:tcPr>
          <w:p w14:paraId="5023F741" w14:textId="67A67BDC" w:rsidR="00C16154" w:rsidRPr="009102F0" w:rsidRDefault="00C16154" w:rsidP="00AA4A2A">
            <w:pPr>
              <w:spacing w:after="0" w:line="240" w:lineRule="auto"/>
              <w:jc w:val="center"/>
            </w:pPr>
            <w:r w:rsidRPr="00276142">
              <w:t>4,3</w:t>
            </w:r>
          </w:p>
        </w:tc>
        <w:tc>
          <w:tcPr>
            <w:tcW w:w="1289" w:type="dxa"/>
            <w:tcBorders>
              <w:top w:val="nil"/>
              <w:left w:val="nil"/>
              <w:bottom w:val="single" w:sz="8" w:space="0" w:color="auto"/>
              <w:right w:val="single" w:sz="8" w:space="0" w:color="auto"/>
            </w:tcBorders>
            <w:shd w:val="clear" w:color="auto" w:fill="auto"/>
            <w:noWrap/>
            <w:hideMark/>
          </w:tcPr>
          <w:p w14:paraId="0ED14A37" w14:textId="5C9BCDFC" w:rsidR="00C16154" w:rsidRPr="009102F0" w:rsidRDefault="00C16154" w:rsidP="00AA4A2A">
            <w:pPr>
              <w:spacing w:after="0" w:line="240" w:lineRule="auto"/>
              <w:jc w:val="center"/>
            </w:pPr>
            <w:r w:rsidRPr="00276142">
              <w:t>6,6</w:t>
            </w:r>
          </w:p>
        </w:tc>
      </w:tr>
      <w:tr w:rsidR="00C16154" w:rsidRPr="00BC6502" w14:paraId="36D17AE2" w14:textId="77777777" w:rsidTr="00C16154">
        <w:trPr>
          <w:trHeight w:val="353"/>
        </w:trPr>
        <w:tc>
          <w:tcPr>
            <w:tcW w:w="4805" w:type="dxa"/>
            <w:tcBorders>
              <w:top w:val="nil"/>
              <w:left w:val="single" w:sz="8" w:space="0" w:color="auto"/>
              <w:bottom w:val="single" w:sz="8" w:space="0" w:color="auto"/>
              <w:right w:val="single" w:sz="8" w:space="0" w:color="auto"/>
            </w:tcBorders>
            <w:shd w:val="clear" w:color="000000" w:fill="DAEEF3"/>
            <w:noWrap/>
            <w:vAlign w:val="bottom"/>
            <w:hideMark/>
          </w:tcPr>
          <w:p w14:paraId="68586DFA" w14:textId="77777777" w:rsidR="00C16154" w:rsidRPr="00BC6502" w:rsidRDefault="00C16154" w:rsidP="00C16154">
            <w:pPr>
              <w:spacing w:after="0" w:line="240" w:lineRule="auto"/>
              <w:rPr>
                <w:rFonts w:ascii="Gill Sans MT" w:eastAsia="Times New Roman" w:hAnsi="Gill Sans MT" w:cs="Calibri"/>
                <w:b/>
                <w:bCs/>
                <w:color w:val="000000"/>
                <w:sz w:val="20"/>
                <w:szCs w:val="20"/>
                <w:lang w:val="fr-FR"/>
              </w:rPr>
            </w:pPr>
            <w:r w:rsidRPr="00BC6502">
              <w:rPr>
                <w:rFonts w:ascii="Gill Sans MT" w:eastAsia="Times New Roman" w:hAnsi="Gill Sans MT" w:cs="Calibri"/>
                <w:b/>
                <w:bCs/>
                <w:color w:val="000000"/>
                <w:sz w:val="20"/>
                <w:szCs w:val="20"/>
                <w:lang w:val="fr-FR"/>
              </w:rPr>
              <w:t>VA aux coûts des facteurs</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23800190" w14:textId="120CE647" w:rsidR="00C16154" w:rsidRPr="00AA4A2A" w:rsidRDefault="00C16154" w:rsidP="00AA4A2A">
            <w:pPr>
              <w:spacing w:after="0" w:line="240" w:lineRule="auto"/>
              <w:jc w:val="center"/>
              <w:rPr>
                <w:b/>
                <w:bCs/>
              </w:rPr>
            </w:pPr>
            <w:r w:rsidRPr="00AA4A2A">
              <w:rPr>
                <w:b/>
                <w:bCs/>
              </w:rPr>
              <w:t>539,4</w:t>
            </w:r>
          </w:p>
        </w:tc>
        <w:tc>
          <w:tcPr>
            <w:tcW w:w="1132" w:type="dxa"/>
            <w:tcBorders>
              <w:top w:val="nil"/>
              <w:left w:val="nil"/>
              <w:bottom w:val="single" w:sz="4" w:space="0" w:color="auto"/>
              <w:right w:val="single" w:sz="4" w:space="0" w:color="auto"/>
            </w:tcBorders>
            <w:shd w:val="clear" w:color="auto" w:fill="auto"/>
            <w:noWrap/>
            <w:vAlign w:val="bottom"/>
          </w:tcPr>
          <w:p w14:paraId="00C8C0D1" w14:textId="13EAEAF7" w:rsidR="00C16154" w:rsidRPr="00AA4A2A" w:rsidRDefault="00C16154" w:rsidP="00AA4A2A">
            <w:pPr>
              <w:spacing w:after="0" w:line="240" w:lineRule="auto"/>
              <w:jc w:val="center"/>
              <w:rPr>
                <w:b/>
                <w:bCs/>
              </w:rPr>
            </w:pPr>
            <w:r w:rsidRPr="00AA4A2A">
              <w:rPr>
                <w:b/>
                <w:bCs/>
              </w:rPr>
              <w:t>502,2</w:t>
            </w:r>
          </w:p>
        </w:tc>
        <w:tc>
          <w:tcPr>
            <w:tcW w:w="1288" w:type="dxa"/>
            <w:tcBorders>
              <w:top w:val="nil"/>
              <w:left w:val="nil"/>
              <w:bottom w:val="single" w:sz="8" w:space="0" w:color="auto"/>
              <w:right w:val="single" w:sz="8" w:space="0" w:color="auto"/>
            </w:tcBorders>
            <w:shd w:val="clear" w:color="000000" w:fill="DAEEF3"/>
            <w:noWrap/>
            <w:hideMark/>
          </w:tcPr>
          <w:p w14:paraId="3099BAB0" w14:textId="339B760C" w:rsidR="00C16154" w:rsidRPr="00AA4A2A" w:rsidRDefault="00C16154" w:rsidP="00AA4A2A">
            <w:pPr>
              <w:spacing w:after="0" w:line="240" w:lineRule="auto"/>
              <w:jc w:val="center"/>
              <w:rPr>
                <w:rFonts w:ascii="Gill Sans MT" w:eastAsia="Times New Roman" w:hAnsi="Gill Sans MT" w:cs="Calibri"/>
                <w:b/>
                <w:bCs/>
                <w:color w:val="000000"/>
                <w:sz w:val="20"/>
                <w:szCs w:val="20"/>
              </w:rPr>
            </w:pPr>
            <w:r w:rsidRPr="00AA4A2A">
              <w:rPr>
                <w:b/>
                <w:bCs/>
              </w:rPr>
              <w:t>3,1</w:t>
            </w:r>
          </w:p>
        </w:tc>
        <w:tc>
          <w:tcPr>
            <w:tcW w:w="1289" w:type="dxa"/>
            <w:tcBorders>
              <w:top w:val="nil"/>
              <w:left w:val="nil"/>
              <w:bottom w:val="single" w:sz="8" w:space="0" w:color="auto"/>
              <w:right w:val="single" w:sz="8" w:space="0" w:color="auto"/>
            </w:tcBorders>
            <w:shd w:val="clear" w:color="000000" w:fill="DAEEF3"/>
            <w:noWrap/>
            <w:hideMark/>
          </w:tcPr>
          <w:p w14:paraId="149BC496" w14:textId="6E194E26" w:rsidR="00C16154" w:rsidRPr="00AA4A2A" w:rsidRDefault="00C16154" w:rsidP="00AA4A2A">
            <w:pPr>
              <w:spacing w:after="0" w:line="240" w:lineRule="auto"/>
              <w:jc w:val="center"/>
              <w:rPr>
                <w:rFonts w:ascii="Gill Sans MT" w:eastAsia="Times New Roman" w:hAnsi="Gill Sans MT" w:cs="Calibri"/>
                <w:b/>
                <w:bCs/>
                <w:color w:val="000000"/>
                <w:sz w:val="20"/>
                <w:szCs w:val="20"/>
              </w:rPr>
            </w:pPr>
            <w:r w:rsidRPr="00AA4A2A">
              <w:rPr>
                <w:b/>
                <w:bCs/>
              </w:rPr>
              <w:t>3,5</w:t>
            </w:r>
          </w:p>
        </w:tc>
      </w:tr>
      <w:tr w:rsidR="00C16154" w:rsidRPr="00BC6502" w14:paraId="0B7B1896" w14:textId="77777777" w:rsidTr="00C16154">
        <w:trPr>
          <w:trHeight w:val="353"/>
        </w:trPr>
        <w:tc>
          <w:tcPr>
            <w:tcW w:w="4805" w:type="dxa"/>
            <w:tcBorders>
              <w:top w:val="nil"/>
              <w:left w:val="single" w:sz="8" w:space="0" w:color="auto"/>
              <w:bottom w:val="single" w:sz="8" w:space="0" w:color="auto"/>
              <w:right w:val="single" w:sz="8" w:space="0" w:color="auto"/>
            </w:tcBorders>
            <w:shd w:val="clear" w:color="auto" w:fill="auto"/>
            <w:vAlign w:val="bottom"/>
            <w:hideMark/>
          </w:tcPr>
          <w:p w14:paraId="1D63FDC4" w14:textId="77777777" w:rsidR="00C16154" w:rsidRPr="00BC6502" w:rsidRDefault="00C16154" w:rsidP="00C16154">
            <w:pPr>
              <w:spacing w:after="0" w:line="240" w:lineRule="auto"/>
              <w:rPr>
                <w:rFonts w:ascii="Gill Sans MT" w:eastAsia="Times New Roman" w:hAnsi="Gill Sans MT" w:cs="Calibri"/>
                <w:color w:val="000000"/>
                <w:sz w:val="20"/>
                <w:szCs w:val="20"/>
              </w:rPr>
            </w:pPr>
            <w:proofErr w:type="spellStart"/>
            <w:r w:rsidRPr="00BC6502">
              <w:rPr>
                <w:rFonts w:ascii="Gill Sans MT" w:eastAsia="Times New Roman" w:hAnsi="Gill Sans MT" w:cs="Calibri"/>
                <w:color w:val="000000"/>
                <w:sz w:val="20"/>
                <w:szCs w:val="20"/>
              </w:rPr>
              <w:t>Impôts</w:t>
            </w:r>
            <w:proofErr w:type="spellEnd"/>
            <w:r w:rsidRPr="00BC6502">
              <w:rPr>
                <w:rFonts w:ascii="Gill Sans MT" w:eastAsia="Times New Roman" w:hAnsi="Gill Sans MT" w:cs="Calibri"/>
                <w:color w:val="000000"/>
                <w:sz w:val="20"/>
                <w:szCs w:val="20"/>
              </w:rPr>
              <w:t xml:space="preserve"> et taxes</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200B1947" w14:textId="3644CFE9" w:rsidR="00C16154" w:rsidRPr="00C16154" w:rsidRDefault="00C16154" w:rsidP="00AA4A2A">
            <w:pPr>
              <w:spacing w:after="0" w:line="240" w:lineRule="auto"/>
              <w:jc w:val="center"/>
            </w:pPr>
            <w:r w:rsidRPr="00C16154">
              <w:t>66,3</w:t>
            </w:r>
          </w:p>
        </w:tc>
        <w:tc>
          <w:tcPr>
            <w:tcW w:w="1132" w:type="dxa"/>
            <w:tcBorders>
              <w:top w:val="nil"/>
              <w:left w:val="nil"/>
              <w:bottom w:val="single" w:sz="4" w:space="0" w:color="auto"/>
              <w:right w:val="single" w:sz="4" w:space="0" w:color="auto"/>
            </w:tcBorders>
            <w:shd w:val="clear" w:color="auto" w:fill="auto"/>
            <w:noWrap/>
            <w:vAlign w:val="bottom"/>
          </w:tcPr>
          <w:p w14:paraId="64D580CC" w14:textId="08E8F0BE" w:rsidR="00C16154" w:rsidRPr="00C16154" w:rsidRDefault="00C16154" w:rsidP="00AA4A2A">
            <w:pPr>
              <w:spacing w:after="0" w:line="240" w:lineRule="auto"/>
              <w:jc w:val="center"/>
            </w:pPr>
            <w:r w:rsidRPr="00C16154">
              <w:t>67,9</w:t>
            </w:r>
          </w:p>
        </w:tc>
        <w:tc>
          <w:tcPr>
            <w:tcW w:w="1288" w:type="dxa"/>
            <w:tcBorders>
              <w:top w:val="nil"/>
              <w:left w:val="nil"/>
              <w:bottom w:val="single" w:sz="8" w:space="0" w:color="auto"/>
              <w:right w:val="single" w:sz="8" w:space="0" w:color="auto"/>
            </w:tcBorders>
            <w:shd w:val="clear" w:color="auto" w:fill="auto"/>
            <w:noWrap/>
            <w:hideMark/>
          </w:tcPr>
          <w:p w14:paraId="6DBB014D" w14:textId="08DD904E" w:rsidR="00C16154" w:rsidRPr="009102F0" w:rsidRDefault="00C16154" w:rsidP="00AA4A2A">
            <w:pPr>
              <w:spacing w:after="0" w:line="240" w:lineRule="auto"/>
              <w:jc w:val="center"/>
            </w:pPr>
            <w:r w:rsidRPr="00276142">
              <w:t>4,5</w:t>
            </w:r>
          </w:p>
        </w:tc>
        <w:tc>
          <w:tcPr>
            <w:tcW w:w="1289" w:type="dxa"/>
            <w:tcBorders>
              <w:top w:val="nil"/>
              <w:left w:val="nil"/>
              <w:bottom w:val="single" w:sz="8" w:space="0" w:color="auto"/>
              <w:right w:val="single" w:sz="8" w:space="0" w:color="auto"/>
            </w:tcBorders>
            <w:shd w:val="clear" w:color="auto" w:fill="auto"/>
            <w:noWrap/>
            <w:hideMark/>
          </w:tcPr>
          <w:p w14:paraId="3A2DD618" w14:textId="0CEB8E20" w:rsidR="00C16154" w:rsidRPr="009102F0" w:rsidRDefault="00C16154" w:rsidP="00AA4A2A">
            <w:pPr>
              <w:spacing w:after="0" w:line="240" w:lineRule="auto"/>
              <w:jc w:val="center"/>
            </w:pPr>
            <w:r w:rsidRPr="00276142">
              <w:t>3,6</w:t>
            </w:r>
          </w:p>
        </w:tc>
      </w:tr>
      <w:tr w:rsidR="00C16154" w:rsidRPr="00BC6502" w14:paraId="36A9C4C9" w14:textId="77777777" w:rsidTr="00C16154">
        <w:trPr>
          <w:trHeight w:val="353"/>
        </w:trPr>
        <w:tc>
          <w:tcPr>
            <w:tcW w:w="4805" w:type="dxa"/>
            <w:tcBorders>
              <w:top w:val="nil"/>
              <w:left w:val="single" w:sz="8" w:space="0" w:color="auto"/>
              <w:bottom w:val="single" w:sz="8" w:space="0" w:color="auto"/>
              <w:right w:val="single" w:sz="8" w:space="0" w:color="auto"/>
            </w:tcBorders>
            <w:shd w:val="clear" w:color="000000" w:fill="DAEEF3"/>
            <w:noWrap/>
            <w:vAlign w:val="bottom"/>
            <w:hideMark/>
          </w:tcPr>
          <w:p w14:paraId="0C6AD902" w14:textId="77777777" w:rsidR="00C16154" w:rsidRPr="00BC6502" w:rsidRDefault="00C16154" w:rsidP="00C16154">
            <w:pPr>
              <w:spacing w:after="0" w:line="240" w:lineRule="auto"/>
              <w:rPr>
                <w:rFonts w:ascii="Gill Sans MT" w:eastAsia="Times New Roman" w:hAnsi="Gill Sans MT" w:cs="Calibri"/>
                <w:b/>
                <w:bCs/>
                <w:color w:val="000000"/>
                <w:sz w:val="20"/>
                <w:szCs w:val="20"/>
              </w:rPr>
            </w:pPr>
            <w:proofErr w:type="spellStart"/>
            <w:r w:rsidRPr="00BC6502">
              <w:rPr>
                <w:rFonts w:ascii="Gill Sans MT" w:eastAsia="Times New Roman" w:hAnsi="Gill Sans MT" w:cs="Calibri"/>
                <w:b/>
                <w:bCs/>
                <w:color w:val="000000"/>
                <w:sz w:val="20"/>
                <w:szCs w:val="20"/>
              </w:rPr>
              <w:t>Produit</w:t>
            </w:r>
            <w:proofErr w:type="spellEnd"/>
            <w:r w:rsidRPr="00BC6502">
              <w:rPr>
                <w:rFonts w:ascii="Gill Sans MT" w:eastAsia="Times New Roman" w:hAnsi="Gill Sans MT" w:cs="Calibri"/>
                <w:b/>
                <w:bCs/>
                <w:color w:val="000000"/>
                <w:sz w:val="20"/>
                <w:szCs w:val="20"/>
              </w:rPr>
              <w:t xml:space="preserve"> </w:t>
            </w:r>
            <w:proofErr w:type="spellStart"/>
            <w:r w:rsidRPr="00BC6502">
              <w:rPr>
                <w:rFonts w:ascii="Gill Sans MT" w:eastAsia="Times New Roman" w:hAnsi="Gill Sans MT" w:cs="Calibri"/>
                <w:b/>
                <w:bCs/>
                <w:color w:val="000000"/>
                <w:sz w:val="20"/>
                <w:szCs w:val="20"/>
              </w:rPr>
              <w:t>intérieur</w:t>
            </w:r>
            <w:proofErr w:type="spellEnd"/>
            <w:r w:rsidRPr="00BC6502">
              <w:rPr>
                <w:rFonts w:ascii="Gill Sans MT" w:eastAsia="Times New Roman" w:hAnsi="Gill Sans MT" w:cs="Calibri"/>
                <w:b/>
                <w:bCs/>
                <w:color w:val="000000"/>
                <w:sz w:val="20"/>
                <w:szCs w:val="20"/>
              </w:rPr>
              <w:t xml:space="preserve"> brut</w:t>
            </w:r>
          </w:p>
        </w:tc>
        <w:tc>
          <w:tcPr>
            <w:tcW w:w="1132" w:type="dxa"/>
            <w:tcBorders>
              <w:top w:val="nil"/>
              <w:left w:val="single" w:sz="4" w:space="0" w:color="auto"/>
              <w:bottom w:val="single" w:sz="4" w:space="0" w:color="auto"/>
              <w:right w:val="single" w:sz="4" w:space="0" w:color="auto"/>
            </w:tcBorders>
            <w:shd w:val="clear" w:color="auto" w:fill="auto"/>
            <w:noWrap/>
            <w:vAlign w:val="bottom"/>
          </w:tcPr>
          <w:p w14:paraId="7A13E323" w14:textId="6B686D5B" w:rsidR="00C16154" w:rsidRPr="00C16154" w:rsidRDefault="00C16154" w:rsidP="00AA4A2A">
            <w:pPr>
              <w:spacing w:after="0" w:line="240" w:lineRule="auto"/>
              <w:jc w:val="center"/>
              <w:rPr>
                <w:b/>
                <w:bCs/>
              </w:rPr>
            </w:pPr>
            <w:r w:rsidRPr="00C16154">
              <w:rPr>
                <w:b/>
                <w:bCs/>
              </w:rPr>
              <w:t>605,7</w:t>
            </w:r>
          </w:p>
        </w:tc>
        <w:tc>
          <w:tcPr>
            <w:tcW w:w="1132" w:type="dxa"/>
            <w:tcBorders>
              <w:top w:val="nil"/>
              <w:left w:val="nil"/>
              <w:bottom w:val="single" w:sz="4" w:space="0" w:color="auto"/>
              <w:right w:val="single" w:sz="4" w:space="0" w:color="auto"/>
            </w:tcBorders>
            <w:shd w:val="clear" w:color="auto" w:fill="auto"/>
            <w:noWrap/>
            <w:vAlign w:val="bottom"/>
          </w:tcPr>
          <w:p w14:paraId="67FDA581" w14:textId="20382F13" w:rsidR="00C16154" w:rsidRPr="00C16154" w:rsidRDefault="00C16154" w:rsidP="00AA4A2A">
            <w:pPr>
              <w:spacing w:after="0" w:line="240" w:lineRule="auto"/>
              <w:jc w:val="center"/>
              <w:rPr>
                <w:b/>
                <w:bCs/>
              </w:rPr>
            </w:pPr>
            <w:r w:rsidRPr="00C16154">
              <w:rPr>
                <w:b/>
                <w:bCs/>
              </w:rPr>
              <w:t>570,1</w:t>
            </w:r>
          </w:p>
        </w:tc>
        <w:tc>
          <w:tcPr>
            <w:tcW w:w="1288" w:type="dxa"/>
            <w:tcBorders>
              <w:top w:val="nil"/>
              <w:left w:val="nil"/>
              <w:bottom w:val="single" w:sz="8" w:space="0" w:color="auto"/>
              <w:right w:val="single" w:sz="8" w:space="0" w:color="auto"/>
            </w:tcBorders>
            <w:shd w:val="clear" w:color="000000" w:fill="DAEEF3"/>
            <w:noWrap/>
            <w:hideMark/>
          </w:tcPr>
          <w:p w14:paraId="08C3465E" w14:textId="05DDD157"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3,3</w:t>
            </w:r>
          </w:p>
        </w:tc>
        <w:tc>
          <w:tcPr>
            <w:tcW w:w="1289" w:type="dxa"/>
            <w:tcBorders>
              <w:top w:val="nil"/>
              <w:left w:val="nil"/>
              <w:bottom w:val="single" w:sz="8" w:space="0" w:color="auto"/>
              <w:right w:val="single" w:sz="8" w:space="0" w:color="auto"/>
            </w:tcBorders>
            <w:shd w:val="clear" w:color="000000" w:fill="DAEEF3"/>
            <w:noWrap/>
            <w:hideMark/>
          </w:tcPr>
          <w:p w14:paraId="466F4B55" w14:textId="128EDD92" w:rsidR="00C16154" w:rsidRPr="00C16154" w:rsidRDefault="00C16154" w:rsidP="00AA4A2A">
            <w:pPr>
              <w:spacing w:after="0" w:line="240" w:lineRule="auto"/>
              <w:jc w:val="center"/>
              <w:rPr>
                <w:rFonts w:ascii="Gill Sans MT" w:eastAsia="Times New Roman" w:hAnsi="Gill Sans MT" w:cs="Calibri"/>
                <w:b/>
                <w:bCs/>
                <w:color w:val="000000"/>
                <w:sz w:val="20"/>
                <w:szCs w:val="20"/>
              </w:rPr>
            </w:pPr>
            <w:r w:rsidRPr="00C16154">
              <w:rPr>
                <w:b/>
                <w:bCs/>
              </w:rPr>
              <w:t>3,5</w:t>
            </w:r>
          </w:p>
        </w:tc>
      </w:tr>
    </w:tbl>
    <w:p w14:paraId="4DD0F9E6" w14:textId="29A96DDA" w:rsidR="00664A76" w:rsidRPr="009D34B6" w:rsidRDefault="00177A33" w:rsidP="005B65A8">
      <w:pPr>
        <w:rPr>
          <w:lang w:val="fr-FR"/>
        </w:rPr>
      </w:pPr>
      <w:r>
        <w:rPr>
          <w:noProof/>
        </w:rPr>
        <mc:AlternateContent>
          <mc:Choice Requires="wps">
            <w:drawing>
              <wp:anchor distT="0" distB="0" distL="114300" distR="114300" simplePos="0" relativeHeight="251678720" behindDoc="0" locked="0" layoutInCell="1" allowOverlap="1" wp14:anchorId="0108CF07" wp14:editId="1AD23418">
                <wp:simplePos x="0" y="0"/>
                <wp:positionH relativeFrom="margin">
                  <wp:align>left</wp:align>
                </wp:positionH>
                <wp:positionV relativeFrom="paragraph">
                  <wp:posOffset>46354</wp:posOffset>
                </wp:positionV>
                <wp:extent cx="3238500" cy="28575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3238500" cy="285750"/>
                        </a:xfrm>
                        <a:prstGeom prst="rect">
                          <a:avLst/>
                        </a:prstGeom>
                        <a:solidFill>
                          <a:schemeClr val="lt1"/>
                        </a:solidFill>
                        <a:ln w="6350">
                          <a:noFill/>
                        </a:ln>
                      </wps:spPr>
                      <wps:txbx>
                        <w:txbxContent>
                          <w:p w14:paraId="0D6B986A" w14:textId="77777777" w:rsidR="00BC6502" w:rsidRPr="003A6D4A" w:rsidRDefault="00BC6502" w:rsidP="00BC6502">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8CF07" id="Zone de texte 2" o:spid="_x0000_s1054" type="#_x0000_t202" style="position:absolute;margin-left:0;margin-top:3.65pt;width:255pt;height:22.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PfMAIAAFw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" fillcolor="white [3201]" stroked="f" strokeweight=".5pt">
                <v:textbox>
                  <w:txbxContent>
                    <w:p w14:paraId="0D6B986A" w14:textId="77777777" w:rsidR="00BC6502" w:rsidRPr="003A6D4A" w:rsidRDefault="00BC6502" w:rsidP="00BC6502">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w10:wrap anchorx="margin"/>
              </v:shape>
            </w:pict>
          </mc:Fallback>
        </mc:AlternateContent>
      </w:r>
    </w:p>
    <w:p w14:paraId="2CCCF93D" w14:textId="4D33286A" w:rsidR="00664A76" w:rsidRDefault="00664A76" w:rsidP="005B65A8">
      <w:pPr>
        <w:rPr>
          <w:lang w:val="fr-FR"/>
        </w:rPr>
      </w:pPr>
    </w:p>
    <w:p w14:paraId="3EA236C9" w14:textId="701C9369" w:rsidR="00315ADD" w:rsidRDefault="00315ADD" w:rsidP="005B65A8">
      <w:pPr>
        <w:rPr>
          <w:lang w:val="fr-FR"/>
        </w:rPr>
      </w:pPr>
    </w:p>
    <w:p w14:paraId="13500D8C" w14:textId="012464A4" w:rsidR="00315ADD" w:rsidRDefault="00315ADD" w:rsidP="005B65A8">
      <w:pPr>
        <w:rPr>
          <w:lang w:val="fr-FR"/>
        </w:rPr>
      </w:pPr>
    </w:p>
    <w:p w14:paraId="09C53499" w14:textId="6D7F8894" w:rsidR="00315ADD" w:rsidRDefault="00315ADD" w:rsidP="005B65A8">
      <w:pPr>
        <w:rPr>
          <w:lang w:val="fr-FR"/>
        </w:rPr>
      </w:pPr>
    </w:p>
    <w:p w14:paraId="4CFBC09F" w14:textId="77777777" w:rsidR="002F2610" w:rsidRDefault="002F2610" w:rsidP="005B65A8">
      <w:pPr>
        <w:rPr>
          <w:lang w:val="fr-FR"/>
        </w:rPr>
      </w:pPr>
    </w:p>
    <w:p w14:paraId="76BCA80E" w14:textId="77777777" w:rsidR="002F2610" w:rsidRDefault="002F2610" w:rsidP="005B65A8">
      <w:pPr>
        <w:rPr>
          <w:lang w:val="fr-FR"/>
        </w:rPr>
      </w:pPr>
    </w:p>
    <w:p w14:paraId="3A50277C" w14:textId="3E881AD8" w:rsidR="0000589F" w:rsidRPr="00317B06" w:rsidRDefault="00315ADD" w:rsidP="00315ADD">
      <w:pPr>
        <w:rPr>
          <w:rFonts w:ascii="Gill Sans MT" w:hAnsi="Gill Sans MT" w:cs="Tahoma"/>
          <w:b/>
          <w:sz w:val="24"/>
          <w:szCs w:val="24"/>
          <w:lang w:val="fr-FR"/>
        </w:rPr>
      </w:pPr>
      <w:r w:rsidRPr="00317B06">
        <w:rPr>
          <w:rFonts w:ascii="Gill Sans MT" w:hAnsi="Gill Sans MT" w:cs="Tahoma"/>
          <w:b/>
          <w:sz w:val="24"/>
          <w:szCs w:val="24"/>
          <w:lang w:val="fr-FR"/>
        </w:rPr>
        <w:t xml:space="preserve">Tableau </w:t>
      </w:r>
      <w:r>
        <w:rPr>
          <w:rFonts w:ascii="Gill Sans MT" w:hAnsi="Gill Sans MT" w:cs="Tahoma"/>
          <w:b/>
          <w:sz w:val="24"/>
          <w:szCs w:val="24"/>
          <w:lang w:val="fr-FR"/>
        </w:rPr>
        <w:t>2</w:t>
      </w:r>
      <w:r w:rsidRPr="00317B06">
        <w:rPr>
          <w:rFonts w:ascii="Gill Sans MT" w:hAnsi="Gill Sans MT" w:cs="Tahoma"/>
          <w:b/>
          <w:sz w:val="24"/>
          <w:szCs w:val="24"/>
          <w:lang w:val="fr-FR"/>
        </w:rPr>
        <w:t xml:space="preserve"> : </w:t>
      </w:r>
      <w:r>
        <w:rPr>
          <w:rFonts w:ascii="Gill Sans MT" w:hAnsi="Gill Sans MT" w:cs="Tahoma"/>
          <w:b/>
          <w:sz w:val="24"/>
          <w:szCs w:val="24"/>
          <w:lang w:val="fr-FR"/>
        </w:rPr>
        <w:t>Taux de croissance et contribution au PIB</w:t>
      </w:r>
    </w:p>
    <w:tbl>
      <w:tblPr>
        <w:tblpPr w:leftFromText="180" w:rightFromText="180" w:vertAnchor="text" w:tblpY="1"/>
        <w:tblOverlap w:val="never"/>
        <w:tblW w:w="9853" w:type="dxa"/>
        <w:tblLook w:val="04A0" w:firstRow="1" w:lastRow="0" w:firstColumn="1" w:lastColumn="0" w:noHBand="0" w:noVBand="1"/>
      </w:tblPr>
      <w:tblGrid>
        <w:gridCol w:w="4931"/>
        <w:gridCol w:w="1161"/>
        <w:gridCol w:w="1162"/>
        <w:gridCol w:w="1161"/>
        <w:gridCol w:w="1162"/>
        <w:gridCol w:w="276"/>
      </w:tblGrid>
      <w:tr w:rsidR="00315ADD" w:rsidRPr="000039A0" w14:paraId="3E751057" w14:textId="77777777" w:rsidTr="00315ADD">
        <w:trPr>
          <w:gridAfter w:val="1"/>
          <w:wAfter w:w="276" w:type="dxa"/>
          <w:trHeight w:val="450"/>
        </w:trPr>
        <w:tc>
          <w:tcPr>
            <w:tcW w:w="4931" w:type="dxa"/>
            <w:vMerge w:val="restart"/>
            <w:tcBorders>
              <w:top w:val="single" w:sz="8" w:space="0" w:color="auto"/>
              <w:left w:val="single" w:sz="8" w:space="0" w:color="auto"/>
              <w:bottom w:val="single" w:sz="8" w:space="0" w:color="000000"/>
              <w:right w:val="single" w:sz="8" w:space="0" w:color="000000"/>
            </w:tcBorders>
            <w:shd w:val="clear" w:color="000000" w:fill="FCE4D6"/>
            <w:noWrap/>
            <w:vAlign w:val="center"/>
            <w:hideMark/>
          </w:tcPr>
          <w:p w14:paraId="05D780F3" w14:textId="77777777" w:rsidR="00315ADD" w:rsidRPr="00315ADD" w:rsidRDefault="00315ADD" w:rsidP="00315ADD">
            <w:pPr>
              <w:spacing w:after="0" w:line="240" w:lineRule="auto"/>
              <w:jc w:val="center"/>
              <w:rPr>
                <w:rFonts w:ascii="Gill Sans MT" w:eastAsia="Times New Roman" w:hAnsi="Gill Sans MT" w:cs="Calibri"/>
                <w:b/>
                <w:bCs/>
                <w:color w:val="000000"/>
                <w:sz w:val="20"/>
                <w:szCs w:val="20"/>
              </w:rPr>
            </w:pPr>
            <w:r w:rsidRPr="00315ADD">
              <w:rPr>
                <w:rFonts w:ascii="Gill Sans MT" w:eastAsia="Times New Roman" w:hAnsi="Gill Sans MT" w:cs="Calibri"/>
                <w:b/>
                <w:bCs/>
                <w:color w:val="000000"/>
                <w:sz w:val="20"/>
                <w:szCs w:val="20"/>
              </w:rPr>
              <w:t xml:space="preserve">Branches </w:t>
            </w:r>
            <w:proofErr w:type="spellStart"/>
            <w:r w:rsidRPr="00315ADD">
              <w:rPr>
                <w:rFonts w:ascii="Gill Sans MT" w:eastAsia="Times New Roman" w:hAnsi="Gill Sans MT" w:cs="Calibri"/>
                <w:b/>
                <w:bCs/>
                <w:color w:val="000000"/>
                <w:sz w:val="20"/>
                <w:szCs w:val="20"/>
              </w:rPr>
              <w:t>d'activités</w:t>
            </w:r>
            <w:proofErr w:type="spellEnd"/>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000000" w:fill="FCE4D6"/>
            <w:vAlign w:val="center"/>
            <w:hideMark/>
          </w:tcPr>
          <w:p w14:paraId="377A9177" w14:textId="77777777" w:rsidR="00315ADD" w:rsidRPr="00315ADD" w:rsidRDefault="00315ADD" w:rsidP="00315ADD">
            <w:pPr>
              <w:spacing w:after="0" w:line="240" w:lineRule="auto"/>
              <w:jc w:val="center"/>
              <w:rPr>
                <w:rFonts w:ascii="Gill Sans MT" w:eastAsia="Times New Roman" w:hAnsi="Gill Sans MT" w:cs="Calibri"/>
                <w:b/>
                <w:bCs/>
                <w:color w:val="000000"/>
                <w:sz w:val="20"/>
                <w:szCs w:val="20"/>
              </w:rPr>
            </w:pPr>
            <w:proofErr w:type="spellStart"/>
            <w:r w:rsidRPr="00315ADD">
              <w:rPr>
                <w:rFonts w:ascii="Gill Sans MT" w:eastAsia="Times New Roman" w:hAnsi="Gill Sans MT" w:cs="Calibri"/>
                <w:b/>
                <w:bCs/>
                <w:color w:val="000000"/>
                <w:sz w:val="20"/>
                <w:szCs w:val="20"/>
              </w:rPr>
              <w:t>Taux</w:t>
            </w:r>
            <w:proofErr w:type="spellEnd"/>
            <w:r w:rsidRPr="00315ADD">
              <w:rPr>
                <w:rFonts w:ascii="Gill Sans MT" w:eastAsia="Times New Roman" w:hAnsi="Gill Sans MT" w:cs="Calibri"/>
                <w:b/>
                <w:bCs/>
                <w:color w:val="000000"/>
                <w:sz w:val="20"/>
                <w:szCs w:val="20"/>
              </w:rPr>
              <w:t xml:space="preserve"> de </w:t>
            </w:r>
            <w:proofErr w:type="spellStart"/>
            <w:r w:rsidRPr="00315ADD">
              <w:rPr>
                <w:rFonts w:ascii="Gill Sans MT" w:eastAsia="Times New Roman" w:hAnsi="Gill Sans MT" w:cs="Calibri"/>
                <w:b/>
                <w:bCs/>
                <w:color w:val="000000"/>
                <w:sz w:val="20"/>
                <w:szCs w:val="20"/>
              </w:rPr>
              <w:t>croissance</w:t>
            </w:r>
            <w:proofErr w:type="spellEnd"/>
            <w:r w:rsidRPr="00315ADD">
              <w:rPr>
                <w:rFonts w:ascii="Gill Sans MT" w:eastAsia="Times New Roman" w:hAnsi="Gill Sans MT" w:cs="Calibri"/>
                <w:b/>
                <w:bCs/>
                <w:color w:val="000000"/>
                <w:sz w:val="20"/>
                <w:szCs w:val="20"/>
              </w:rPr>
              <w:t xml:space="preserve"> </w:t>
            </w:r>
            <w:proofErr w:type="spellStart"/>
            <w:r w:rsidRPr="00315ADD">
              <w:rPr>
                <w:rFonts w:ascii="Gill Sans MT" w:eastAsia="Times New Roman" w:hAnsi="Gill Sans MT" w:cs="Calibri"/>
                <w:b/>
                <w:bCs/>
                <w:color w:val="000000"/>
                <w:sz w:val="20"/>
                <w:szCs w:val="20"/>
              </w:rPr>
              <w:t>trimestriel</w:t>
            </w:r>
            <w:proofErr w:type="spellEnd"/>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000000" w:fill="FCE4D6"/>
            <w:vAlign w:val="center"/>
            <w:hideMark/>
          </w:tcPr>
          <w:p w14:paraId="742B5BFE" w14:textId="77777777" w:rsidR="00315ADD" w:rsidRPr="00315ADD" w:rsidRDefault="00315ADD" w:rsidP="00315ADD">
            <w:pPr>
              <w:spacing w:after="0" w:line="240" w:lineRule="auto"/>
              <w:jc w:val="center"/>
              <w:rPr>
                <w:rFonts w:ascii="Gill Sans MT" w:eastAsia="Times New Roman" w:hAnsi="Gill Sans MT" w:cs="Calibri"/>
                <w:b/>
                <w:bCs/>
                <w:color w:val="000000"/>
                <w:sz w:val="20"/>
                <w:szCs w:val="20"/>
                <w:lang w:val="fr-FR"/>
              </w:rPr>
            </w:pPr>
            <w:r w:rsidRPr="00315ADD">
              <w:rPr>
                <w:rFonts w:ascii="Gill Sans MT" w:eastAsia="Times New Roman" w:hAnsi="Gill Sans MT" w:cs="Calibri"/>
                <w:b/>
                <w:bCs/>
                <w:color w:val="000000"/>
                <w:sz w:val="20"/>
                <w:szCs w:val="20"/>
                <w:lang w:val="fr-FR"/>
              </w:rPr>
              <w:t>Contribution à la croissance du PIB</w:t>
            </w:r>
          </w:p>
        </w:tc>
      </w:tr>
      <w:tr w:rsidR="00315ADD" w:rsidRPr="000039A0" w14:paraId="77C3BD37" w14:textId="77777777" w:rsidTr="00315ADD">
        <w:trPr>
          <w:trHeight w:val="261"/>
        </w:trPr>
        <w:tc>
          <w:tcPr>
            <w:tcW w:w="4931" w:type="dxa"/>
            <w:vMerge/>
            <w:tcBorders>
              <w:top w:val="single" w:sz="8" w:space="0" w:color="auto"/>
              <w:left w:val="single" w:sz="8" w:space="0" w:color="auto"/>
              <w:bottom w:val="single" w:sz="8" w:space="0" w:color="000000"/>
              <w:right w:val="single" w:sz="8" w:space="0" w:color="000000"/>
            </w:tcBorders>
            <w:vAlign w:val="center"/>
            <w:hideMark/>
          </w:tcPr>
          <w:p w14:paraId="2C00B731" w14:textId="77777777" w:rsidR="00315ADD" w:rsidRPr="00315ADD" w:rsidRDefault="00315ADD" w:rsidP="00315ADD">
            <w:pPr>
              <w:spacing w:after="0" w:line="240" w:lineRule="auto"/>
              <w:rPr>
                <w:rFonts w:ascii="Gill Sans MT" w:eastAsia="Times New Roman" w:hAnsi="Gill Sans MT" w:cs="Calibri"/>
                <w:b/>
                <w:bCs/>
                <w:color w:val="000000"/>
                <w:sz w:val="20"/>
                <w:szCs w:val="20"/>
                <w:lang w:val="fr-F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3280A79F" w14:textId="77777777" w:rsidR="00315ADD" w:rsidRPr="00315ADD" w:rsidRDefault="00315ADD" w:rsidP="00315ADD">
            <w:pPr>
              <w:spacing w:after="0" w:line="240" w:lineRule="auto"/>
              <w:rPr>
                <w:rFonts w:ascii="Gill Sans MT" w:eastAsia="Times New Roman" w:hAnsi="Gill Sans MT" w:cs="Calibri"/>
                <w:b/>
                <w:bCs/>
                <w:color w:val="000000"/>
                <w:sz w:val="20"/>
                <w:szCs w:val="20"/>
                <w:lang w:val="fr-F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0CAB49EB" w14:textId="77777777" w:rsidR="00315ADD" w:rsidRPr="00315ADD" w:rsidRDefault="00315ADD" w:rsidP="00315ADD">
            <w:pPr>
              <w:spacing w:after="0" w:line="240" w:lineRule="auto"/>
              <w:rPr>
                <w:rFonts w:ascii="Gill Sans MT" w:eastAsia="Times New Roman" w:hAnsi="Gill Sans MT" w:cs="Calibri"/>
                <w:b/>
                <w:bCs/>
                <w:color w:val="000000"/>
                <w:sz w:val="20"/>
                <w:szCs w:val="20"/>
                <w:lang w:val="fr-FR"/>
              </w:rPr>
            </w:pPr>
          </w:p>
        </w:tc>
        <w:tc>
          <w:tcPr>
            <w:tcW w:w="276" w:type="dxa"/>
            <w:tcBorders>
              <w:top w:val="nil"/>
              <w:left w:val="nil"/>
              <w:bottom w:val="nil"/>
              <w:right w:val="nil"/>
            </w:tcBorders>
            <w:shd w:val="clear" w:color="auto" w:fill="auto"/>
            <w:noWrap/>
            <w:vAlign w:val="bottom"/>
            <w:hideMark/>
          </w:tcPr>
          <w:p w14:paraId="223F76F8" w14:textId="77777777" w:rsidR="00315ADD" w:rsidRPr="00315ADD" w:rsidRDefault="00315ADD" w:rsidP="00315ADD">
            <w:pPr>
              <w:spacing w:after="0" w:line="240" w:lineRule="auto"/>
              <w:jc w:val="center"/>
              <w:rPr>
                <w:rFonts w:ascii="Gill Sans MT" w:eastAsia="Times New Roman" w:hAnsi="Gill Sans MT" w:cs="Calibri"/>
                <w:b/>
                <w:bCs/>
                <w:color w:val="000000"/>
                <w:sz w:val="20"/>
                <w:szCs w:val="20"/>
                <w:lang w:val="fr-FR"/>
              </w:rPr>
            </w:pPr>
          </w:p>
        </w:tc>
      </w:tr>
      <w:tr w:rsidR="00315ADD" w:rsidRPr="002B7E90" w14:paraId="32397AB1" w14:textId="77777777" w:rsidTr="00315ADD">
        <w:trPr>
          <w:trHeight w:val="430"/>
        </w:trPr>
        <w:tc>
          <w:tcPr>
            <w:tcW w:w="4931" w:type="dxa"/>
            <w:vMerge/>
            <w:tcBorders>
              <w:top w:val="single" w:sz="8" w:space="0" w:color="auto"/>
              <w:left w:val="single" w:sz="8" w:space="0" w:color="auto"/>
              <w:bottom w:val="single" w:sz="8" w:space="0" w:color="000000"/>
              <w:right w:val="single" w:sz="8" w:space="0" w:color="000000"/>
            </w:tcBorders>
            <w:vAlign w:val="center"/>
            <w:hideMark/>
          </w:tcPr>
          <w:p w14:paraId="2B3EDEDE" w14:textId="77777777" w:rsidR="00315ADD" w:rsidRPr="00315ADD" w:rsidRDefault="00315ADD" w:rsidP="00315ADD">
            <w:pPr>
              <w:spacing w:after="0" w:line="240" w:lineRule="auto"/>
              <w:rPr>
                <w:rFonts w:ascii="Gill Sans MT" w:eastAsia="Times New Roman" w:hAnsi="Gill Sans MT" w:cs="Calibri"/>
                <w:b/>
                <w:bCs/>
                <w:color w:val="000000"/>
                <w:sz w:val="20"/>
                <w:szCs w:val="20"/>
                <w:lang w:val="fr-FR"/>
              </w:rPr>
            </w:pPr>
          </w:p>
        </w:tc>
        <w:tc>
          <w:tcPr>
            <w:tcW w:w="1161" w:type="dxa"/>
            <w:tcBorders>
              <w:top w:val="nil"/>
              <w:left w:val="nil"/>
              <w:bottom w:val="single" w:sz="8" w:space="0" w:color="auto"/>
              <w:right w:val="single" w:sz="8" w:space="0" w:color="auto"/>
            </w:tcBorders>
            <w:shd w:val="clear" w:color="000000" w:fill="FCE4D6"/>
            <w:vAlign w:val="bottom"/>
            <w:hideMark/>
          </w:tcPr>
          <w:p w14:paraId="25F8B61A" w14:textId="6A65029B" w:rsidR="00315ADD" w:rsidRPr="00315ADD" w:rsidRDefault="00315ADD" w:rsidP="00315ADD">
            <w:pPr>
              <w:spacing w:after="0" w:line="240" w:lineRule="auto"/>
              <w:jc w:val="center"/>
              <w:rPr>
                <w:rFonts w:ascii="Gill Sans MT" w:eastAsia="Times New Roman" w:hAnsi="Gill Sans MT" w:cs="Calibri"/>
                <w:b/>
                <w:bCs/>
                <w:color w:val="000000"/>
                <w:sz w:val="20"/>
                <w:szCs w:val="20"/>
              </w:rPr>
            </w:pPr>
            <w:r w:rsidRPr="00315ADD">
              <w:rPr>
                <w:rFonts w:ascii="Gill Sans MT" w:eastAsia="Times New Roman" w:hAnsi="Gill Sans MT" w:cs="Calibri"/>
                <w:b/>
                <w:bCs/>
                <w:color w:val="000000"/>
                <w:sz w:val="20"/>
                <w:szCs w:val="20"/>
              </w:rPr>
              <w:t>T</w:t>
            </w:r>
            <w:r w:rsidR="00E51318">
              <w:rPr>
                <w:rFonts w:ascii="Gill Sans MT" w:eastAsia="Times New Roman" w:hAnsi="Gill Sans MT" w:cs="Calibri"/>
                <w:b/>
                <w:bCs/>
                <w:color w:val="000000"/>
                <w:sz w:val="20"/>
                <w:szCs w:val="20"/>
              </w:rPr>
              <w:t>3</w:t>
            </w:r>
            <w:r w:rsidRPr="00315ADD">
              <w:rPr>
                <w:rFonts w:ascii="Gill Sans MT" w:eastAsia="Times New Roman" w:hAnsi="Gill Sans MT" w:cs="Calibri"/>
                <w:b/>
                <w:bCs/>
                <w:color w:val="000000"/>
                <w:sz w:val="20"/>
                <w:szCs w:val="20"/>
              </w:rPr>
              <w:t>_202</w:t>
            </w:r>
            <w:r w:rsidR="00985E9C">
              <w:rPr>
                <w:rFonts w:ascii="Gill Sans MT" w:eastAsia="Times New Roman" w:hAnsi="Gill Sans MT" w:cs="Calibri"/>
                <w:b/>
                <w:bCs/>
                <w:color w:val="000000"/>
                <w:sz w:val="20"/>
                <w:szCs w:val="20"/>
              </w:rPr>
              <w:t>4</w:t>
            </w:r>
          </w:p>
        </w:tc>
        <w:tc>
          <w:tcPr>
            <w:tcW w:w="1162" w:type="dxa"/>
            <w:tcBorders>
              <w:top w:val="nil"/>
              <w:left w:val="nil"/>
              <w:bottom w:val="single" w:sz="8" w:space="0" w:color="auto"/>
              <w:right w:val="single" w:sz="8" w:space="0" w:color="auto"/>
            </w:tcBorders>
            <w:shd w:val="clear" w:color="000000" w:fill="FCE4D6"/>
            <w:vAlign w:val="bottom"/>
            <w:hideMark/>
          </w:tcPr>
          <w:p w14:paraId="516ED9E9" w14:textId="6CDCEEBD" w:rsidR="00315ADD" w:rsidRPr="00315ADD" w:rsidRDefault="00315ADD" w:rsidP="00315ADD">
            <w:pPr>
              <w:spacing w:after="0" w:line="240" w:lineRule="auto"/>
              <w:jc w:val="center"/>
              <w:rPr>
                <w:rFonts w:ascii="Gill Sans MT" w:eastAsia="Times New Roman" w:hAnsi="Gill Sans MT" w:cs="Calibri"/>
                <w:b/>
                <w:bCs/>
                <w:color w:val="000000"/>
                <w:sz w:val="20"/>
                <w:szCs w:val="20"/>
              </w:rPr>
            </w:pPr>
            <w:r w:rsidRPr="00315ADD">
              <w:rPr>
                <w:rFonts w:ascii="Gill Sans MT" w:eastAsia="Times New Roman" w:hAnsi="Gill Sans MT" w:cs="Calibri"/>
                <w:b/>
                <w:bCs/>
                <w:color w:val="000000"/>
                <w:sz w:val="20"/>
                <w:szCs w:val="20"/>
              </w:rPr>
              <w:t>T</w:t>
            </w:r>
            <w:r w:rsidR="00E51318">
              <w:rPr>
                <w:rFonts w:ascii="Gill Sans MT" w:eastAsia="Times New Roman" w:hAnsi="Gill Sans MT" w:cs="Calibri"/>
                <w:b/>
                <w:bCs/>
                <w:color w:val="000000"/>
                <w:sz w:val="20"/>
                <w:szCs w:val="20"/>
              </w:rPr>
              <w:t>4</w:t>
            </w:r>
            <w:r w:rsidRPr="00315ADD">
              <w:rPr>
                <w:rFonts w:ascii="Gill Sans MT" w:eastAsia="Times New Roman" w:hAnsi="Gill Sans MT" w:cs="Calibri"/>
                <w:b/>
                <w:bCs/>
                <w:color w:val="000000"/>
                <w:sz w:val="20"/>
                <w:szCs w:val="20"/>
              </w:rPr>
              <w:t>_202</w:t>
            </w:r>
            <w:r w:rsidR="00985E9C">
              <w:rPr>
                <w:rFonts w:ascii="Gill Sans MT" w:eastAsia="Times New Roman" w:hAnsi="Gill Sans MT" w:cs="Calibri"/>
                <w:b/>
                <w:bCs/>
                <w:color w:val="000000"/>
                <w:sz w:val="20"/>
                <w:szCs w:val="20"/>
              </w:rPr>
              <w:t>4</w:t>
            </w:r>
          </w:p>
        </w:tc>
        <w:tc>
          <w:tcPr>
            <w:tcW w:w="1161" w:type="dxa"/>
            <w:tcBorders>
              <w:top w:val="nil"/>
              <w:left w:val="nil"/>
              <w:bottom w:val="single" w:sz="8" w:space="0" w:color="auto"/>
              <w:right w:val="single" w:sz="8" w:space="0" w:color="auto"/>
            </w:tcBorders>
            <w:shd w:val="clear" w:color="000000" w:fill="FCE4D6"/>
            <w:vAlign w:val="bottom"/>
            <w:hideMark/>
          </w:tcPr>
          <w:p w14:paraId="24AAB103" w14:textId="42F3F32C" w:rsidR="00315ADD" w:rsidRPr="00315ADD" w:rsidRDefault="00315ADD" w:rsidP="00315ADD">
            <w:pPr>
              <w:spacing w:after="0" w:line="240" w:lineRule="auto"/>
              <w:jc w:val="center"/>
              <w:rPr>
                <w:rFonts w:ascii="Gill Sans MT" w:eastAsia="Times New Roman" w:hAnsi="Gill Sans MT" w:cs="Calibri"/>
                <w:b/>
                <w:bCs/>
                <w:color w:val="000000"/>
                <w:sz w:val="20"/>
                <w:szCs w:val="20"/>
              </w:rPr>
            </w:pPr>
            <w:r w:rsidRPr="00315ADD">
              <w:rPr>
                <w:rFonts w:ascii="Gill Sans MT" w:eastAsia="Times New Roman" w:hAnsi="Gill Sans MT" w:cs="Calibri"/>
                <w:b/>
                <w:bCs/>
                <w:color w:val="000000"/>
                <w:sz w:val="20"/>
                <w:szCs w:val="20"/>
              </w:rPr>
              <w:t>T</w:t>
            </w:r>
            <w:r w:rsidR="00E51318">
              <w:rPr>
                <w:rFonts w:ascii="Gill Sans MT" w:eastAsia="Times New Roman" w:hAnsi="Gill Sans MT" w:cs="Calibri"/>
                <w:b/>
                <w:bCs/>
                <w:color w:val="000000"/>
                <w:sz w:val="20"/>
                <w:szCs w:val="20"/>
              </w:rPr>
              <w:t>3</w:t>
            </w:r>
            <w:r w:rsidRPr="00315ADD">
              <w:rPr>
                <w:rFonts w:ascii="Gill Sans MT" w:eastAsia="Times New Roman" w:hAnsi="Gill Sans MT" w:cs="Calibri"/>
                <w:b/>
                <w:bCs/>
                <w:color w:val="000000"/>
                <w:sz w:val="20"/>
                <w:szCs w:val="20"/>
              </w:rPr>
              <w:t>_202</w:t>
            </w:r>
            <w:r w:rsidR="000625F3">
              <w:rPr>
                <w:rFonts w:ascii="Gill Sans MT" w:eastAsia="Times New Roman" w:hAnsi="Gill Sans MT" w:cs="Calibri"/>
                <w:b/>
                <w:bCs/>
                <w:color w:val="000000"/>
                <w:sz w:val="20"/>
                <w:szCs w:val="20"/>
              </w:rPr>
              <w:t>4</w:t>
            </w:r>
          </w:p>
        </w:tc>
        <w:tc>
          <w:tcPr>
            <w:tcW w:w="1162" w:type="dxa"/>
            <w:tcBorders>
              <w:top w:val="nil"/>
              <w:left w:val="nil"/>
              <w:bottom w:val="single" w:sz="8" w:space="0" w:color="auto"/>
              <w:right w:val="single" w:sz="8" w:space="0" w:color="auto"/>
            </w:tcBorders>
            <w:shd w:val="clear" w:color="000000" w:fill="FCE4D6"/>
            <w:vAlign w:val="bottom"/>
            <w:hideMark/>
          </w:tcPr>
          <w:p w14:paraId="4355931C" w14:textId="4D0A474A" w:rsidR="00315ADD" w:rsidRPr="00315ADD" w:rsidRDefault="00315ADD" w:rsidP="00315ADD">
            <w:pPr>
              <w:spacing w:after="0" w:line="240" w:lineRule="auto"/>
              <w:jc w:val="center"/>
              <w:rPr>
                <w:rFonts w:ascii="Gill Sans MT" w:eastAsia="Times New Roman" w:hAnsi="Gill Sans MT" w:cs="Calibri"/>
                <w:b/>
                <w:bCs/>
                <w:color w:val="000000"/>
                <w:sz w:val="20"/>
                <w:szCs w:val="20"/>
              </w:rPr>
            </w:pPr>
            <w:r w:rsidRPr="00315ADD">
              <w:rPr>
                <w:rFonts w:ascii="Gill Sans MT" w:eastAsia="Times New Roman" w:hAnsi="Gill Sans MT" w:cs="Calibri"/>
                <w:b/>
                <w:bCs/>
                <w:color w:val="000000"/>
                <w:sz w:val="20"/>
                <w:szCs w:val="20"/>
              </w:rPr>
              <w:t>T</w:t>
            </w:r>
            <w:r w:rsidR="00E51318">
              <w:rPr>
                <w:rFonts w:ascii="Gill Sans MT" w:eastAsia="Times New Roman" w:hAnsi="Gill Sans MT" w:cs="Calibri"/>
                <w:b/>
                <w:bCs/>
                <w:color w:val="000000"/>
                <w:sz w:val="20"/>
                <w:szCs w:val="20"/>
              </w:rPr>
              <w:t>4</w:t>
            </w:r>
            <w:r w:rsidRPr="00315ADD">
              <w:rPr>
                <w:rFonts w:ascii="Gill Sans MT" w:eastAsia="Times New Roman" w:hAnsi="Gill Sans MT" w:cs="Calibri"/>
                <w:b/>
                <w:bCs/>
                <w:color w:val="000000"/>
                <w:sz w:val="20"/>
                <w:szCs w:val="20"/>
              </w:rPr>
              <w:t>_202</w:t>
            </w:r>
            <w:r w:rsidR="00CE4663">
              <w:rPr>
                <w:rFonts w:ascii="Gill Sans MT" w:eastAsia="Times New Roman" w:hAnsi="Gill Sans MT" w:cs="Calibri"/>
                <w:b/>
                <w:bCs/>
                <w:color w:val="000000"/>
                <w:sz w:val="20"/>
                <w:szCs w:val="20"/>
              </w:rPr>
              <w:t>4</w:t>
            </w:r>
          </w:p>
        </w:tc>
        <w:tc>
          <w:tcPr>
            <w:tcW w:w="276" w:type="dxa"/>
            <w:vAlign w:val="center"/>
            <w:hideMark/>
          </w:tcPr>
          <w:p w14:paraId="44F97CE7" w14:textId="77777777" w:rsidR="00315ADD" w:rsidRPr="00315ADD" w:rsidRDefault="00315ADD" w:rsidP="00315ADD">
            <w:pPr>
              <w:spacing w:after="0" w:line="240" w:lineRule="auto"/>
              <w:rPr>
                <w:rFonts w:ascii="Times New Roman" w:eastAsia="Times New Roman" w:hAnsi="Times New Roman" w:cs="Times New Roman"/>
                <w:sz w:val="20"/>
                <w:szCs w:val="20"/>
              </w:rPr>
            </w:pPr>
          </w:p>
        </w:tc>
      </w:tr>
      <w:tr w:rsidR="00E5260A" w:rsidRPr="002B7E90" w14:paraId="30E81EA0" w14:textId="77777777" w:rsidTr="007D7382">
        <w:trPr>
          <w:trHeight w:val="348"/>
        </w:trPr>
        <w:tc>
          <w:tcPr>
            <w:tcW w:w="4931" w:type="dxa"/>
            <w:tcBorders>
              <w:top w:val="nil"/>
              <w:left w:val="single" w:sz="8" w:space="0" w:color="auto"/>
              <w:bottom w:val="single" w:sz="8" w:space="0" w:color="auto"/>
              <w:right w:val="single" w:sz="8" w:space="0" w:color="auto"/>
            </w:tcBorders>
            <w:shd w:val="clear" w:color="000000" w:fill="DAEEF3"/>
            <w:noWrap/>
            <w:vAlign w:val="bottom"/>
            <w:hideMark/>
          </w:tcPr>
          <w:p w14:paraId="6224AACC" w14:textId="77777777" w:rsidR="00E5260A" w:rsidRPr="00315ADD" w:rsidRDefault="00E5260A" w:rsidP="00E5260A">
            <w:pPr>
              <w:spacing w:after="0" w:line="240" w:lineRule="auto"/>
              <w:rPr>
                <w:rFonts w:ascii="Gill Sans MT" w:eastAsia="Times New Roman" w:hAnsi="Gill Sans MT" w:cs="Calibri"/>
                <w:b/>
                <w:bCs/>
                <w:color w:val="000000"/>
                <w:sz w:val="20"/>
                <w:szCs w:val="20"/>
              </w:rPr>
            </w:pPr>
            <w:proofErr w:type="spellStart"/>
            <w:r w:rsidRPr="00315ADD">
              <w:rPr>
                <w:rFonts w:ascii="Gill Sans MT" w:eastAsia="Times New Roman" w:hAnsi="Gill Sans MT" w:cs="Calibri"/>
                <w:b/>
                <w:bCs/>
                <w:color w:val="000000"/>
                <w:sz w:val="20"/>
                <w:szCs w:val="20"/>
              </w:rPr>
              <w:t>Secteur</w:t>
            </w:r>
            <w:proofErr w:type="spellEnd"/>
            <w:r w:rsidRPr="00315ADD">
              <w:rPr>
                <w:rFonts w:ascii="Gill Sans MT" w:eastAsia="Times New Roman" w:hAnsi="Gill Sans MT" w:cs="Calibri"/>
                <w:b/>
                <w:bCs/>
                <w:color w:val="000000"/>
                <w:sz w:val="20"/>
                <w:szCs w:val="20"/>
              </w:rPr>
              <w:t xml:space="preserve"> </w:t>
            </w:r>
            <w:proofErr w:type="spellStart"/>
            <w:r w:rsidRPr="00315ADD">
              <w:rPr>
                <w:rFonts w:ascii="Gill Sans MT" w:eastAsia="Times New Roman" w:hAnsi="Gill Sans MT" w:cs="Calibri"/>
                <w:b/>
                <w:bCs/>
                <w:color w:val="000000"/>
                <w:sz w:val="20"/>
                <w:szCs w:val="20"/>
              </w:rPr>
              <w:t>primaire</w:t>
            </w:r>
            <w:proofErr w:type="spellEnd"/>
          </w:p>
        </w:tc>
        <w:tc>
          <w:tcPr>
            <w:tcW w:w="1161" w:type="dxa"/>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33B92D6D" w14:textId="62CB2D20" w:rsidR="00E5260A" w:rsidRPr="00177A33"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3,1</w:t>
            </w:r>
          </w:p>
        </w:tc>
        <w:tc>
          <w:tcPr>
            <w:tcW w:w="1162" w:type="dxa"/>
            <w:tcBorders>
              <w:top w:val="single" w:sz="4" w:space="0" w:color="auto"/>
              <w:left w:val="nil"/>
              <w:bottom w:val="single" w:sz="4" w:space="0" w:color="auto"/>
              <w:right w:val="single" w:sz="4" w:space="0" w:color="auto"/>
            </w:tcBorders>
            <w:shd w:val="clear" w:color="000000" w:fill="92CDDC"/>
            <w:noWrap/>
            <w:vAlign w:val="bottom"/>
            <w:hideMark/>
          </w:tcPr>
          <w:p w14:paraId="621075DA" w14:textId="37D57E16" w:rsidR="00E5260A" w:rsidRPr="00177A33"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2,6</w:t>
            </w:r>
          </w:p>
        </w:tc>
        <w:tc>
          <w:tcPr>
            <w:tcW w:w="1161" w:type="dxa"/>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2C86226F" w14:textId="5842D82C" w:rsidR="00E5260A" w:rsidRPr="00177A33"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0,7</w:t>
            </w:r>
          </w:p>
        </w:tc>
        <w:tc>
          <w:tcPr>
            <w:tcW w:w="1162" w:type="dxa"/>
            <w:tcBorders>
              <w:top w:val="single" w:sz="4" w:space="0" w:color="auto"/>
              <w:left w:val="nil"/>
              <w:bottom w:val="single" w:sz="4" w:space="0" w:color="auto"/>
              <w:right w:val="single" w:sz="4" w:space="0" w:color="auto"/>
            </w:tcBorders>
            <w:shd w:val="clear" w:color="000000" w:fill="92CDDC"/>
            <w:noWrap/>
            <w:vAlign w:val="bottom"/>
            <w:hideMark/>
          </w:tcPr>
          <w:p w14:paraId="30E3C7EE" w14:textId="20EDA139" w:rsidR="00E5260A" w:rsidRPr="00177A33"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0,6</w:t>
            </w:r>
          </w:p>
        </w:tc>
        <w:tc>
          <w:tcPr>
            <w:tcW w:w="276" w:type="dxa"/>
            <w:vAlign w:val="center"/>
            <w:hideMark/>
          </w:tcPr>
          <w:p w14:paraId="2D79B381"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52FC5E9E"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53EBB3E5"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 xml:space="preserve">Agriculture </w:t>
            </w:r>
            <w:proofErr w:type="spellStart"/>
            <w:r w:rsidRPr="00315ADD">
              <w:rPr>
                <w:rFonts w:ascii="Gill Sans MT" w:eastAsia="Times New Roman" w:hAnsi="Gill Sans MT" w:cs="Calibri"/>
                <w:color w:val="000000"/>
                <w:sz w:val="20"/>
                <w:szCs w:val="20"/>
              </w:rPr>
              <w:t>vivrière</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46134E1" w14:textId="4CC3955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3,1</w:t>
            </w:r>
          </w:p>
        </w:tc>
        <w:tc>
          <w:tcPr>
            <w:tcW w:w="1162" w:type="dxa"/>
            <w:tcBorders>
              <w:top w:val="nil"/>
              <w:left w:val="nil"/>
              <w:bottom w:val="single" w:sz="4" w:space="0" w:color="auto"/>
              <w:right w:val="single" w:sz="4" w:space="0" w:color="auto"/>
            </w:tcBorders>
            <w:shd w:val="clear" w:color="000000" w:fill="92CDDC"/>
            <w:noWrap/>
            <w:vAlign w:val="bottom"/>
            <w:hideMark/>
          </w:tcPr>
          <w:p w14:paraId="703669A9" w14:textId="0C19894F"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2,3</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28074FF" w14:textId="0771D212"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0,6</w:t>
            </w:r>
          </w:p>
        </w:tc>
        <w:tc>
          <w:tcPr>
            <w:tcW w:w="1162" w:type="dxa"/>
            <w:tcBorders>
              <w:top w:val="nil"/>
              <w:left w:val="nil"/>
              <w:bottom w:val="single" w:sz="4" w:space="0" w:color="auto"/>
              <w:right w:val="single" w:sz="4" w:space="0" w:color="auto"/>
            </w:tcBorders>
            <w:shd w:val="clear" w:color="000000" w:fill="92CDDC"/>
            <w:noWrap/>
            <w:vAlign w:val="bottom"/>
            <w:hideMark/>
          </w:tcPr>
          <w:p w14:paraId="45155D89" w14:textId="47A455F4"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0,4</w:t>
            </w:r>
          </w:p>
        </w:tc>
        <w:tc>
          <w:tcPr>
            <w:tcW w:w="276" w:type="dxa"/>
            <w:vAlign w:val="center"/>
            <w:hideMark/>
          </w:tcPr>
          <w:p w14:paraId="5FB23732"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258A4ED9"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36C6AAFE"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 xml:space="preserve">Agriculture </w:t>
            </w:r>
            <w:proofErr w:type="spellStart"/>
            <w:r w:rsidRPr="00315ADD">
              <w:rPr>
                <w:rFonts w:ascii="Gill Sans MT" w:eastAsia="Times New Roman" w:hAnsi="Gill Sans MT" w:cs="Calibri"/>
                <w:color w:val="000000"/>
                <w:sz w:val="20"/>
                <w:szCs w:val="20"/>
              </w:rPr>
              <w:t>d'exportation</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E9A92B5" w14:textId="27DC4C55"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3,7</w:t>
            </w:r>
          </w:p>
        </w:tc>
        <w:tc>
          <w:tcPr>
            <w:tcW w:w="1162" w:type="dxa"/>
            <w:tcBorders>
              <w:top w:val="nil"/>
              <w:left w:val="nil"/>
              <w:bottom w:val="single" w:sz="4" w:space="0" w:color="auto"/>
              <w:right w:val="single" w:sz="4" w:space="0" w:color="auto"/>
            </w:tcBorders>
            <w:shd w:val="clear" w:color="000000" w:fill="92CDDC"/>
            <w:noWrap/>
            <w:vAlign w:val="bottom"/>
            <w:hideMark/>
          </w:tcPr>
          <w:p w14:paraId="0AFB320D" w14:textId="623360E1"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4,5</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1BBDFC8" w14:textId="4DD053CA"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7F84EB4C" w14:textId="32F84CF7"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276" w:type="dxa"/>
            <w:vAlign w:val="center"/>
            <w:hideMark/>
          </w:tcPr>
          <w:p w14:paraId="2943B52D"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77F4B76F"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45FFA9F5"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Elevage</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C27EEA5" w14:textId="0E2E7C6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2,2</w:t>
            </w:r>
          </w:p>
        </w:tc>
        <w:tc>
          <w:tcPr>
            <w:tcW w:w="1162" w:type="dxa"/>
            <w:tcBorders>
              <w:top w:val="nil"/>
              <w:left w:val="nil"/>
              <w:bottom w:val="single" w:sz="4" w:space="0" w:color="auto"/>
              <w:right w:val="single" w:sz="4" w:space="0" w:color="auto"/>
            </w:tcBorders>
            <w:shd w:val="clear" w:color="000000" w:fill="92CDDC"/>
            <w:noWrap/>
            <w:vAlign w:val="bottom"/>
            <w:hideMark/>
          </w:tcPr>
          <w:p w14:paraId="22FB3D8F" w14:textId="1D55ECA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3,3</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B75561E" w14:textId="6CE6DEA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7F757517" w14:textId="34BE99B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5819FC66"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33FA60AD"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022E0A20"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Pêche</w:t>
            </w:r>
            <w:proofErr w:type="spellEnd"/>
            <w:r w:rsidRPr="00315ADD">
              <w:rPr>
                <w:rFonts w:ascii="Gill Sans MT" w:eastAsia="Times New Roman" w:hAnsi="Gill Sans MT" w:cs="Calibri"/>
                <w:color w:val="000000"/>
                <w:sz w:val="20"/>
                <w:szCs w:val="20"/>
              </w:rPr>
              <w:t xml:space="preserve"> et sylviculture</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3B471736" w14:textId="0786336C"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2,0</w:t>
            </w:r>
          </w:p>
        </w:tc>
        <w:tc>
          <w:tcPr>
            <w:tcW w:w="1162" w:type="dxa"/>
            <w:tcBorders>
              <w:top w:val="nil"/>
              <w:left w:val="nil"/>
              <w:bottom w:val="single" w:sz="4" w:space="0" w:color="auto"/>
              <w:right w:val="single" w:sz="4" w:space="0" w:color="auto"/>
            </w:tcBorders>
            <w:shd w:val="clear" w:color="000000" w:fill="92CDDC"/>
            <w:noWrap/>
            <w:vAlign w:val="bottom"/>
            <w:hideMark/>
          </w:tcPr>
          <w:p w14:paraId="31524531" w14:textId="4895ED0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2,9</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3C3539B9" w14:textId="42B84E62"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60F44EA3" w14:textId="2DE5A49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1779BAA7"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2620D69D" w14:textId="77777777" w:rsidTr="007D7382">
        <w:trPr>
          <w:trHeight w:val="348"/>
        </w:trPr>
        <w:tc>
          <w:tcPr>
            <w:tcW w:w="4931" w:type="dxa"/>
            <w:tcBorders>
              <w:top w:val="nil"/>
              <w:left w:val="single" w:sz="8" w:space="0" w:color="auto"/>
              <w:bottom w:val="single" w:sz="8" w:space="0" w:color="auto"/>
              <w:right w:val="single" w:sz="8" w:space="0" w:color="auto"/>
            </w:tcBorders>
            <w:shd w:val="clear" w:color="000000" w:fill="DAEEF3"/>
            <w:noWrap/>
            <w:vAlign w:val="bottom"/>
            <w:hideMark/>
          </w:tcPr>
          <w:p w14:paraId="275B95AE" w14:textId="77777777" w:rsidR="00E5260A" w:rsidRPr="00315ADD" w:rsidRDefault="00E5260A" w:rsidP="00E5260A">
            <w:pPr>
              <w:spacing w:after="0" w:line="240" w:lineRule="auto"/>
              <w:rPr>
                <w:rFonts w:ascii="Gill Sans MT" w:eastAsia="Times New Roman" w:hAnsi="Gill Sans MT" w:cs="Calibri"/>
                <w:b/>
                <w:bCs/>
                <w:color w:val="000000"/>
                <w:sz w:val="20"/>
                <w:szCs w:val="20"/>
              </w:rPr>
            </w:pPr>
            <w:proofErr w:type="spellStart"/>
            <w:r w:rsidRPr="00315ADD">
              <w:rPr>
                <w:rFonts w:ascii="Gill Sans MT" w:eastAsia="Times New Roman" w:hAnsi="Gill Sans MT" w:cs="Calibri"/>
                <w:b/>
                <w:bCs/>
                <w:color w:val="000000"/>
                <w:sz w:val="20"/>
                <w:szCs w:val="20"/>
              </w:rPr>
              <w:t>Secteur</w:t>
            </w:r>
            <w:proofErr w:type="spellEnd"/>
            <w:r w:rsidRPr="00315ADD">
              <w:rPr>
                <w:rFonts w:ascii="Gill Sans MT" w:eastAsia="Times New Roman" w:hAnsi="Gill Sans MT" w:cs="Calibri"/>
                <w:b/>
                <w:bCs/>
                <w:color w:val="000000"/>
                <w:sz w:val="20"/>
                <w:szCs w:val="20"/>
              </w:rPr>
              <w:t xml:space="preserve"> </w:t>
            </w:r>
            <w:proofErr w:type="spellStart"/>
            <w:r w:rsidRPr="00315ADD">
              <w:rPr>
                <w:rFonts w:ascii="Gill Sans MT" w:eastAsia="Times New Roman" w:hAnsi="Gill Sans MT" w:cs="Calibri"/>
                <w:b/>
                <w:bCs/>
                <w:color w:val="000000"/>
                <w:sz w:val="20"/>
                <w:szCs w:val="20"/>
              </w:rPr>
              <w:t>secondaire</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F89FCF6" w14:textId="6850B4E4"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-0,4</w:t>
            </w:r>
          </w:p>
        </w:tc>
        <w:tc>
          <w:tcPr>
            <w:tcW w:w="1162" w:type="dxa"/>
            <w:tcBorders>
              <w:top w:val="nil"/>
              <w:left w:val="nil"/>
              <w:bottom w:val="single" w:sz="4" w:space="0" w:color="auto"/>
              <w:right w:val="single" w:sz="4" w:space="0" w:color="auto"/>
            </w:tcBorders>
            <w:shd w:val="clear" w:color="000000" w:fill="92CDDC"/>
            <w:noWrap/>
            <w:vAlign w:val="bottom"/>
            <w:hideMark/>
          </w:tcPr>
          <w:p w14:paraId="6BBA77E1" w14:textId="40925D15"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1,5</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B95DF28" w14:textId="0F5C4D4F" w:rsidR="00E5260A" w:rsidRPr="00600799" w:rsidRDefault="00E5260A" w:rsidP="00E5260A">
            <w:pPr>
              <w:spacing w:after="0" w:line="240" w:lineRule="auto"/>
              <w:jc w:val="center"/>
              <w:rPr>
                <w:rFonts w:ascii="Calibri" w:hAnsi="Calibri" w:cs="Calibri"/>
                <w:b/>
                <w:bCs/>
                <w:color w:val="000000"/>
              </w:rPr>
            </w:pPr>
            <w:r>
              <w:rPr>
                <w:rFonts w:ascii="Calibri" w:hAnsi="Calibri" w:cs="Calibri"/>
                <w:b/>
                <w:bCs/>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6F9EFB70" w14:textId="3E806A62" w:rsidR="00E5260A" w:rsidRPr="00600799"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0,2</w:t>
            </w:r>
          </w:p>
        </w:tc>
        <w:tc>
          <w:tcPr>
            <w:tcW w:w="276" w:type="dxa"/>
            <w:vAlign w:val="center"/>
            <w:hideMark/>
          </w:tcPr>
          <w:p w14:paraId="4120E5E8"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732B4842"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54D61D00"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Extraction</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35236C48" w14:textId="752B6BF4"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1,3</w:t>
            </w:r>
          </w:p>
        </w:tc>
        <w:tc>
          <w:tcPr>
            <w:tcW w:w="1162" w:type="dxa"/>
            <w:tcBorders>
              <w:top w:val="nil"/>
              <w:left w:val="nil"/>
              <w:bottom w:val="single" w:sz="4" w:space="0" w:color="auto"/>
              <w:right w:val="single" w:sz="4" w:space="0" w:color="auto"/>
            </w:tcBorders>
            <w:shd w:val="clear" w:color="000000" w:fill="92CDDC"/>
            <w:noWrap/>
            <w:vAlign w:val="bottom"/>
            <w:hideMark/>
          </w:tcPr>
          <w:p w14:paraId="2AFDD37C" w14:textId="355A749E"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0,9</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6A700E7" w14:textId="0047CE36"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2FDA9B59" w14:textId="7553A61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708681B7"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4395075A"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5E7FF2B4"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 xml:space="preserve">Industrie </w:t>
            </w:r>
            <w:proofErr w:type="spellStart"/>
            <w:r w:rsidRPr="00315ADD">
              <w:rPr>
                <w:rFonts w:ascii="Gill Sans MT" w:eastAsia="Times New Roman" w:hAnsi="Gill Sans MT" w:cs="Calibri"/>
                <w:color w:val="000000"/>
                <w:sz w:val="20"/>
                <w:szCs w:val="20"/>
              </w:rPr>
              <w:t>agroalimentaire</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D8EBE6D" w14:textId="1C3BE741"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182C500A" w14:textId="08A42116"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-0,3</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7074D98" w14:textId="22AC2A5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6E38C8BC" w14:textId="76F5E61B"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1379D2B4"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5BCF8AB3"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4747D7DE"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Autres</w:t>
            </w:r>
            <w:proofErr w:type="spellEnd"/>
            <w:r w:rsidRPr="00315ADD">
              <w:rPr>
                <w:rFonts w:ascii="Gill Sans MT" w:eastAsia="Times New Roman" w:hAnsi="Gill Sans MT" w:cs="Calibri"/>
                <w:color w:val="000000"/>
                <w:sz w:val="20"/>
                <w:szCs w:val="20"/>
              </w:rPr>
              <w:t xml:space="preserve"> industries </w:t>
            </w:r>
            <w:proofErr w:type="spellStart"/>
            <w:r w:rsidRPr="00315ADD">
              <w:rPr>
                <w:rFonts w:ascii="Gill Sans MT" w:eastAsia="Times New Roman" w:hAnsi="Gill Sans MT" w:cs="Calibri"/>
                <w:color w:val="000000"/>
                <w:sz w:val="20"/>
                <w:szCs w:val="20"/>
              </w:rPr>
              <w:t>manufacturières</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2A314720" w14:textId="63FAB9A7"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-0,6</w:t>
            </w:r>
          </w:p>
        </w:tc>
        <w:tc>
          <w:tcPr>
            <w:tcW w:w="1162" w:type="dxa"/>
            <w:tcBorders>
              <w:top w:val="nil"/>
              <w:left w:val="nil"/>
              <w:bottom w:val="single" w:sz="4" w:space="0" w:color="auto"/>
              <w:right w:val="single" w:sz="4" w:space="0" w:color="auto"/>
            </w:tcBorders>
            <w:shd w:val="clear" w:color="000000" w:fill="92CDDC"/>
            <w:noWrap/>
            <w:vAlign w:val="bottom"/>
            <w:hideMark/>
          </w:tcPr>
          <w:p w14:paraId="3F826A8C" w14:textId="3A5BF956"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1,2</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093E411F" w14:textId="04399304"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345507F2" w14:textId="674DAB8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3D1EA5E8"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2907815C"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4408D190"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Electricité</w:t>
            </w:r>
            <w:proofErr w:type="spellEnd"/>
            <w:r w:rsidRPr="00315ADD">
              <w:rPr>
                <w:rFonts w:ascii="Gill Sans MT" w:eastAsia="Times New Roman" w:hAnsi="Gill Sans MT" w:cs="Calibri"/>
                <w:color w:val="000000"/>
                <w:sz w:val="20"/>
                <w:szCs w:val="20"/>
              </w:rPr>
              <w:t xml:space="preserve"> et eau</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215C67AB" w14:textId="44FC0761"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7101C33D" w14:textId="78FAC45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-1,6</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BABFD3C" w14:textId="78795211"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401ECD39" w14:textId="1307539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78B3E93B"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628BA21C"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1FFA62E4"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BTP</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3B08EB5" w14:textId="3722C61F"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-0,7</w:t>
            </w:r>
          </w:p>
        </w:tc>
        <w:tc>
          <w:tcPr>
            <w:tcW w:w="1162" w:type="dxa"/>
            <w:tcBorders>
              <w:top w:val="nil"/>
              <w:left w:val="nil"/>
              <w:bottom w:val="single" w:sz="4" w:space="0" w:color="auto"/>
              <w:right w:val="single" w:sz="4" w:space="0" w:color="auto"/>
            </w:tcBorders>
            <w:shd w:val="clear" w:color="000000" w:fill="92CDDC"/>
            <w:noWrap/>
            <w:vAlign w:val="bottom"/>
            <w:hideMark/>
          </w:tcPr>
          <w:p w14:paraId="075F9358" w14:textId="39A1B18A"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3,8</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8A4456C" w14:textId="66944DB5"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510831C0" w14:textId="649D43B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0,2</w:t>
            </w:r>
          </w:p>
        </w:tc>
        <w:tc>
          <w:tcPr>
            <w:tcW w:w="276" w:type="dxa"/>
            <w:vAlign w:val="center"/>
            <w:hideMark/>
          </w:tcPr>
          <w:p w14:paraId="426973C8"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524CA3FB" w14:textId="77777777" w:rsidTr="007D7382">
        <w:trPr>
          <w:trHeight w:val="348"/>
        </w:trPr>
        <w:tc>
          <w:tcPr>
            <w:tcW w:w="4931" w:type="dxa"/>
            <w:tcBorders>
              <w:top w:val="nil"/>
              <w:left w:val="single" w:sz="8" w:space="0" w:color="auto"/>
              <w:bottom w:val="single" w:sz="8" w:space="0" w:color="auto"/>
              <w:right w:val="single" w:sz="8" w:space="0" w:color="auto"/>
            </w:tcBorders>
            <w:shd w:val="clear" w:color="000000" w:fill="DAEEF3"/>
            <w:noWrap/>
            <w:vAlign w:val="bottom"/>
            <w:hideMark/>
          </w:tcPr>
          <w:p w14:paraId="21D6FFF0" w14:textId="77777777" w:rsidR="00E5260A" w:rsidRPr="00315ADD" w:rsidRDefault="00E5260A" w:rsidP="00E5260A">
            <w:pPr>
              <w:spacing w:after="0" w:line="240" w:lineRule="auto"/>
              <w:rPr>
                <w:rFonts w:ascii="Gill Sans MT" w:eastAsia="Times New Roman" w:hAnsi="Gill Sans MT" w:cs="Calibri"/>
                <w:b/>
                <w:bCs/>
                <w:color w:val="000000"/>
                <w:sz w:val="20"/>
                <w:szCs w:val="20"/>
              </w:rPr>
            </w:pPr>
            <w:proofErr w:type="spellStart"/>
            <w:r w:rsidRPr="00315ADD">
              <w:rPr>
                <w:rFonts w:ascii="Gill Sans MT" w:eastAsia="Times New Roman" w:hAnsi="Gill Sans MT" w:cs="Calibri"/>
                <w:b/>
                <w:bCs/>
                <w:color w:val="000000"/>
                <w:sz w:val="20"/>
                <w:szCs w:val="20"/>
              </w:rPr>
              <w:t>Secteur</w:t>
            </w:r>
            <w:proofErr w:type="spellEnd"/>
            <w:r w:rsidRPr="00315ADD">
              <w:rPr>
                <w:rFonts w:ascii="Gill Sans MT" w:eastAsia="Times New Roman" w:hAnsi="Gill Sans MT" w:cs="Calibri"/>
                <w:b/>
                <w:bCs/>
                <w:color w:val="000000"/>
                <w:sz w:val="20"/>
                <w:szCs w:val="20"/>
              </w:rPr>
              <w:t xml:space="preserve"> </w:t>
            </w:r>
            <w:proofErr w:type="spellStart"/>
            <w:r w:rsidRPr="00315ADD">
              <w:rPr>
                <w:rFonts w:ascii="Gill Sans MT" w:eastAsia="Times New Roman" w:hAnsi="Gill Sans MT" w:cs="Calibri"/>
                <w:b/>
                <w:bCs/>
                <w:color w:val="000000"/>
                <w:sz w:val="20"/>
                <w:szCs w:val="20"/>
              </w:rPr>
              <w:t>tertiaire</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50256604" w14:textId="20053AE1"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4,1</w:t>
            </w:r>
          </w:p>
        </w:tc>
        <w:tc>
          <w:tcPr>
            <w:tcW w:w="1162" w:type="dxa"/>
            <w:tcBorders>
              <w:top w:val="nil"/>
              <w:left w:val="nil"/>
              <w:bottom w:val="single" w:sz="4" w:space="0" w:color="auto"/>
              <w:right w:val="single" w:sz="4" w:space="0" w:color="auto"/>
            </w:tcBorders>
            <w:shd w:val="clear" w:color="000000" w:fill="92CDDC"/>
            <w:noWrap/>
            <w:vAlign w:val="bottom"/>
            <w:hideMark/>
          </w:tcPr>
          <w:p w14:paraId="45C77A66" w14:textId="28722E1B"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3,5</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0AF77D2" w14:textId="16213970"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1,9</w:t>
            </w:r>
          </w:p>
        </w:tc>
        <w:tc>
          <w:tcPr>
            <w:tcW w:w="1162" w:type="dxa"/>
            <w:tcBorders>
              <w:top w:val="nil"/>
              <w:left w:val="nil"/>
              <w:bottom w:val="single" w:sz="4" w:space="0" w:color="auto"/>
              <w:right w:val="single" w:sz="4" w:space="0" w:color="auto"/>
            </w:tcBorders>
            <w:shd w:val="clear" w:color="000000" w:fill="92CDDC"/>
            <w:noWrap/>
            <w:vAlign w:val="bottom"/>
            <w:hideMark/>
          </w:tcPr>
          <w:p w14:paraId="369461D2" w14:textId="464A368B"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1,7</w:t>
            </w:r>
          </w:p>
        </w:tc>
        <w:tc>
          <w:tcPr>
            <w:tcW w:w="276" w:type="dxa"/>
            <w:vAlign w:val="center"/>
            <w:hideMark/>
          </w:tcPr>
          <w:p w14:paraId="75798768"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4F71CB07"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613BB01E"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Commerce</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49E06A3B" w14:textId="4FDAB862"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1,8</w:t>
            </w:r>
          </w:p>
        </w:tc>
        <w:tc>
          <w:tcPr>
            <w:tcW w:w="1162" w:type="dxa"/>
            <w:tcBorders>
              <w:top w:val="nil"/>
              <w:left w:val="nil"/>
              <w:bottom w:val="single" w:sz="4" w:space="0" w:color="auto"/>
              <w:right w:val="single" w:sz="4" w:space="0" w:color="auto"/>
            </w:tcBorders>
            <w:shd w:val="clear" w:color="000000" w:fill="92CDDC"/>
            <w:noWrap/>
            <w:vAlign w:val="bottom"/>
            <w:hideMark/>
          </w:tcPr>
          <w:p w14:paraId="41583286" w14:textId="01824125"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2,1</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F971764" w14:textId="3A7996E6"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126959EE" w14:textId="14BE72F3"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6EABCA03"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725EC766"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5B86A1C9"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 xml:space="preserve">Transports, </w:t>
            </w:r>
            <w:proofErr w:type="spellStart"/>
            <w:r w:rsidRPr="00315ADD">
              <w:rPr>
                <w:rFonts w:ascii="Gill Sans MT" w:eastAsia="Times New Roman" w:hAnsi="Gill Sans MT" w:cs="Calibri"/>
                <w:color w:val="000000"/>
                <w:sz w:val="20"/>
                <w:szCs w:val="20"/>
              </w:rPr>
              <w:t>postes</w:t>
            </w:r>
            <w:proofErr w:type="spellEnd"/>
            <w:r w:rsidRPr="00315ADD">
              <w:rPr>
                <w:rFonts w:ascii="Gill Sans MT" w:eastAsia="Times New Roman" w:hAnsi="Gill Sans MT" w:cs="Calibri"/>
                <w:color w:val="000000"/>
                <w:sz w:val="20"/>
                <w:szCs w:val="20"/>
              </w:rPr>
              <w:t xml:space="preserve"> et </w:t>
            </w:r>
            <w:proofErr w:type="spellStart"/>
            <w:r w:rsidRPr="00315ADD">
              <w:rPr>
                <w:rFonts w:ascii="Gill Sans MT" w:eastAsia="Times New Roman" w:hAnsi="Gill Sans MT" w:cs="Calibri"/>
                <w:color w:val="000000"/>
                <w:sz w:val="20"/>
                <w:szCs w:val="20"/>
              </w:rPr>
              <w:t>télécommunication</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56F9787B" w14:textId="7FB3A79E"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0,7</w:t>
            </w:r>
          </w:p>
        </w:tc>
        <w:tc>
          <w:tcPr>
            <w:tcW w:w="1162" w:type="dxa"/>
            <w:tcBorders>
              <w:top w:val="nil"/>
              <w:left w:val="nil"/>
              <w:bottom w:val="single" w:sz="4" w:space="0" w:color="auto"/>
              <w:right w:val="single" w:sz="4" w:space="0" w:color="auto"/>
            </w:tcBorders>
            <w:shd w:val="clear" w:color="000000" w:fill="92CDDC"/>
            <w:noWrap/>
            <w:vAlign w:val="bottom"/>
            <w:hideMark/>
          </w:tcPr>
          <w:p w14:paraId="3B8FE611" w14:textId="667874F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-0,6</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A79FCC9" w14:textId="39179C3E"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1162" w:type="dxa"/>
            <w:tcBorders>
              <w:top w:val="nil"/>
              <w:left w:val="nil"/>
              <w:bottom w:val="single" w:sz="4" w:space="0" w:color="auto"/>
              <w:right w:val="single" w:sz="4" w:space="0" w:color="auto"/>
            </w:tcBorders>
            <w:shd w:val="clear" w:color="000000" w:fill="92CDDC"/>
            <w:noWrap/>
            <w:vAlign w:val="bottom"/>
            <w:hideMark/>
          </w:tcPr>
          <w:p w14:paraId="54E35FFE" w14:textId="5EB80E0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31E67D39"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241FDA46"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39149023"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Banques et assurances</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4EA60C2" w14:textId="59ED4C00"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4,2</w:t>
            </w:r>
          </w:p>
        </w:tc>
        <w:tc>
          <w:tcPr>
            <w:tcW w:w="1162" w:type="dxa"/>
            <w:tcBorders>
              <w:top w:val="nil"/>
              <w:left w:val="nil"/>
              <w:bottom w:val="single" w:sz="4" w:space="0" w:color="auto"/>
              <w:right w:val="single" w:sz="4" w:space="0" w:color="auto"/>
            </w:tcBorders>
            <w:shd w:val="clear" w:color="000000" w:fill="92CDDC"/>
            <w:noWrap/>
            <w:vAlign w:val="bottom"/>
            <w:hideMark/>
          </w:tcPr>
          <w:p w14:paraId="0E8EEEB6" w14:textId="586EDFC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4,5</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C6875BD" w14:textId="41D4B89B"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0,5</w:t>
            </w:r>
          </w:p>
        </w:tc>
        <w:tc>
          <w:tcPr>
            <w:tcW w:w="1162" w:type="dxa"/>
            <w:tcBorders>
              <w:top w:val="nil"/>
              <w:left w:val="nil"/>
              <w:bottom w:val="single" w:sz="4" w:space="0" w:color="auto"/>
              <w:right w:val="single" w:sz="4" w:space="0" w:color="auto"/>
            </w:tcBorders>
            <w:shd w:val="clear" w:color="000000" w:fill="92CDDC"/>
            <w:noWrap/>
            <w:vAlign w:val="bottom"/>
            <w:hideMark/>
          </w:tcPr>
          <w:p w14:paraId="6E79A149" w14:textId="558C64C7"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0,5</w:t>
            </w:r>
          </w:p>
        </w:tc>
        <w:tc>
          <w:tcPr>
            <w:tcW w:w="276" w:type="dxa"/>
            <w:vAlign w:val="center"/>
            <w:hideMark/>
          </w:tcPr>
          <w:p w14:paraId="4B2D4E40"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7315AF2D"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75056DEB"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Hôtel et restaurants</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6C56BCF1" w14:textId="047B01E9"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3,2</w:t>
            </w:r>
          </w:p>
        </w:tc>
        <w:tc>
          <w:tcPr>
            <w:tcW w:w="1162" w:type="dxa"/>
            <w:tcBorders>
              <w:top w:val="nil"/>
              <w:left w:val="nil"/>
              <w:bottom w:val="single" w:sz="4" w:space="0" w:color="auto"/>
              <w:right w:val="single" w:sz="4" w:space="0" w:color="auto"/>
            </w:tcBorders>
            <w:shd w:val="clear" w:color="000000" w:fill="92CDDC"/>
            <w:noWrap/>
            <w:vAlign w:val="bottom"/>
            <w:hideMark/>
          </w:tcPr>
          <w:p w14:paraId="569B4B08" w14:textId="1E8A784D"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-1,5</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E9A57E3" w14:textId="3E6AB00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222A5B1C" w14:textId="1747C506"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0,0</w:t>
            </w:r>
          </w:p>
        </w:tc>
        <w:tc>
          <w:tcPr>
            <w:tcW w:w="276" w:type="dxa"/>
            <w:vAlign w:val="center"/>
            <w:hideMark/>
          </w:tcPr>
          <w:p w14:paraId="4DF60B20"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6765A8F7" w14:textId="77777777" w:rsidTr="007D7382">
        <w:trPr>
          <w:trHeight w:val="261"/>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21EE4869"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 xml:space="preserve">Administrations </w:t>
            </w:r>
            <w:proofErr w:type="spellStart"/>
            <w:r w:rsidRPr="00315ADD">
              <w:rPr>
                <w:rFonts w:ascii="Gill Sans MT" w:eastAsia="Times New Roman" w:hAnsi="Gill Sans MT" w:cs="Calibri"/>
                <w:color w:val="000000"/>
                <w:sz w:val="20"/>
                <w:szCs w:val="20"/>
              </w:rPr>
              <w:t>Publiques_santé_éducation</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4D5CAFBF" w14:textId="4AAEDE6A"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4,6</w:t>
            </w:r>
          </w:p>
        </w:tc>
        <w:tc>
          <w:tcPr>
            <w:tcW w:w="1162" w:type="dxa"/>
            <w:tcBorders>
              <w:top w:val="nil"/>
              <w:left w:val="nil"/>
              <w:bottom w:val="single" w:sz="4" w:space="0" w:color="auto"/>
              <w:right w:val="single" w:sz="4" w:space="0" w:color="auto"/>
            </w:tcBorders>
            <w:shd w:val="clear" w:color="000000" w:fill="92CDDC"/>
            <w:noWrap/>
            <w:vAlign w:val="bottom"/>
            <w:hideMark/>
          </w:tcPr>
          <w:p w14:paraId="77CF16CA" w14:textId="15BC17FE"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3,8</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5EAA2C81" w14:textId="33A294AD"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1,4</w:t>
            </w:r>
          </w:p>
        </w:tc>
        <w:tc>
          <w:tcPr>
            <w:tcW w:w="1162" w:type="dxa"/>
            <w:tcBorders>
              <w:top w:val="nil"/>
              <w:left w:val="nil"/>
              <w:bottom w:val="single" w:sz="4" w:space="0" w:color="auto"/>
              <w:right w:val="single" w:sz="4" w:space="0" w:color="auto"/>
            </w:tcBorders>
            <w:shd w:val="clear" w:color="000000" w:fill="92CDDC"/>
            <w:noWrap/>
            <w:vAlign w:val="bottom"/>
            <w:hideMark/>
          </w:tcPr>
          <w:p w14:paraId="417A4B12" w14:textId="378873BD"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1,3</w:t>
            </w:r>
          </w:p>
        </w:tc>
        <w:tc>
          <w:tcPr>
            <w:tcW w:w="276" w:type="dxa"/>
            <w:vAlign w:val="center"/>
            <w:hideMark/>
          </w:tcPr>
          <w:p w14:paraId="0B9ED532"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2A5DBC5A" w14:textId="77777777" w:rsidTr="007D7382">
        <w:trPr>
          <w:trHeight w:val="245"/>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421008B6"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Autres</w:t>
            </w:r>
            <w:proofErr w:type="spellEnd"/>
            <w:r w:rsidRPr="00315ADD">
              <w:rPr>
                <w:rFonts w:ascii="Gill Sans MT" w:eastAsia="Times New Roman" w:hAnsi="Gill Sans MT" w:cs="Calibri"/>
                <w:color w:val="000000"/>
                <w:sz w:val="20"/>
                <w:szCs w:val="20"/>
              </w:rPr>
              <w:t xml:space="preserve"> services non </w:t>
            </w:r>
            <w:proofErr w:type="spellStart"/>
            <w:r w:rsidRPr="00315ADD">
              <w:rPr>
                <w:rFonts w:ascii="Gill Sans MT" w:eastAsia="Times New Roman" w:hAnsi="Gill Sans MT" w:cs="Calibri"/>
                <w:color w:val="000000"/>
                <w:sz w:val="20"/>
                <w:szCs w:val="20"/>
              </w:rPr>
              <w:t>marchands</w:t>
            </w:r>
            <w:proofErr w:type="spellEnd"/>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7C2B070E" w14:textId="1DA56CDF"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2,5</w:t>
            </w:r>
          </w:p>
        </w:tc>
        <w:tc>
          <w:tcPr>
            <w:tcW w:w="1162" w:type="dxa"/>
            <w:tcBorders>
              <w:top w:val="nil"/>
              <w:left w:val="nil"/>
              <w:bottom w:val="single" w:sz="4" w:space="0" w:color="auto"/>
              <w:right w:val="single" w:sz="4" w:space="0" w:color="auto"/>
            </w:tcBorders>
            <w:shd w:val="clear" w:color="000000" w:fill="92CDDC"/>
            <w:noWrap/>
            <w:vAlign w:val="bottom"/>
            <w:hideMark/>
          </w:tcPr>
          <w:p w14:paraId="19BA953B" w14:textId="5056AF0C"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3,1</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25FBB6B3" w14:textId="3A3600B5"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1162" w:type="dxa"/>
            <w:tcBorders>
              <w:top w:val="nil"/>
              <w:left w:val="nil"/>
              <w:bottom w:val="single" w:sz="4" w:space="0" w:color="auto"/>
              <w:right w:val="single" w:sz="4" w:space="0" w:color="auto"/>
            </w:tcBorders>
            <w:shd w:val="clear" w:color="000000" w:fill="92CDDC"/>
            <w:noWrap/>
            <w:vAlign w:val="bottom"/>
            <w:hideMark/>
          </w:tcPr>
          <w:p w14:paraId="449CC8B2" w14:textId="77D1A73C"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276" w:type="dxa"/>
            <w:vAlign w:val="center"/>
            <w:hideMark/>
          </w:tcPr>
          <w:p w14:paraId="4DCC1C12"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0345094B"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690F8C0E" w14:textId="77777777" w:rsidR="00E5260A" w:rsidRPr="00315ADD" w:rsidRDefault="00E5260A" w:rsidP="00E5260A">
            <w:pPr>
              <w:spacing w:after="0" w:line="240" w:lineRule="auto"/>
              <w:rPr>
                <w:rFonts w:ascii="Gill Sans MT" w:eastAsia="Times New Roman" w:hAnsi="Gill Sans MT" w:cs="Calibri"/>
                <w:color w:val="000000"/>
                <w:sz w:val="20"/>
                <w:szCs w:val="20"/>
              </w:rPr>
            </w:pPr>
            <w:r w:rsidRPr="00315ADD">
              <w:rPr>
                <w:rFonts w:ascii="Gill Sans MT" w:eastAsia="Times New Roman" w:hAnsi="Gill Sans MT" w:cs="Calibri"/>
                <w:color w:val="000000"/>
                <w:sz w:val="20"/>
                <w:szCs w:val="20"/>
              </w:rPr>
              <w:t>SIFIM</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47CDA3E" w14:textId="3E6A40ED"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3,4</w:t>
            </w:r>
          </w:p>
        </w:tc>
        <w:tc>
          <w:tcPr>
            <w:tcW w:w="1162" w:type="dxa"/>
            <w:tcBorders>
              <w:top w:val="nil"/>
              <w:left w:val="nil"/>
              <w:bottom w:val="single" w:sz="4" w:space="0" w:color="auto"/>
              <w:right w:val="single" w:sz="4" w:space="0" w:color="auto"/>
            </w:tcBorders>
            <w:shd w:val="clear" w:color="000000" w:fill="92CDDC"/>
            <w:noWrap/>
            <w:vAlign w:val="bottom"/>
            <w:hideMark/>
          </w:tcPr>
          <w:p w14:paraId="14CD383F" w14:textId="5C708F88"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2,2</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FF37373" w14:textId="2AE473E7"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-0,3</w:t>
            </w:r>
          </w:p>
        </w:tc>
        <w:tc>
          <w:tcPr>
            <w:tcW w:w="1162" w:type="dxa"/>
            <w:tcBorders>
              <w:top w:val="nil"/>
              <w:left w:val="nil"/>
              <w:bottom w:val="single" w:sz="4" w:space="0" w:color="auto"/>
              <w:right w:val="single" w:sz="4" w:space="0" w:color="auto"/>
            </w:tcBorders>
            <w:shd w:val="clear" w:color="000000" w:fill="92CDDC"/>
            <w:noWrap/>
            <w:vAlign w:val="bottom"/>
            <w:hideMark/>
          </w:tcPr>
          <w:p w14:paraId="59A0BCD8" w14:textId="293AD6F4"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-0,1</w:t>
            </w:r>
          </w:p>
        </w:tc>
        <w:tc>
          <w:tcPr>
            <w:tcW w:w="276" w:type="dxa"/>
            <w:vAlign w:val="center"/>
            <w:hideMark/>
          </w:tcPr>
          <w:p w14:paraId="0679A1E9"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50B8C189" w14:textId="77777777" w:rsidTr="007D7382">
        <w:trPr>
          <w:trHeight w:val="348"/>
        </w:trPr>
        <w:tc>
          <w:tcPr>
            <w:tcW w:w="4931" w:type="dxa"/>
            <w:tcBorders>
              <w:top w:val="nil"/>
              <w:left w:val="single" w:sz="8" w:space="0" w:color="auto"/>
              <w:bottom w:val="single" w:sz="8" w:space="0" w:color="auto"/>
              <w:right w:val="single" w:sz="8" w:space="0" w:color="auto"/>
            </w:tcBorders>
            <w:shd w:val="clear" w:color="000000" w:fill="DAEEF3"/>
            <w:noWrap/>
            <w:vAlign w:val="bottom"/>
            <w:hideMark/>
          </w:tcPr>
          <w:p w14:paraId="0A8224B7" w14:textId="77777777" w:rsidR="00E5260A" w:rsidRPr="00315ADD" w:rsidRDefault="00E5260A" w:rsidP="00E5260A">
            <w:pPr>
              <w:spacing w:after="0" w:line="240" w:lineRule="auto"/>
              <w:rPr>
                <w:rFonts w:ascii="Gill Sans MT" w:eastAsia="Times New Roman" w:hAnsi="Gill Sans MT" w:cs="Calibri"/>
                <w:b/>
                <w:bCs/>
                <w:color w:val="000000"/>
                <w:sz w:val="20"/>
                <w:szCs w:val="20"/>
                <w:lang w:val="fr-FR"/>
              </w:rPr>
            </w:pPr>
            <w:r w:rsidRPr="00315ADD">
              <w:rPr>
                <w:rFonts w:ascii="Gill Sans MT" w:eastAsia="Times New Roman" w:hAnsi="Gill Sans MT" w:cs="Calibri"/>
                <w:b/>
                <w:bCs/>
                <w:color w:val="000000"/>
                <w:sz w:val="20"/>
                <w:szCs w:val="20"/>
                <w:lang w:val="fr-FR"/>
              </w:rPr>
              <w:t>VA aux coûts des facteurs</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3DC7493D" w14:textId="442E74F0"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2,8</w:t>
            </w:r>
          </w:p>
        </w:tc>
        <w:tc>
          <w:tcPr>
            <w:tcW w:w="1162" w:type="dxa"/>
            <w:tcBorders>
              <w:top w:val="nil"/>
              <w:left w:val="nil"/>
              <w:bottom w:val="single" w:sz="4" w:space="0" w:color="auto"/>
              <w:right w:val="single" w:sz="4" w:space="0" w:color="auto"/>
            </w:tcBorders>
            <w:shd w:val="clear" w:color="000000" w:fill="92CDDC"/>
            <w:noWrap/>
            <w:vAlign w:val="bottom"/>
            <w:hideMark/>
          </w:tcPr>
          <w:p w14:paraId="215181F1" w14:textId="1AD02083" w:rsidR="00E5260A" w:rsidRPr="00600799"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2,9</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4EF2CE78" w14:textId="48D40151" w:rsidR="00E5260A" w:rsidRPr="00600799"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2,5</w:t>
            </w:r>
          </w:p>
        </w:tc>
        <w:tc>
          <w:tcPr>
            <w:tcW w:w="1162" w:type="dxa"/>
            <w:tcBorders>
              <w:top w:val="nil"/>
              <w:left w:val="nil"/>
              <w:bottom w:val="single" w:sz="4" w:space="0" w:color="auto"/>
              <w:right w:val="single" w:sz="4" w:space="0" w:color="auto"/>
            </w:tcBorders>
            <w:shd w:val="clear" w:color="000000" w:fill="92CDDC"/>
            <w:noWrap/>
            <w:vAlign w:val="bottom"/>
            <w:hideMark/>
          </w:tcPr>
          <w:p w14:paraId="53E7BC37" w14:textId="194FA6DF" w:rsidR="00E5260A" w:rsidRPr="00600799"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2,5</w:t>
            </w:r>
          </w:p>
        </w:tc>
        <w:tc>
          <w:tcPr>
            <w:tcW w:w="276" w:type="dxa"/>
            <w:vAlign w:val="center"/>
            <w:hideMark/>
          </w:tcPr>
          <w:p w14:paraId="7C2C7606"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37739C86" w14:textId="77777777" w:rsidTr="007D7382">
        <w:trPr>
          <w:trHeight w:val="348"/>
        </w:trPr>
        <w:tc>
          <w:tcPr>
            <w:tcW w:w="4931" w:type="dxa"/>
            <w:tcBorders>
              <w:top w:val="nil"/>
              <w:left w:val="single" w:sz="8" w:space="0" w:color="auto"/>
              <w:bottom w:val="single" w:sz="8" w:space="0" w:color="auto"/>
              <w:right w:val="single" w:sz="8" w:space="0" w:color="auto"/>
            </w:tcBorders>
            <w:shd w:val="clear" w:color="auto" w:fill="auto"/>
            <w:vAlign w:val="bottom"/>
            <w:hideMark/>
          </w:tcPr>
          <w:p w14:paraId="5AE57A43" w14:textId="77777777" w:rsidR="00E5260A" w:rsidRPr="00315ADD" w:rsidRDefault="00E5260A" w:rsidP="00E5260A">
            <w:pPr>
              <w:spacing w:after="0" w:line="240" w:lineRule="auto"/>
              <w:rPr>
                <w:rFonts w:ascii="Gill Sans MT" w:eastAsia="Times New Roman" w:hAnsi="Gill Sans MT" w:cs="Calibri"/>
                <w:color w:val="000000"/>
                <w:sz w:val="20"/>
                <w:szCs w:val="20"/>
              </w:rPr>
            </w:pPr>
            <w:proofErr w:type="spellStart"/>
            <w:r w:rsidRPr="00315ADD">
              <w:rPr>
                <w:rFonts w:ascii="Gill Sans MT" w:eastAsia="Times New Roman" w:hAnsi="Gill Sans MT" w:cs="Calibri"/>
                <w:color w:val="000000"/>
                <w:sz w:val="20"/>
                <w:szCs w:val="20"/>
              </w:rPr>
              <w:t>Impôts</w:t>
            </w:r>
            <w:proofErr w:type="spellEnd"/>
            <w:r w:rsidRPr="00315ADD">
              <w:rPr>
                <w:rFonts w:ascii="Gill Sans MT" w:eastAsia="Times New Roman" w:hAnsi="Gill Sans MT" w:cs="Calibri"/>
                <w:color w:val="000000"/>
                <w:sz w:val="20"/>
                <w:szCs w:val="20"/>
              </w:rPr>
              <w:t xml:space="preserve"> et taxes</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30903FD9" w14:textId="57D15AB5"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2,7</w:t>
            </w:r>
          </w:p>
        </w:tc>
        <w:tc>
          <w:tcPr>
            <w:tcW w:w="1162" w:type="dxa"/>
            <w:tcBorders>
              <w:top w:val="nil"/>
              <w:left w:val="nil"/>
              <w:bottom w:val="single" w:sz="4" w:space="0" w:color="auto"/>
              <w:right w:val="single" w:sz="4" w:space="0" w:color="auto"/>
            </w:tcBorders>
            <w:shd w:val="clear" w:color="000000" w:fill="92CDDC"/>
            <w:noWrap/>
            <w:vAlign w:val="bottom"/>
            <w:hideMark/>
          </w:tcPr>
          <w:p w14:paraId="28EE23B4" w14:textId="139B536C"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3,3</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52DC68E3" w14:textId="5C6E51EE"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0,3</w:t>
            </w:r>
          </w:p>
        </w:tc>
        <w:tc>
          <w:tcPr>
            <w:tcW w:w="1162" w:type="dxa"/>
            <w:tcBorders>
              <w:top w:val="nil"/>
              <w:left w:val="nil"/>
              <w:bottom w:val="single" w:sz="4" w:space="0" w:color="auto"/>
              <w:right w:val="single" w:sz="4" w:space="0" w:color="auto"/>
            </w:tcBorders>
            <w:shd w:val="clear" w:color="000000" w:fill="92CDDC"/>
            <w:noWrap/>
            <w:vAlign w:val="bottom"/>
            <w:hideMark/>
          </w:tcPr>
          <w:p w14:paraId="6CB0A4A7" w14:textId="27191657" w:rsidR="00E5260A" w:rsidRPr="00315ADD" w:rsidRDefault="00E5260A" w:rsidP="00E5260A">
            <w:pPr>
              <w:spacing w:after="0" w:line="240" w:lineRule="auto"/>
              <w:jc w:val="center"/>
              <w:rPr>
                <w:rFonts w:ascii="Gill Sans MT" w:eastAsia="Times New Roman" w:hAnsi="Gill Sans MT" w:cs="Calibri"/>
                <w:color w:val="000000"/>
                <w:sz w:val="20"/>
                <w:szCs w:val="20"/>
              </w:rPr>
            </w:pPr>
            <w:r>
              <w:rPr>
                <w:rFonts w:ascii="Calibri" w:hAnsi="Calibri" w:cs="Calibri"/>
                <w:color w:val="000000"/>
              </w:rPr>
              <w:t>0,4</w:t>
            </w:r>
          </w:p>
        </w:tc>
        <w:tc>
          <w:tcPr>
            <w:tcW w:w="276" w:type="dxa"/>
            <w:vAlign w:val="center"/>
            <w:hideMark/>
          </w:tcPr>
          <w:p w14:paraId="4FA992DA"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r w:rsidR="00E5260A" w:rsidRPr="002B7E90" w14:paraId="4C144661" w14:textId="77777777" w:rsidTr="007D7382">
        <w:trPr>
          <w:trHeight w:val="348"/>
        </w:trPr>
        <w:tc>
          <w:tcPr>
            <w:tcW w:w="4931" w:type="dxa"/>
            <w:tcBorders>
              <w:top w:val="nil"/>
              <w:left w:val="single" w:sz="8" w:space="0" w:color="auto"/>
              <w:bottom w:val="single" w:sz="8" w:space="0" w:color="auto"/>
              <w:right w:val="single" w:sz="8" w:space="0" w:color="auto"/>
            </w:tcBorders>
            <w:shd w:val="clear" w:color="000000" w:fill="DAEEF3"/>
            <w:noWrap/>
            <w:vAlign w:val="bottom"/>
            <w:hideMark/>
          </w:tcPr>
          <w:p w14:paraId="694886A9" w14:textId="77777777" w:rsidR="00E5260A" w:rsidRPr="00315ADD" w:rsidRDefault="00E5260A" w:rsidP="00E5260A">
            <w:pPr>
              <w:spacing w:after="0" w:line="240" w:lineRule="auto"/>
              <w:rPr>
                <w:rFonts w:ascii="Gill Sans MT" w:eastAsia="Times New Roman" w:hAnsi="Gill Sans MT" w:cs="Calibri"/>
                <w:b/>
                <w:bCs/>
                <w:color w:val="000000"/>
                <w:sz w:val="20"/>
                <w:szCs w:val="20"/>
              </w:rPr>
            </w:pPr>
            <w:proofErr w:type="spellStart"/>
            <w:r w:rsidRPr="00315ADD">
              <w:rPr>
                <w:rFonts w:ascii="Gill Sans MT" w:eastAsia="Times New Roman" w:hAnsi="Gill Sans MT" w:cs="Calibri"/>
                <w:b/>
                <w:bCs/>
                <w:color w:val="000000"/>
                <w:sz w:val="20"/>
                <w:szCs w:val="20"/>
              </w:rPr>
              <w:t>Produit</w:t>
            </w:r>
            <w:proofErr w:type="spellEnd"/>
            <w:r w:rsidRPr="00315ADD">
              <w:rPr>
                <w:rFonts w:ascii="Gill Sans MT" w:eastAsia="Times New Roman" w:hAnsi="Gill Sans MT" w:cs="Calibri"/>
                <w:b/>
                <w:bCs/>
                <w:color w:val="000000"/>
                <w:sz w:val="20"/>
                <w:szCs w:val="20"/>
              </w:rPr>
              <w:t xml:space="preserve"> </w:t>
            </w:r>
            <w:proofErr w:type="spellStart"/>
            <w:r w:rsidRPr="00315ADD">
              <w:rPr>
                <w:rFonts w:ascii="Gill Sans MT" w:eastAsia="Times New Roman" w:hAnsi="Gill Sans MT" w:cs="Calibri"/>
                <w:b/>
                <w:bCs/>
                <w:color w:val="000000"/>
                <w:sz w:val="20"/>
                <w:szCs w:val="20"/>
              </w:rPr>
              <w:t>intérieur</w:t>
            </w:r>
            <w:proofErr w:type="spellEnd"/>
            <w:r w:rsidRPr="00315ADD">
              <w:rPr>
                <w:rFonts w:ascii="Gill Sans MT" w:eastAsia="Times New Roman" w:hAnsi="Gill Sans MT" w:cs="Calibri"/>
                <w:b/>
                <w:bCs/>
                <w:color w:val="000000"/>
                <w:sz w:val="20"/>
                <w:szCs w:val="20"/>
              </w:rPr>
              <w:t xml:space="preserve"> brut</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1E62F443" w14:textId="406CAEC0"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2,8</w:t>
            </w:r>
          </w:p>
        </w:tc>
        <w:tc>
          <w:tcPr>
            <w:tcW w:w="1162" w:type="dxa"/>
            <w:tcBorders>
              <w:top w:val="nil"/>
              <w:left w:val="nil"/>
              <w:bottom w:val="single" w:sz="4" w:space="0" w:color="auto"/>
              <w:right w:val="single" w:sz="4" w:space="0" w:color="auto"/>
            </w:tcBorders>
            <w:shd w:val="clear" w:color="000000" w:fill="92CDDC"/>
            <w:noWrap/>
            <w:vAlign w:val="bottom"/>
            <w:hideMark/>
          </w:tcPr>
          <w:p w14:paraId="55417346" w14:textId="49312457"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2,9</w:t>
            </w:r>
          </w:p>
        </w:tc>
        <w:tc>
          <w:tcPr>
            <w:tcW w:w="1161" w:type="dxa"/>
            <w:tcBorders>
              <w:top w:val="nil"/>
              <w:left w:val="single" w:sz="4" w:space="0" w:color="auto"/>
              <w:bottom w:val="single" w:sz="4" w:space="0" w:color="auto"/>
              <w:right w:val="single" w:sz="4" w:space="0" w:color="auto"/>
            </w:tcBorders>
            <w:shd w:val="clear" w:color="000000" w:fill="92CDDC"/>
            <w:noWrap/>
            <w:vAlign w:val="bottom"/>
            <w:hideMark/>
          </w:tcPr>
          <w:p w14:paraId="4AF02277" w14:textId="688FF8FA"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2,8</w:t>
            </w:r>
          </w:p>
        </w:tc>
        <w:tc>
          <w:tcPr>
            <w:tcW w:w="1162" w:type="dxa"/>
            <w:tcBorders>
              <w:top w:val="nil"/>
              <w:left w:val="nil"/>
              <w:bottom w:val="single" w:sz="4" w:space="0" w:color="auto"/>
              <w:right w:val="single" w:sz="4" w:space="0" w:color="auto"/>
            </w:tcBorders>
            <w:shd w:val="clear" w:color="000000" w:fill="92CDDC"/>
            <w:noWrap/>
            <w:vAlign w:val="bottom"/>
            <w:hideMark/>
          </w:tcPr>
          <w:p w14:paraId="7967077E" w14:textId="64BE8FE5" w:rsidR="00E5260A" w:rsidRPr="00315ADD" w:rsidRDefault="00E5260A" w:rsidP="00E5260A">
            <w:pPr>
              <w:spacing w:after="0" w:line="240" w:lineRule="auto"/>
              <w:jc w:val="center"/>
              <w:rPr>
                <w:rFonts w:ascii="Gill Sans MT" w:eastAsia="Times New Roman" w:hAnsi="Gill Sans MT" w:cs="Calibri"/>
                <w:b/>
                <w:bCs/>
                <w:color w:val="000000"/>
                <w:sz w:val="20"/>
                <w:szCs w:val="20"/>
              </w:rPr>
            </w:pPr>
            <w:r>
              <w:rPr>
                <w:rFonts w:ascii="Calibri" w:hAnsi="Calibri" w:cs="Calibri"/>
                <w:b/>
                <w:bCs/>
                <w:color w:val="000000"/>
              </w:rPr>
              <w:t>2,9</w:t>
            </w:r>
          </w:p>
        </w:tc>
        <w:tc>
          <w:tcPr>
            <w:tcW w:w="276" w:type="dxa"/>
            <w:vAlign w:val="center"/>
            <w:hideMark/>
          </w:tcPr>
          <w:p w14:paraId="00976BEE" w14:textId="77777777" w:rsidR="00E5260A" w:rsidRPr="00315ADD" w:rsidRDefault="00E5260A" w:rsidP="00E5260A">
            <w:pPr>
              <w:spacing w:after="0" w:line="240" w:lineRule="auto"/>
              <w:rPr>
                <w:rFonts w:ascii="Times New Roman" w:eastAsia="Times New Roman" w:hAnsi="Times New Roman" w:cs="Times New Roman"/>
                <w:sz w:val="20"/>
                <w:szCs w:val="20"/>
              </w:rPr>
            </w:pPr>
          </w:p>
        </w:tc>
      </w:tr>
    </w:tbl>
    <w:p w14:paraId="7C85A40D" w14:textId="2EF043CB" w:rsidR="00664A76" w:rsidRPr="009D34B6" w:rsidRDefault="005E1FC3" w:rsidP="005B65A8">
      <w:pPr>
        <w:rPr>
          <w:lang w:val="fr-FR"/>
        </w:rPr>
      </w:pPr>
      <w:r>
        <w:rPr>
          <w:noProof/>
        </w:rPr>
        <mc:AlternateContent>
          <mc:Choice Requires="wps">
            <w:drawing>
              <wp:anchor distT="0" distB="0" distL="114300" distR="114300" simplePos="0" relativeHeight="251680768" behindDoc="0" locked="0" layoutInCell="1" allowOverlap="1" wp14:anchorId="060D11CC" wp14:editId="228618C0">
                <wp:simplePos x="0" y="0"/>
                <wp:positionH relativeFrom="margin">
                  <wp:align>left</wp:align>
                </wp:positionH>
                <wp:positionV relativeFrom="paragraph">
                  <wp:posOffset>5851525</wp:posOffset>
                </wp:positionV>
                <wp:extent cx="3238500" cy="247650"/>
                <wp:effectExtent l="0" t="0" r="0" b="0"/>
                <wp:wrapNone/>
                <wp:docPr id="7" name="Zone de texte 7"/>
                <wp:cNvGraphicFramePr/>
                <a:graphic xmlns:a="http://schemas.openxmlformats.org/drawingml/2006/main">
                  <a:graphicData uri="http://schemas.microsoft.com/office/word/2010/wordprocessingShape">
                    <wps:wsp>
                      <wps:cNvSpPr txBox="1"/>
                      <wps:spPr>
                        <a:xfrm>
                          <a:off x="0" y="0"/>
                          <a:ext cx="3238500" cy="247650"/>
                        </a:xfrm>
                        <a:prstGeom prst="rect">
                          <a:avLst/>
                        </a:prstGeom>
                        <a:solidFill>
                          <a:schemeClr val="lt1"/>
                        </a:solidFill>
                        <a:ln w="6350">
                          <a:noFill/>
                        </a:ln>
                      </wps:spPr>
                      <wps:txbx>
                        <w:txbxContent>
                          <w:p w14:paraId="36D89075" w14:textId="77777777" w:rsidR="00315ADD" w:rsidRPr="003A6D4A" w:rsidRDefault="00315ADD" w:rsidP="00315ADD">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D11CC" id="Zone de texte 7" o:spid="_x0000_s1055" type="#_x0000_t202" style="position:absolute;margin-left:0;margin-top:460.75pt;width:255pt;height:19.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SlLwIAAFw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" fillcolor="white [3201]" stroked="f" strokeweight=".5pt">
                <v:textbox>
                  <w:txbxContent>
                    <w:p w14:paraId="36D89075" w14:textId="77777777" w:rsidR="00315ADD" w:rsidRPr="003A6D4A" w:rsidRDefault="00315ADD" w:rsidP="00315ADD">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w10:wrap anchorx="margin"/>
              </v:shape>
            </w:pict>
          </mc:Fallback>
        </mc:AlternateContent>
      </w:r>
      <w:r w:rsidR="00315ADD">
        <w:rPr>
          <w:lang w:val="fr-FR"/>
        </w:rPr>
        <w:br w:type="textWrapping" w:clear="all"/>
      </w:r>
    </w:p>
    <w:p w14:paraId="6F55E8D4" w14:textId="4DD20919" w:rsidR="00664A76" w:rsidRPr="009D34B6" w:rsidRDefault="00664A76" w:rsidP="005B65A8">
      <w:pPr>
        <w:rPr>
          <w:lang w:val="fr-FR"/>
        </w:rPr>
      </w:pPr>
    </w:p>
    <w:p w14:paraId="0DB3D622" w14:textId="472A85DB" w:rsidR="00664A76" w:rsidRPr="009D34B6" w:rsidRDefault="00664A76" w:rsidP="005B65A8">
      <w:pPr>
        <w:rPr>
          <w:lang w:val="fr-FR"/>
        </w:rPr>
      </w:pPr>
    </w:p>
    <w:p w14:paraId="455E028B" w14:textId="42945C1F" w:rsidR="00664A76" w:rsidRPr="009D34B6" w:rsidRDefault="00664A76" w:rsidP="005B65A8">
      <w:pPr>
        <w:rPr>
          <w:lang w:val="fr-FR"/>
        </w:rPr>
      </w:pPr>
    </w:p>
    <w:p w14:paraId="509EF1FE" w14:textId="15556DE6" w:rsidR="00664A76" w:rsidRDefault="00664A76" w:rsidP="005B65A8">
      <w:pPr>
        <w:rPr>
          <w:lang w:val="fr-FR"/>
        </w:rPr>
      </w:pPr>
    </w:p>
    <w:p w14:paraId="2387B17D" w14:textId="27B0C16F" w:rsidR="00315ADD" w:rsidRDefault="00315ADD" w:rsidP="005B65A8">
      <w:pPr>
        <w:rPr>
          <w:lang w:val="fr-FR"/>
        </w:rPr>
      </w:pPr>
    </w:p>
    <w:p w14:paraId="0D7CD5F6" w14:textId="301D7DF7" w:rsidR="000A61C3" w:rsidRDefault="0083000F" w:rsidP="0083000F">
      <w:pPr>
        <w:rPr>
          <w:rFonts w:ascii="Gill Sans MT" w:hAnsi="Gill Sans MT" w:cs="Tahoma"/>
          <w:b/>
          <w:sz w:val="24"/>
          <w:szCs w:val="24"/>
          <w:lang w:val="fr-FR"/>
        </w:rPr>
      </w:pPr>
      <w:r>
        <w:rPr>
          <w:lang w:val="fr-FR"/>
        </w:rPr>
        <w:t xml:space="preserve">                                                    </w:t>
      </w:r>
      <w:r w:rsidR="0040252C" w:rsidRPr="0040252C">
        <w:rPr>
          <w:rFonts w:ascii="Gill Sans MT" w:hAnsi="Gill Sans MT" w:cs="Tahoma"/>
          <w:b/>
          <w:sz w:val="24"/>
          <w:szCs w:val="24"/>
          <w:lang w:val="fr-FR"/>
        </w:rPr>
        <w:t xml:space="preserve">EQUIPE DE TRAVAIL </w:t>
      </w:r>
    </w:p>
    <w:p w14:paraId="2FEBDE54" w14:textId="77777777" w:rsidR="0083000F" w:rsidRDefault="0083000F" w:rsidP="0083000F">
      <w:pPr>
        <w:rPr>
          <w:rFonts w:ascii="Gill Sans MT" w:hAnsi="Gill Sans MT" w:cs="Tahoma"/>
          <w:b/>
          <w:sz w:val="24"/>
          <w:szCs w:val="24"/>
          <w:lang w:val="fr-FR"/>
        </w:rPr>
      </w:pPr>
    </w:p>
    <w:p w14:paraId="1CB3CDE4" w14:textId="77777777" w:rsidR="0083000F" w:rsidRPr="0040252C" w:rsidRDefault="0083000F" w:rsidP="0083000F">
      <w:pPr>
        <w:rPr>
          <w:rFonts w:ascii="Gill Sans MT" w:hAnsi="Gill Sans MT" w:cs="Tahoma"/>
          <w:b/>
          <w:sz w:val="24"/>
          <w:szCs w:val="24"/>
          <w:lang w:val="fr-FR"/>
        </w:rPr>
      </w:pPr>
    </w:p>
    <w:p w14:paraId="72C17AD9" w14:textId="38EE6C49" w:rsidR="0040252C" w:rsidRPr="0040252C" w:rsidRDefault="0040252C" w:rsidP="0083000F">
      <w:pPr>
        <w:rPr>
          <w:rFonts w:ascii="Gill Sans MT" w:hAnsi="Gill Sans MT" w:cs="Tahoma"/>
          <w:sz w:val="24"/>
          <w:szCs w:val="24"/>
          <w:lang w:val="fr-FR"/>
        </w:rPr>
      </w:pPr>
      <w:r w:rsidRPr="0040252C">
        <w:rPr>
          <w:rFonts w:ascii="Gill Sans MT" w:hAnsi="Gill Sans MT" w:cs="Tahoma"/>
          <w:b/>
          <w:sz w:val="24"/>
          <w:szCs w:val="24"/>
          <w:lang w:val="fr-FR"/>
        </w:rPr>
        <w:t>Directeur Général :</w:t>
      </w:r>
      <w:r w:rsidRPr="0040252C">
        <w:rPr>
          <w:rFonts w:ascii="Gill Sans MT" w:hAnsi="Gill Sans MT" w:cs="Tahoma"/>
          <w:sz w:val="24"/>
          <w:szCs w:val="24"/>
          <w:lang w:val="fr-FR"/>
        </w:rPr>
        <w:t xml:space="preserve"> </w:t>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t xml:space="preserve">   </w:t>
      </w:r>
      <w:r>
        <w:rPr>
          <w:rFonts w:ascii="Gill Sans MT" w:hAnsi="Gill Sans MT" w:cs="Tahoma"/>
          <w:sz w:val="24"/>
          <w:szCs w:val="24"/>
          <w:lang w:val="fr-FR"/>
        </w:rPr>
        <w:t xml:space="preserve"> </w:t>
      </w:r>
      <w:r w:rsidRPr="0040252C">
        <w:rPr>
          <w:rFonts w:ascii="Gill Sans MT" w:hAnsi="Gill Sans MT" w:cs="Tahoma"/>
          <w:sz w:val="24"/>
          <w:szCs w:val="24"/>
          <w:lang w:val="fr-FR"/>
        </w:rPr>
        <w:t xml:space="preserve"> NDAYISHIMIYE Nicolas</w:t>
      </w:r>
    </w:p>
    <w:p w14:paraId="0392BDA3" w14:textId="77777777" w:rsidR="0040252C" w:rsidRPr="0040252C" w:rsidRDefault="0040252C" w:rsidP="0083000F">
      <w:pPr>
        <w:rPr>
          <w:rFonts w:ascii="Gill Sans MT" w:hAnsi="Gill Sans MT" w:cs="Tahoma"/>
          <w:b/>
          <w:sz w:val="24"/>
          <w:szCs w:val="24"/>
          <w:lang w:val="fr-FR"/>
        </w:rPr>
      </w:pPr>
    </w:p>
    <w:p w14:paraId="2259CF02" w14:textId="509C41E7" w:rsidR="0040252C" w:rsidRPr="0040252C" w:rsidRDefault="0040252C" w:rsidP="0083000F">
      <w:pPr>
        <w:spacing w:after="0"/>
        <w:rPr>
          <w:rFonts w:ascii="Gill Sans MT" w:hAnsi="Gill Sans MT" w:cs="Tahoma"/>
          <w:sz w:val="24"/>
          <w:szCs w:val="24"/>
          <w:lang w:val="fr-FR"/>
        </w:rPr>
      </w:pPr>
      <w:r w:rsidRPr="0040252C">
        <w:rPr>
          <w:rFonts w:ascii="Gill Sans MT" w:hAnsi="Gill Sans MT" w:cs="Tahoma"/>
          <w:b/>
          <w:sz w:val="24"/>
          <w:szCs w:val="24"/>
          <w:lang w:val="fr-FR"/>
        </w:rPr>
        <w:t xml:space="preserve">Directeur du Département </w:t>
      </w:r>
      <w:r>
        <w:rPr>
          <w:rFonts w:ascii="Gill Sans MT" w:hAnsi="Gill Sans MT" w:cs="Tahoma"/>
          <w:b/>
          <w:sz w:val="24"/>
          <w:szCs w:val="24"/>
          <w:lang w:val="fr-FR"/>
        </w:rPr>
        <w:t>technique</w:t>
      </w:r>
      <w:r w:rsidRPr="0040252C">
        <w:rPr>
          <w:rFonts w:ascii="Gill Sans MT" w:hAnsi="Gill Sans MT" w:cs="Tahoma"/>
          <w:b/>
          <w:sz w:val="24"/>
          <w:szCs w:val="24"/>
          <w:lang w:val="fr-FR"/>
        </w:rPr>
        <w:t xml:space="preserve"> :         </w:t>
      </w:r>
      <w:r w:rsidR="0083000F">
        <w:rPr>
          <w:rFonts w:ascii="Gill Sans MT" w:hAnsi="Gill Sans MT" w:cs="Tahoma"/>
          <w:b/>
          <w:sz w:val="24"/>
          <w:szCs w:val="24"/>
          <w:lang w:val="fr-FR"/>
        </w:rPr>
        <w:t xml:space="preserve">     </w:t>
      </w:r>
      <w:r w:rsidRPr="0040252C">
        <w:rPr>
          <w:rFonts w:ascii="Gill Sans MT" w:hAnsi="Gill Sans MT" w:cs="Tahoma"/>
          <w:b/>
          <w:sz w:val="24"/>
          <w:szCs w:val="24"/>
          <w:lang w:val="fr-FR"/>
        </w:rPr>
        <w:t xml:space="preserve"> </w:t>
      </w:r>
      <w:r w:rsidR="00ED04E2">
        <w:rPr>
          <w:rFonts w:ascii="Gill Sans MT" w:hAnsi="Gill Sans MT" w:cs="Tahoma"/>
          <w:sz w:val="24"/>
          <w:szCs w:val="24"/>
          <w:lang w:val="fr-FR"/>
        </w:rPr>
        <w:t>DUNIA Prudence</w:t>
      </w:r>
    </w:p>
    <w:p w14:paraId="6A674209" w14:textId="77777777" w:rsidR="0040252C" w:rsidRPr="0040252C" w:rsidRDefault="0040252C" w:rsidP="0083000F">
      <w:pPr>
        <w:spacing w:after="0"/>
        <w:rPr>
          <w:rFonts w:ascii="Gill Sans MT" w:hAnsi="Gill Sans MT" w:cs="Tahoma"/>
          <w:sz w:val="24"/>
          <w:szCs w:val="24"/>
          <w:lang w:val="fr-FR"/>
        </w:rPr>
      </w:pPr>
    </w:p>
    <w:p w14:paraId="165D49F5" w14:textId="77777777" w:rsidR="0040252C" w:rsidRPr="0040252C" w:rsidRDefault="0040252C" w:rsidP="0083000F">
      <w:pPr>
        <w:spacing w:after="0"/>
        <w:rPr>
          <w:rFonts w:ascii="Gill Sans MT" w:hAnsi="Gill Sans MT" w:cs="Tahoma"/>
          <w:sz w:val="24"/>
          <w:szCs w:val="24"/>
          <w:lang w:val="fr-FR"/>
        </w:rPr>
      </w:pPr>
    </w:p>
    <w:p w14:paraId="13EB0B0E" w14:textId="105DF5FD" w:rsidR="0040252C" w:rsidRPr="0040252C" w:rsidRDefault="0040252C" w:rsidP="0083000F">
      <w:pPr>
        <w:rPr>
          <w:rFonts w:ascii="Gill Sans MT" w:hAnsi="Gill Sans MT" w:cs="Tahoma"/>
          <w:sz w:val="24"/>
          <w:szCs w:val="24"/>
          <w:lang w:val="fr-FR"/>
        </w:rPr>
      </w:pPr>
      <w:r w:rsidRPr="0040252C">
        <w:rPr>
          <w:rFonts w:ascii="Gill Sans MT" w:hAnsi="Gill Sans MT" w:cs="Tahoma"/>
          <w:b/>
          <w:sz w:val="24"/>
          <w:szCs w:val="24"/>
          <w:lang w:val="fr-FR"/>
        </w:rPr>
        <w:t>Chef d</w:t>
      </w:r>
      <w:r>
        <w:rPr>
          <w:rFonts w:ascii="Gill Sans MT" w:hAnsi="Gill Sans MT" w:cs="Tahoma"/>
          <w:b/>
          <w:sz w:val="24"/>
          <w:szCs w:val="24"/>
          <w:lang w:val="fr-FR"/>
        </w:rPr>
        <w:t>u</w:t>
      </w:r>
      <w:r w:rsidRPr="0040252C">
        <w:rPr>
          <w:rFonts w:ascii="Gill Sans MT" w:hAnsi="Gill Sans MT" w:cs="Tahoma"/>
          <w:b/>
          <w:sz w:val="24"/>
          <w:szCs w:val="24"/>
          <w:lang w:val="fr-FR"/>
        </w:rPr>
        <w:t xml:space="preserve"> service </w:t>
      </w:r>
      <w:r w:rsidR="00383F6C">
        <w:rPr>
          <w:rFonts w:ascii="Gill Sans MT" w:hAnsi="Gill Sans MT" w:cs="Tahoma"/>
          <w:b/>
          <w:sz w:val="24"/>
          <w:szCs w:val="24"/>
          <w:lang w:val="fr-FR"/>
        </w:rPr>
        <w:t>« </w:t>
      </w:r>
      <w:r w:rsidRPr="0040252C">
        <w:rPr>
          <w:rFonts w:ascii="Gill Sans MT" w:hAnsi="Gill Sans MT" w:cs="Tahoma"/>
          <w:b/>
          <w:sz w:val="24"/>
          <w:szCs w:val="24"/>
          <w:lang w:val="fr-FR"/>
        </w:rPr>
        <w:t>Comptabilité Nationale</w:t>
      </w:r>
      <w:r w:rsidR="00383F6C">
        <w:rPr>
          <w:rFonts w:ascii="Gill Sans MT" w:hAnsi="Gill Sans MT" w:cs="Tahoma"/>
          <w:b/>
          <w:sz w:val="24"/>
          <w:szCs w:val="24"/>
          <w:lang w:val="fr-FR"/>
        </w:rPr>
        <w:t> »</w:t>
      </w:r>
      <w:r w:rsidRPr="0040252C">
        <w:rPr>
          <w:rFonts w:ascii="Gill Sans MT" w:hAnsi="Gill Sans MT" w:cs="Tahoma"/>
          <w:b/>
          <w:sz w:val="24"/>
          <w:szCs w:val="24"/>
          <w:lang w:val="fr-FR"/>
        </w:rPr>
        <w:t> :</w:t>
      </w:r>
      <w:r w:rsidR="0083000F">
        <w:rPr>
          <w:rFonts w:ascii="Gill Sans MT" w:hAnsi="Gill Sans MT" w:cs="Tahoma"/>
          <w:b/>
          <w:sz w:val="24"/>
          <w:szCs w:val="24"/>
          <w:lang w:val="fr-FR"/>
        </w:rPr>
        <w:t xml:space="preserve">     </w:t>
      </w:r>
      <w:r w:rsidR="00ED04E2">
        <w:rPr>
          <w:rFonts w:ascii="Gill Sans MT" w:hAnsi="Gill Sans MT" w:cs="Tahoma"/>
          <w:sz w:val="24"/>
          <w:szCs w:val="24"/>
          <w:lang w:val="fr-FR"/>
        </w:rPr>
        <w:t>NSHIMIRIMANA Florence</w:t>
      </w:r>
    </w:p>
    <w:p w14:paraId="3B13E3C4" w14:textId="77777777" w:rsidR="0040252C" w:rsidRPr="0040252C" w:rsidRDefault="0040252C" w:rsidP="0083000F">
      <w:pPr>
        <w:rPr>
          <w:rFonts w:ascii="Gill Sans MT" w:hAnsi="Gill Sans MT" w:cs="Tahoma"/>
          <w:b/>
          <w:sz w:val="24"/>
          <w:szCs w:val="24"/>
          <w:lang w:val="fr-FR"/>
        </w:rPr>
      </w:pPr>
    </w:p>
    <w:p w14:paraId="08BCE66C" w14:textId="194EC0C4" w:rsidR="00263307" w:rsidRPr="00263307" w:rsidRDefault="0040252C" w:rsidP="0083000F">
      <w:pPr>
        <w:rPr>
          <w:rFonts w:ascii="Gill Sans MT" w:hAnsi="Gill Sans MT" w:cs="Tahoma"/>
          <w:sz w:val="24"/>
          <w:szCs w:val="24"/>
          <w:lang w:val="fr-FR"/>
        </w:rPr>
      </w:pPr>
      <w:r w:rsidRPr="0040252C">
        <w:rPr>
          <w:rFonts w:ascii="Gill Sans MT" w:hAnsi="Gill Sans MT" w:cs="Tahoma"/>
          <w:b/>
          <w:sz w:val="24"/>
          <w:szCs w:val="24"/>
          <w:lang w:val="fr-FR"/>
        </w:rPr>
        <w:t xml:space="preserve">Equipe technique : </w:t>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Pr>
          <w:rFonts w:ascii="Gill Sans MT" w:hAnsi="Gill Sans MT" w:cs="Tahoma"/>
          <w:b/>
          <w:sz w:val="24"/>
          <w:szCs w:val="24"/>
          <w:lang w:val="fr-FR"/>
        </w:rPr>
        <w:t xml:space="preserve">    </w:t>
      </w:r>
      <w:r w:rsidR="00263307" w:rsidRPr="00263307">
        <w:rPr>
          <w:rFonts w:ascii="Gill Sans MT" w:hAnsi="Gill Sans MT" w:cs="Tahoma"/>
          <w:b/>
          <w:sz w:val="24"/>
          <w:szCs w:val="24"/>
          <w:lang w:val="fr-FR"/>
        </w:rPr>
        <w:t xml:space="preserve">  </w:t>
      </w:r>
      <w:r w:rsidR="0083000F">
        <w:rPr>
          <w:rFonts w:ascii="Gill Sans MT" w:hAnsi="Gill Sans MT" w:cs="Tahoma"/>
          <w:b/>
          <w:sz w:val="24"/>
          <w:szCs w:val="24"/>
          <w:lang w:val="fr-FR"/>
        </w:rPr>
        <w:t xml:space="preserve">         </w:t>
      </w:r>
      <w:r w:rsidR="00263307" w:rsidRPr="00263307">
        <w:rPr>
          <w:rFonts w:ascii="Gill Sans MT" w:hAnsi="Gill Sans MT" w:cs="Tahoma"/>
          <w:sz w:val="24"/>
          <w:szCs w:val="24"/>
          <w:lang w:val="fr-FR"/>
        </w:rPr>
        <w:t>NIYONSABA Floride</w:t>
      </w:r>
    </w:p>
    <w:p w14:paraId="51E06AB7" w14:textId="7DD50AAB" w:rsidR="00263307" w:rsidRDefault="0083000F" w:rsidP="0083000F">
      <w:pPr>
        <w:rPr>
          <w:rFonts w:ascii="Gill Sans MT" w:hAnsi="Gill Sans MT" w:cs="Tahoma"/>
          <w:sz w:val="24"/>
          <w:szCs w:val="24"/>
          <w:lang w:val="fr-FR"/>
        </w:rPr>
      </w:pPr>
      <w:r>
        <w:rPr>
          <w:rFonts w:ascii="Gill Sans MT" w:hAnsi="Gill Sans MT" w:cs="Tahoma"/>
          <w:sz w:val="24"/>
          <w:szCs w:val="24"/>
          <w:lang w:val="fr-FR"/>
        </w:rPr>
        <w:t xml:space="preserve">                                                                                </w:t>
      </w:r>
      <w:r w:rsidR="00263307" w:rsidRPr="00263307">
        <w:rPr>
          <w:rFonts w:ascii="Gill Sans MT" w:hAnsi="Gill Sans MT" w:cs="Tahoma"/>
          <w:sz w:val="24"/>
          <w:szCs w:val="24"/>
          <w:lang w:val="fr-FR"/>
        </w:rPr>
        <w:t>NIYONZIMA Violette</w:t>
      </w:r>
    </w:p>
    <w:p w14:paraId="3C916EBA" w14:textId="3E09C197" w:rsidR="00A5274A" w:rsidRPr="00263307" w:rsidRDefault="0083000F" w:rsidP="0083000F">
      <w:pPr>
        <w:rPr>
          <w:rFonts w:ascii="Gill Sans MT" w:hAnsi="Gill Sans MT" w:cs="Tahoma"/>
          <w:sz w:val="24"/>
          <w:szCs w:val="24"/>
          <w:lang w:val="fr-FR"/>
        </w:rPr>
      </w:pPr>
      <w:r>
        <w:rPr>
          <w:rFonts w:ascii="Gill Sans MT" w:hAnsi="Gill Sans MT" w:cs="Tahoma"/>
          <w:sz w:val="24"/>
          <w:szCs w:val="24"/>
          <w:lang w:val="fr-FR"/>
        </w:rPr>
        <w:t xml:space="preserve">                                                                                </w:t>
      </w:r>
      <w:r w:rsidR="00A5274A">
        <w:rPr>
          <w:rFonts w:ascii="Gill Sans MT" w:hAnsi="Gill Sans MT" w:cs="Tahoma"/>
          <w:sz w:val="24"/>
          <w:szCs w:val="24"/>
          <w:lang w:val="fr-FR"/>
        </w:rPr>
        <w:t>BARAHINDUKA Nestor</w:t>
      </w:r>
    </w:p>
    <w:p w14:paraId="027C0DEB" w14:textId="296AD223" w:rsidR="0040252C" w:rsidRDefault="0040252C" w:rsidP="0083000F">
      <w:pPr>
        <w:rPr>
          <w:rFonts w:ascii="Gill Sans MT" w:hAnsi="Gill Sans MT" w:cs="Tahoma"/>
          <w:b/>
          <w:sz w:val="24"/>
          <w:szCs w:val="24"/>
          <w:lang w:val="fr-FR"/>
        </w:rPr>
      </w:pPr>
    </w:p>
    <w:p w14:paraId="2591E6E8" w14:textId="50938B59" w:rsidR="0040252C" w:rsidRPr="0040252C" w:rsidRDefault="0040252C" w:rsidP="0083000F">
      <w:pPr>
        <w:rPr>
          <w:rFonts w:ascii="Gill Sans MT" w:hAnsi="Gill Sans MT" w:cs="Tahoma"/>
          <w:sz w:val="24"/>
          <w:szCs w:val="24"/>
          <w:lang w:val="fr-FR"/>
        </w:rPr>
      </w:pPr>
    </w:p>
    <w:p w14:paraId="69542B72" w14:textId="22B6E010" w:rsidR="0040252C" w:rsidRPr="005859AE" w:rsidRDefault="0040252C" w:rsidP="0083000F">
      <w:pPr>
        <w:rPr>
          <w:rFonts w:ascii="Gill Sans MT" w:hAnsi="Gill Sans MT" w:cs="Tahoma"/>
          <w:sz w:val="24"/>
          <w:szCs w:val="24"/>
          <w:lang w:val="fr-FR"/>
        </w:rPr>
      </w:pPr>
      <w:r w:rsidRPr="005859AE">
        <w:rPr>
          <w:rFonts w:ascii="Gill Sans MT" w:hAnsi="Gill Sans MT" w:cs="Tahoma"/>
          <w:b/>
          <w:sz w:val="24"/>
          <w:szCs w:val="24"/>
          <w:lang w:val="fr-FR"/>
        </w:rPr>
        <w:t>Publication et Archivages :</w:t>
      </w:r>
      <w:r w:rsidRPr="005859AE">
        <w:rPr>
          <w:rFonts w:ascii="Gill Sans MT" w:hAnsi="Gill Sans MT" w:cs="Tahoma"/>
          <w:b/>
          <w:sz w:val="24"/>
          <w:szCs w:val="24"/>
          <w:lang w:val="fr-FR"/>
        </w:rPr>
        <w:tab/>
      </w:r>
      <w:r w:rsidRPr="005859AE">
        <w:rPr>
          <w:rFonts w:ascii="Gill Sans MT" w:hAnsi="Gill Sans MT" w:cs="Tahoma"/>
          <w:b/>
          <w:sz w:val="24"/>
          <w:szCs w:val="24"/>
          <w:lang w:val="fr-FR"/>
        </w:rPr>
        <w:tab/>
      </w:r>
      <w:r w:rsidR="00E6415B" w:rsidRPr="0083000F">
        <w:rPr>
          <w:rFonts w:ascii="Gill Sans MT" w:hAnsi="Gill Sans MT" w:cs="Tahoma"/>
          <w:sz w:val="24"/>
          <w:szCs w:val="24"/>
          <w:lang w:val="fr-FR"/>
        </w:rPr>
        <w:t xml:space="preserve">               </w:t>
      </w:r>
      <w:r w:rsidR="00647F4B" w:rsidRPr="0083000F">
        <w:rPr>
          <w:rFonts w:ascii="Gill Sans MT" w:hAnsi="Gill Sans MT" w:cs="Tahoma"/>
          <w:sz w:val="24"/>
          <w:szCs w:val="24"/>
          <w:lang w:val="fr-FR"/>
        </w:rPr>
        <w:t>NDIKUMANA Janvier</w:t>
      </w:r>
    </w:p>
    <w:p w14:paraId="6F60C24F" w14:textId="53611442" w:rsidR="0040252C" w:rsidRDefault="0040252C" w:rsidP="005B65A8">
      <w:pPr>
        <w:rPr>
          <w:lang w:val="fr-FR"/>
        </w:rPr>
      </w:pPr>
    </w:p>
    <w:p w14:paraId="4E5305A3" w14:textId="620C1A00" w:rsidR="0049224B" w:rsidRDefault="0049224B" w:rsidP="005B65A8">
      <w:pPr>
        <w:rPr>
          <w:lang w:val="fr-FR"/>
        </w:rPr>
      </w:pPr>
    </w:p>
    <w:p w14:paraId="054E5F66" w14:textId="2AAE8706" w:rsidR="0049224B" w:rsidRDefault="0049224B" w:rsidP="005B65A8">
      <w:pPr>
        <w:rPr>
          <w:lang w:val="fr-FR"/>
        </w:rPr>
      </w:pPr>
    </w:p>
    <w:p w14:paraId="047EC926" w14:textId="0EF773BA" w:rsidR="0049224B" w:rsidRDefault="0049224B" w:rsidP="005B65A8">
      <w:pPr>
        <w:rPr>
          <w:lang w:val="fr-FR"/>
        </w:rPr>
      </w:pPr>
    </w:p>
    <w:p w14:paraId="461F4D88" w14:textId="39EE45A1" w:rsidR="0049224B" w:rsidRDefault="0049224B" w:rsidP="005B65A8">
      <w:pPr>
        <w:rPr>
          <w:lang w:val="fr-FR"/>
        </w:rPr>
      </w:pPr>
    </w:p>
    <w:p w14:paraId="04F2088F" w14:textId="543F0BF9" w:rsidR="0049224B" w:rsidRDefault="0049224B" w:rsidP="005B65A8">
      <w:pPr>
        <w:rPr>
          <w:lang w:val="fr-FR"/>
        </w:rPr>
      </w:pPr>
    </w:p>
    <w:bookmarkEnd w:id="0"/>
    <w:p w14:paraId="75BA3C5B" w14:textId="22F89735" w:rsidR="0049224B" w:rsidRPr="009D34B6" w:rsidRDefault="0049224B" w:rsidP="005B65A8">
      <w:pPr>
        <w:rPr>
          <w:lang w:val="fr-FR"/>
        </w:rPr>
      </w:pPr>
    </w:p>
    <w:sectPr w:rsidR="0049224B" w:rsidRPr="009D34B6" w:rsidSect="000B0F52">
      <w:headerReference w:type="default" r:id="rId20"/>
      <w:footerReference w:type="defaul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F111" w14:textId="77777777" w:rsidR="00985384" w:rsidRDefault="00985384" w:rsidP="005B65A8">
      <w:pPr>
        <w:spacing w:after="0" w:line="240" w:lineRule="auto"/>
      </w:pPr>
      <w:r>
        <w:separator/>
      </w:r>
    </w:p>
  </w:endnote>
  <w:endnote w:type="continuationSeparator" w:id="0">
    <w:p w14:paraId="175C9930" w14:textId="77777777" w:rsidR="00985384" w:rsidRDefault="00985384" w:rsidP="005B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STXingkai">
    <w:charset w:val="86"/>
    <w:family w:val="auto"/>
    <w:pitch w:val="variable"/>
    <w:sig w:usb0="00000001" w:usb1="080F0000" w:usb2="00000010" w:usb3="00000000" w:csb0="00040000" w:csb1="00000000"/>
  </w:font>
  <w:font w:name="Browallia New">
    <w:charset w:val="DE"/>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A172" w14:textId="5C61865D" w:rsidR="005B65A8" w:rsidRDefault="00664A76">
    <w:pPr>
      <w:pStyle w:val="Pieddepage"/>
    </w:pPr>
    <w:r w:rsidRPr="00664A76">
      <w:rPr>
        <w:noProof/>
        <w:color w:val="808080" w:themeColor="background1" w:themeShade="80"/>
      </w:rPr>
      <mc:AlternateContent>
        <mc:Choice Requires="wpg">
          <w:drawing>
            <wp:anchor distT="0" distB="0" distL="0" distR="0" simplePos="0" relativeHeight="251662336" behindDoc="0" locked="0" layoutInCell="1" allowOverlap="1" wp14:anchorId="246C9260" wp14:editId="743838A0">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32"/>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MT" w:hAnsi="Gill Sans MT"/>
                                <w:b/>
                                <w:bCs/>
                                <w:color w:val="000000" w:themeColor="text1"/>
                                <w:sz w:val="24"/>
                                <w:szCs w:val="24"/>
                              </w:rPr>
                              <w:alias w:val="Date "/>
                              <w:tag w:val=""/>
                              <w:id w:val="-1063724354"/>
                              <w:dataBinding w:prefixMappings="xmlns:ns0='http://schemas.microsoft.com/office/2006/coverPageProps' " w:xpath="/ns0:CoverPageProperties[1]/ns0:PublishDate[1]" w:storeItemID="{55AF091B-3C7A-41E3-B477-F2FDAA23CFDA}"/>
                              <w:date w:fullDate="2025-01-01T00:00:00Z">
                                <w:dateFormat w:val="dd MMMM yyyy"/>
                                <w:lid w:val="fr-FR"/>
                                <w:storeMappedDataAs w:val="dateTime"/>
                                <w:calendar w:val="gregorian"/>
                              </w:date>
                            </w:sdtPr>
                            <w:sdtContent>
                              <w:p w14:paraId="6FE1129E" w14:textId="3AE75442" w:rsidR="00664A76" w:rsidRPr="00D9313B" w:rsidRDefault="0046583E">
                                <w:pPr>
                                  <w:jc w:val="right"/>
                                  <w:rPr>
                                    <w:rFonts w:ascii="Gill Sans MT" w:hAnsi="Gill Sans MT"/>
                                    <w:b/>
                                    <w:bCs/>
                                    <w:color w:val="7F7F7F" w:themeColor="text1" w:themeTint="80"/>
                                    <w:sz w:val="24"/>
                                    <w:szCs w:val="24"/>
                                  </w:rPr>
                                </w:pPr>
                                <w:r>
                                  <w:rPr>
                                    <w:rFonts w:ascii="Gill Sans MT" w:hAnsi="Gill Sans MT"/>
                                    <w:b/>
                                    <w:bCs/>
                                    <w:color w:val="000000" w:themeColor="text1"/>
                                    <w:sz w:val="24"/>
                                    <w:szCs w:val="24"/>
                                    <w:lang w:val="fr-FR"/>
                                  </w:rPr>
                                  <w:t>01 janvier 2025</w:t>
                                </w:r>
                              </w:p>
                            </w:sdtContent>
                          </w:sdt>
                          <w:p w14:paraId="28942C23" w14:textId="77777777" w:rsidR="00664A76" w:rsidRDefault="00664A76">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46C9260" id="Groupe 37" o:spid="_x0000_s1056" style="position:absolute;margin-left:416.8pt;margin-top:0;width:468pt;height:25.2pt;z-index:25166233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wfGqzGADAABuCgAA&#10;DgAAAAAAAAAAAAAAAAAuAgAAZHJzL2Uyb0RvYy54bWxQSwECLQAUAAYACAAAACEA/QR0/NwAAAAE&#10;AQAADwAAAAAAAAAAAAAAAAC6BQAAZHJzL2Rvd25yZXYueG1sUEsFBgAAAAAEAAQA8wAAAMMGAAAA&#10;AA==&#10;">
              <v:rect id="Rectangle 38" o:spid="_x0000_s105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5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rFonts w:ascii="Gill Sans MT" w:hAnsi="Gill Sans MT"/>
                          <w:b/>
                          <w:bCs/>
                          <w:color w:val="000000" w:themeColor="text1"/>
                          <w:sz w:val="24"/>
                          <w:szCs w:val="24"/>
                        </w:rPr>
                        <w:alias w:val="Date "/>
                        <w:tag w:val=""/>
                        <w:id w:val="-1063724354"/>
                        <w:dataBinding w:prefixMappings="xmlns:ns0='http://schemas.microsoft.com/office/2006/coverPageProps' " w:xpath="/ns0:CoverPageProperties[1]/ns0:PublishDate[1]" w:storeItemID="{55AF091B-3C7A-41E3-B477-F2FDAA23CFDA}"/>
                        <w:date w:fullDate="2025-01-01T00:00:00Z">
                          <w:dateFormat w:val="dd MMMM yyyy"/>
                          <w:lid w:val="fr-FR"/>
                          <w:storeMappedDataAs w:val="dateTime"/>
                          <w:calendar w:val="gregorian"/>
                        </w:date>
                      </w:sdtPr>
                      <w:sdtContent>
                        <w:p w14:paraId="6FE1129E" w14:textId="3AE75442" w:rsidR="00664A76" w:rsidRPr="00D9313B" w:rsidRDefault="0046583E">
                          <w:pPr>
                            <w:jc w:val="right"/>
                            <w:rPr>
                              <w:rFonts w:ascii="Gill Sans MT" w:hAnsi="Gill Sans MT"/>
                              <w:b/>
                              <w:bCs/>
                              <w:color w:val="7F7F7F" w:themeColor="text1" w:themeTint="80"/>
                              <w:sz w:val="24"/>
                              <w:szCs w:val="24"/>
                            </w:rPr>
                          </w:pPr>
                          <w:r>
                            <w:rPr>
                              <w:rFonts w:ascii="Gill Sans MT" w:hAnsi="Gill Sans MT"/>
                              <w:b/>
                              <w:bCs/>
                              <w:color w:val="000000" w:themeColor="text1"/>
                              <w:sz w:val="24"/>
                              <w:szCs w:val="24"/>
                              <w:lang w:val="fr-FR"/>
                            </w:rPr>
                            <w:t>01 janvier 2025</w:t>
                          </w:r>
                        </w:p>
                      </w:sdtContent>
                    </w:sdt>
                    <w:p w14:paraId="28942C23" w14:textId="77777777" w:rsidR="00664A76" w:rsidRDefault="00664A76">
                      <w:pPr>
                        <w:jc w:val="right"/>
                        <w:rPr>
                          <w:color w:val="808080" w:themeColor="background1" w:themeShade="80"/>
                        </w:rPr>
                      </w:pPr>
                    </w:p>
                  </w:txbxContent>
                </v:textbox>
              </v:shape>
              <w10:wrap type="square" anchorx="margin" anchory="margin"/>
            </v:group>
          </w:pict>
        </mc:Fallback>
      </mc:AlternateContent>
    </w:r>
    <w:r w:rsidRPr="00664A76">
      <w:rPr>
        <w:noProof/>
        <w:color w:val="4472C4" w:themeColor="accent1"/>
      </w:rPr>
      <mc:AlternateContent>
        <mc:Choice Requires="wps">
          <w:drawing>
            <wp:anchor distT="0" distB="0" distL="0" distR="0" simplePos="0" relativeHeight="251661312" behindDoc="0" locked="0" layoutInCell="1" allowOverlap="1" wp14:anchorId="2BE14478" wp14:editId="7CA9B665">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E148E" w14:textId="77777777" w:rsidR="00664A76" w:rsidRDefault="00664A7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14478" id="Rectangle 40" o:spid="_x0000_s1059" style="position:absolute;margin-left:0;margin-top:0;width:36pt;height:25.2pt;z-index:25166131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576E148E" w14:textId="77777777" w:rsidR="00664A76" w:rsidRDefault="00664A7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8FF1" w14:textId="77777777" w:rsidR="00985384" w:rsidRDefault="00985384" w:rsidP="005B65A8">
      <w:pPr>
        <w:spacing w:after="0" w:line="240" w:lineRule="auto"/>
      </w:pPr>
      <w:r>
        <w:separator/>
      </w:r>
    </w:p>
  </w:footnote>
  <w:footnote w:type="continuationSeparator" w:id="0">
    <w:p w14:paraId="69E54C43" w14:textId="77777777" w:rsidR="00985384" w:rsidRDefault="00985384" w:rsidP="005B6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4A75" w14:textId="32E5D8B6" w:rsidR="005B65A8" w:rsidRPr="005E61A4" w:rsidRDefault="00CF32DE" w:rsidP="00664A76">
    <w:pPr>
      <w:pStyle w:val="En-tte"/>
      <w:rPr>
        <w:b/>
        <w:bCs/>
        <w:sz w:val="20"/>
        <w:szCs w:val="20"/>
        <w:lang w:val="fr-FR"/>
      </w:rPr>
    </w:pPr>
    <w:r w:rsidRPr="005E61A4">
      <w:rPr>
        <w:b/>
        <w:bCs/>
        <w:noProof/>
        <w:sz w:val="20"/>
        <w:szCs w:val="20"/>
        <w:lang w:val="fr-FR"/>
      </w:rPr>
      <mc:AlternateContent>
        <mc:Choice Requires="wps">
          <w:drawing>
            <wp:anchor distT="0" distB="0" distL="114300" distR="114300" simplePos="0" relativeHeight="251659264" behindDoc="0" locked="0" layoutInCell="1" allowOverlap="1" wp14:anchorId="56500398" wp14:editId="43F882DC">
              <wp:simplePos x="0" y="0"/>
              <wp:positionH relativeFrom="column">
                <wp:posOffset>6261100</wp:posOffset>
              </wp:positionH>
              <wp:positionV relativeFrom="paragraph">
                <wp:posOffset>-152400</wp:posOffset>
              </wp:positionV>
              <wp:extent cx="0" cy="1543050"/>
              <wp:effectExtent l="19050" t="0" r="19050" b="19050"/>
              <wp:wrapNone/>
              <wp:docPr id="3" name="Connecteur droit 3"/>
              <wp:cNvGraphicFramePr/>
              <a:graphic xmlns:a="http://schemas.openxmlformats.org/drawingml/2006/main">
                <a:graphicData uri="http://schemas.microsoft.com/office/word/2010/wordprocessingShape">
                  <wps:wsp>
                    <wps:cNvCnPr/>
                    <wps:spPr>
                      <a:xfrm>
                        <a:off x="0" y="0"/>
                        <a:ext cx="0" cy="1543050"/>
                      </a:xfrm>
                      <a:prstGeom prst="line">
                        <a:avLst/>
                      </a:prstGeom>
                      <a:ln w="28575"/>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76B507"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pt,-12pt" to="49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" strokecolor="#70ad47 [3209]" strokeweight="2.25pt">
              <v:stroke joinstyle="miter"/>
            </v:line>
          </w:pict>
        </mc:Fallback>
      </mc:AlternateContent>
    </w:r>
    <w:r w:rsidR="009D34B6" w:rsidRPr="005E61A4">
      <w:rPr>
        <w:b/>
        <w:bCs/>
        <w:noProof/>
        <w:sz w:val="20"/>
        <w:szCs w:val="20"/>
        <w:lang w:val="fr-FR"/>
      </w:rPr>
      <mc:AlternateContent>
        <mc:Choice Requires="wps">
          <w:drawing>
            <wp:anchor distT="0" distB="0" distL="114300" distR="114300" simplePos="0" relativeHeight="251664384" behindDoc="0" locked="0" layoutInCell="1" allowOverlap="1" wp14:anchorId="37A9B860" wp14:editId="73F8BF21">
              <wp:simplePos x="0" y="0"/>
              <wp:positionH relativeFrom="column">
                <wp:posOffset>6146800</wp:posOffset>
              </wp:positionH>
              <wp:positionV relativeFrom="paragraph">
                <wp:posOffset>57150</wp:posOffset>
              </wp:positionV>
              <wp:extent cx="222250" cy="22225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222250" cy="222250"/>
                      </a:xfrm>
                      <a:prstGeom prst="rect">
                        <a:avLst/>
                      </a:prstGeom>
                      <a:solidFill>
                        <a:schemeClr val="accent4">
                          <a:lumMod val="75000"/>
                        </a:schemeClr>
                      </a:solidFill>
                      <a:ln>
                        <a:solidFill>
                          <a:schemeClr val="accent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04DBC" id="Rectangle 6" o:spid="_x0000_s1026" style="position:absolute;margin-left:484pt;margin-top:4.5pt;width:17.5pt;height: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" fillcolor="#bf8f00 [2407]" strokecolor="#fbe4d5 [661]" strokeweight="1pt"/>
          </w:pict>
        </mc:Fallback>
      </mc:AlternateContent>
    </w:r>
    <w:r w:rsidR="00664A76" w:rsidRPr="005E61A4">
      <w:rPr>
        <w:b/>
        <w:bCs/>
        <w:noProof/>
        <w:sz w:val="20"/>
        <w:szCs w:val="20"/>
        <w:lang w:val="fr-FR"/>
      </w:rPr>
      <mc:AlternateContent>
        <mc:Choice Requires="wps">
          <w:drawing>
            <wp:anchor distT="0" distB="0" distL="114300" distR="114300" simplePos="0" relativeHeight="251663360" behindDoc="0" locked="0" layoutInCell="1" allowOverlap="1" wp14:anchorId="0C5B6875" wp14:editId="4A960704">
              <wp:simplePos x="0" y="0"/>
              <wp:positionH relativeFrom="column">
                <wp:posOffset>0</wp:posOffset>
              </wp:positionH>
              <wp:positionV relativeFrom="paragraph">
                <wp:posOffset>171450</wp:posOffset>
              </wp:positionV>
              <wp:extent cx="6140450" cy="31750"/>
              <wp:effectExtent l="19050" t="19050" r="31750" b="25400"/>
              <wp:wrapNone/>
              <wp:docPr id="5" name="Connecteur droit 5"/>
              <wp:cNvGraphicFramePr/>
              <a:graphic xmlns:a="http://schemas.openxmlformats.org/drawingml/2006/main">
                <a:graphicData uri="http://schemas.microsoft.com/office/word/2010/wordprocessingShape">
                  <wps:wsp>
                    <wps:cNvCnPr/>
                    <wps:spPr>
                      <a:xfrm flipV="1">
                        <a:off x="0" y="0"/>
                        <a:ext cx="6140450" cy="31750"/>
                      </a:xfrm>
                      <a:prstGeom prst="line">
                        <a:avLst/>
                      </a:prstGeom>
                      <a:ln w="28575"/>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ADB0B02" id="Connecteur droit 5"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0,13.5pt" to="48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" strokecolor="#ed7d31 [3205]" strokeweight="2.25pt">
              <v:stroke joinstyle="miter"/>
            </v:line>
          </w:pict>
        </mc:Fallback>
      </mc:AlternateContent>
    </w:r>
    <w:r w:rsidR="00C464AD">
      <w:rPr>
        <w:b/>
        <w:bCs/>
        <w:sz w:val="20"/>
        <w:szCs w:val="20"/>
        <w:lang w:val="fr-FR"/>
      </w:rPr>
      <w:t>Résultats des</w:t>
    </w:r>
    <w:r w:rsidR="00C464AD" w:rsidRPr="00C464AD">
      <w:rPr>
        <w:b/>
        <w:bCs/>
        <w:sz w:val="20"/>
        <w:szCs w:val="20"/>
        <w:lang w:val="fr-FR"/>
      </w:rPr>
      <w:t xml:space="preserve"> Comptes Nationaux Trimestriels</w:t>
    </w:r>
    <w:r w:rsidR="00C464AD">
      <w:rPr>
        <w:b/>
        <w:bCs/>
        <w:sz w:val="20"/>
        <w:szCs w:val="20"/>
        <w:lang w:val="fr-FR"/>
      </w:rPr>
      <w:t xml:space="preserve"> constants</w:t>
    </w:r>
    <w:r w:rsidR="00C464AD" w:rsidRPr="00C464AD">
      <w:rPr>
        <w:b/>
        <w:bCs/>
        <w:sz w:val="20"/>
        <w:szCs w:val="20"/>
        <w:lang w:val="fr-FR"/>
      </w:rPr>
      <w:t xml:space="preserve"> </w:t>
    </w:r>
    <w:r w:rsidR="005B65A8" w:rsidRPr="005E61A4">
      <w:rPr>
        <w:b/>
        <w:bCs/>
        <w:sz w:val="20"/>
        <w:szCs w:val="20"/>
        <w:lang w:val="fr-FR"/>
      </w:rPr>
      <w:t xml:space="preserve">du </w:t>
    </w:r>
    <w:r w:rsidR="00C464AD">
      <w:rPr>
        <w:b/>
        <w:bCs/>
        <w:sz w:val="20"/>
        <w:szCs w:val="20"/>
        <w:lang w:val="fr-FR"/>
      </w:rPr>
      <w:t>4è trim</w:t>
    </w:r>
    <w:r w:rsidR="005B65A8" w:rsidRPr="005E61A4">
      <w:rPr>
        <w:b/>
        <w:bCs/>
        <w:sz w:val="20"/>
        <w:szCs w:val="20"/>
        <w:lang w:val="fr-FR"/>
      </w:rPr>
      <w:t xml:space="preserve"> 202</w:t>
    </w:r>
    <w:r w:rsidR="00D90390">
      <w:rPr>
        <w:b/>
        <w:bCs/>
        <w:sz w:val="20"/>
        <w:szCs w:val="20"/>
        <w:lang w:val="fr-FR"/>
      </w:rPr>
      <w:t>4</w:t>
    </w:r>
    <w:r w:rsidR="005B65A8" w:rsidRPr="005E61A4">
      <w:rPr>
        <w:b/>
        <w:bCs/>
        <w:sz w:val="20"/>
        <w:szCs w:val="20"/>
        <w:lang w:val="fr-FR"/>
      </w:rPr>
      <w:t xml:space="preserve"> /INSBU/Service Comptabilité nationale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74855"/>
    <w:multiLevelType w:val="hybridMultilevel"/>
    <w:tmpl w:val="03925136"/>
    <w:lvl w:ilvl="0" w:tplc="D9C295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0F6C13"/>
    <w:multiLevelType w:val="hybridMultilevel"/>
    <w:tmpl w:val="C1905352"/>
    <w:lvl w:ilvl="0" w:tplc="040C0009">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num w:numId="1" w16cid:durableId="1648127225">
    <w:abstractNumId w:val="0"/>
  </w:num>
  <w:num w:numId="2" w16cid:durableId="1498230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A8"/>
    <w:rsid w:val="00003621"/>
    <w:rsid w:val="000039A0"/>
    <w:rsid w:val="00003EC8"/>
    <w:rsid w:val="0000589F"/>
    <w:rsid w:val="00015EEE"/>
    <w:rsid w:val="00037DD9"/>
    <w:rsid w:val="00040C90"/>
    <w:rsid w:val="00041AAF"/>
    <w:rsid w:val="00042444"/>
    <w:rsid w:val="00045C36"/>
    <w:rsid w:val="000555DF"/>
    <w:rsid w:val="00055B3D"/>
    <w:rsid w:val="00061E4F"/>
    <w:rsid w:val="000625F3"/>
    <w:rsid w:val="0008507E"/>
    <w:rsid w:val="00093C56"/>
    <w:rsid w:val="0009524D"/>
    <w:rsid w:val="000962C9"/>
    <w:rsid w:val="000A16FF"/>
    <w:rsid w:val="000A302F"/>
    <w:rsid w:val="000A61C3"/>
    <w:rsid w:val="000A688A"/>
    <w:rsid w:val="000B0C31"/>
    <w:rsid w:val="000B0F52"/>
    <w:rsid w:val="000D2B24"/>
    <w:rsid w:val="000D4C4A"/>
    <w:rsid w:val="000F5100"/>
    <w:rsid w:val="000F5174"/>
    <w:rsid w:val="000F5F33"/>
    <w:rsid w:val="001007D7"/>
    <w:rsid w:val="001112C9"/>
    <w:rsid w:val="001135D7"/>
    <w:rsid w:val="0011671B"/>
    <w:rsid w:val="0013015C"/>
    <w:rsid w:val="0013603C"/>
    <w:rsid w:val="0013677C"/>
    <w:rsid w:val="0014629A"/>
    <w:rsid w:val="00160103"/>
    <w:rsid w:val="0016249A"/>
    <w:rsid w:val="0016529A"/>
    <w:rsid w:val="00167545"/>
    <w:rsid w:val="00167D35"/>
    <w:rsid w:val="00177A33"/>
    <w:rsid w:val="00184574"/>
    <w:rsid w:val="0019111F"/>
    <w:rsid w:val="001C0F83"/>
    <w:rsid w:val="001E0799"/>
    <w:rsid w:val="001F2D24"/>
    <w:rsid w:val="001F4372"/>
    <w:rsid w:val="00203BB0"/>
    <w:rsid w:val="00216F5A"/>
    <w:rsid w:val="00222054"/>
    <w:rsid w:val="002308DE"/>
    <w:rsid w:val="00231046"/>
    <w:rsid w:val="002326A3"/>
    <w:rsid w:val="00240576"/>
    <w:rsid w:val="0024708E"/>
    <w:rsid w:val="00253A77"/>
    <w:rsid w:val="00253E4B"/>
    <w:rsid w:val="0025793E"/>
    <w:rsid w:val="00261284"/>
    <w:rsid w:val="002630C2"/>
    <w:rsid w:val="00263307"/>
    <w:rsid w:val="002655D9"/>
    <w:rsid w:val="00270309"/>
    <w:rsid w:val="00276325"/>
    <w:rsid w:val="00285794"/>
    <w:rsid w:val="00291B62"/>
    <w:rsid w:val="00295C54"/>
    <w:rsid w:val="0029641E"/>
    <w:rsid w:val="002966E7"/>
    <w:rsid w:val="002A218F"/>
    <w:rsid w:val="002A2925"/>
    <w:rsid w:val="002B4398"/>
    <w:rsid w:val="002B7E90"/>
    <w:rsid w:val="002C15BF"/>
    <w:rsid w:val="002C320B"/>
    <w:rsid w:val="002C66D7"/>
    <w:rsid w:val="002D0BBC"/>
    <w:rsid w:val="002D1CD5"/>
    <w:rsid w:val="002D2864"/>
    <w:rsid w:val="002D472E"/>
    <w:rsid w:val="002E1AED"/>
    <w:rsid w:val="002F2610"/>
    <w:rsid w:val="002F396C"/>
    <w:rsid w:val="002F4D93"/>
    <w:rsid w:val="002F506C"/>
    <w:rsid w:val="00315ADD"/>
    <w:rsid w:val="00317B06"/>
    <w:rsid w:val="00321582"/>
    <w:rsid w:val="00334A5B"/>
    <w:rsid w:val="00336761"/>
    <w:rsid w:val="003542DA"/>
    <w:rsid w:val="003658A7"/>
    <w:rsid w:val="00365CD0"/>
    <w:rsid w:val="00375010"/>
    <w:rsid w:val="00375EB9"/>
    <w:rsid w:val="00375FEA"/>
    <w:rsid w:val="00376FAD"/>
    <w:rsid w:val="0038018B"/>
    <w:rsid w:val="00380B58"/>
    <w:rsid w:val="00383F6C"/>
    <w:rsid w:val="00385208"/>
    <w:rsid w:val="00391CCA"/>
    <w:rsid w:val="003A6D4A"/>
    <w:rsid w:val="003B0BAE"/>
    <w:rsid w:val="003B10F7"/>
    <w:rsid w:val="003B6402"/>
    <w:rsid w:val="003C3C4D"/>
    <w:rsid w:val="003C43FD"/>
    <w:rsid w:val="003D07EE"/>
    <w:rsid w:val="003D6B41"/>
    <w:rsid w:val="003E145B"/>
    <w:rsid w:val="003E45F5"/>
    <w:rsid w:val="003E76FF"/>
    <w:rsid w:val="003F307F"/>
    <w:rsid w:val="003F41AB"/>
    <w:rsid w:val="003F599C"/>
    <w:rsid w:val="0040137F"/>
    <w:rsid w:val="0040252C"/>
    <w:rsid w:val="00413365"/>
    <w:rsid w:val="004309E2"/>
    <w:rsid w:val="00434F74"/>
    <w:rsid w:val="00443E4A"/>
    <w:rsid w:val="004512B1"/>
    <w:rsid w:val="004609C1"/>
    <w:rsid w:val="0046583E"/>
    <w:rsid w:val="00466DC0"/>
    <w:rsid w:val="00467E8A"/>
    <w:rsid w:val="00476203"/>
    <w:rsid w:val="00477FB3"/>
    <w:rsid w:val="00484139"/>
    <w:rsid w:val="004917E0"/>
    <w:rsid w:val="0049224B"/>
    <w:rsid w:val="004A399C"/>
    <w:rsid w:val="004A70E9"/>
    <w:rsid w:val="004A7346"/>
    <w:rsid w:val="004B5573"/>
    <w:rsid w:val="004B65CA"/>
    <w:rsid w:val="004C4C0E"/>
    <w:rsid w:val="004C55D6"/>
    <w:rsid w:val="004C60D1"/>
    <w:rsid w:val="004D3DAA"/>
    <w:rsid w:val="004D5AC4"/>
    <w:rsid w:val="004D6F66"/>
    <w:rsid w:val="004F2681"/>
    <w:rsid w:val="004F4BFB"/>
    <w:rsid w:val="004F5448"/>
    <w:rsid w:val="005041B4"/>
    <w:rsid w:val="00507B92"/>
    <w:rsid w:val="00515EE2"/>
    <w:rsid w:val="00523A54"/>
    <w:rsid w:val="00524DA3"/>
    <w:rsid w:val="005306A3"/>
    <w:rsid w:val="00531F47"/>
    <w:rsid w:val="00541DA4"/>
    <w:rsid w:val="00555E44"/>
    <w:rsid w:val="00557AF9"/>
    <w:rsid w:val="00561295"/>
    <w:rsid w:val="005636C9"/>
    <w:rsid w:val="00574C63"/>
    <w:rsid w:val="00575758"/>
    <w:rsid w:val="005859AE"/>
    <w:rsid w:val="0059380F"/>
    <w:rsid w:val="0059468A"/>
    <w:rsid w:val="005B65A8"/>
    <w:rsid w:val="005B6A0F"/>
    <w:rsid w:val="005B7996"/>
    <w:rsid w:val="005C475C"/>
    <w:rsid w:val="005D3E0F"/>
    <w:rsid w:val="005D5DED"/>
    <w:rsid w:val="005E1FC3"/>
    <w:rsid w:val="005E3BAB"/>
    <w:rsid w:val="005E5AA8"/>
    <w:rsid w:val="005E61A4"/>
    <w:rsid w:val="005E6C37"/>
    <w:rsid w:val="005F2873"/>
    <w:rsid w:val="00600799"/>
    <w:rsid w:val="006009B1"/>
    <w:rsid w:val="00605C2A"/>
    <w:rsid w:val="00606F84"/>
    <w:rsid w:val="00610416"/>
    <w:rsid w:val="00610526"/>
    <w:rsid w:val="006118F9"/>
    <w:rsid w:val="00622973"/>
    <w:rsid w:val="00622A70"/>
    <w:rsid w:val="006234CA"/>
    <w:rsid w:val="00623A2D"/>
    <w:rsid w:val="006246F6"/>
    <w:rsid w:val="006276F4"/>
    <w:rsid w:val="00631B4F"/>
    <w:rsid w:val="00632D4A"/>
    <w:rsid w:val="0064071C"/>
    <w:rsid w:val="00643E5C"/>
    <w:rsid w:val="00644301"/>
    <w:rsid w:val="00645E07"/>
    <w:rsid w:val="00647F4B"/>
    <w:rsid w:val="006505FC"/>
    <w:rsid w:val="00661EEA"/>
    <w:rsid w:val="00664A76"/>
    <w:rsid w:val="0066610B"/>
    <w:rsid w:val="006733BC"/>
    <w:rsid w:val="00697CF4"/>
    <w:rsid w:val="006A576E"/>
    <w:rsid w:val="006A5A17"/>
    <w:rsid w:val="006C0910"/>
    <w:rsid w:val="006C4F7F"/>
    <w:rsid w:val="006D1C76"/>
    <w:rsid w:val="006E4408"/>
    <w:rsid w:val="006E44E2"/>
    <w:rsid w:val="006F0B14"/>
    <w:rsid w:val="00702467"/>
    <w:rsid w:val="007026A4"/>
    <w:rsid w:val="00721046"/>
    <w:rsid w:val="00723860"/>
    <w:rsid w:val="00727322"/>
    <w:rsid w:val="00727726"/>
    <w:rsid w:val="00730B3F"/>
    <w:rsid w:val="007374E1"/>
    <w:rsid w:val="007416AC"/>
    <w:rsid w:val="0075026C"/>
    <w:rsid w:val="0075192F"/>
    <w:rsid w:val="0075598B"/>
    <w:rsid w:val="00757C96"/>
    <w:rsid w:val="007737F7"/>
    <w:rsid w:val="007765FB"/>
    <w:rsid w:val="007813DD"/>
    <w:rsid w:val="00787845"/>
    <w:rsid w:val="00794511"/>
    <w:rsid w:val="007A4C85"/>
    <w:rsid w:val="007A78BF"/>
    <w:rsid w:val="007B368A"/>
    <w:rsid w:val="007B4408"/>
    <w:rsid w:val="007B4AF5"/>
    <w:rsid w:val="007C3A71"/>
    <w:rsid w:val="007C7708"/>
    <w:rsid w:val="007C784B"/>
    <w:rsid w:val="007E545A"/>
    <w:rsid w:val="008076E9"/>
    <w:rsid w:val="00827D3F"/>
    <w:rsid w:val="0083000F"/>
    <w:rsid w:val="008331D9"/>
    <w:rsid w:val="00835BA1"/>
    <w:rsid w:val="008504D6"/>
    <w:rsid w:val="008506CF"/>
    <w:rsid w:val="0085080B"/>
    <w:rsid w:val="00855F15"/>
    <w:rsid w:val="00860457"/>
    <w:rsid w:val="00860D94"/>
    <w:rsid w:val="008611AA"/>
    <w:rsid w:val="00862630"/>
    <w:rsid w:val="008913F0"/>
    <w:rsid w:val="008A181D"/>
    <w:rsid w:val="008B7A32"/>
    <w:rsid w:val="008D0182"/>
    <w:rsid w:val="008E2A56"/>
    <w:rsid w:val="008F078C"/>
    <w:rsid w:val="0090762A"/>
    <w:rsid w:val="009102F0"/>
    <w:rsid w:val="00915F3C"/>
    <w:rsid w:val="00957766"/>
    <w:rsid w:val="00962E68"/>
    <w:rsid w:val="00963175"/>
    <w:rsid w:val="00966523"/>
    <w:rsid w:val="009718F1"/>
    <w:rsid w:val="00976CDE"/>
    <w:rsid w:val="0098107D"/>
    <w:rsid w:val="00981EF1"/>
    <w:rsid w:val="00985384"/>
    <w:rsid w:val="00985E9C"/>
    <w:rsid w:val="00986A86"/>
    <w:rsid w:val="00990818"/>
    <w:rsid w:val="00992C2C"/>
    <w:rsid w:val="009A0AAB"/>
    <w:rsid w:val="009B0CE8"/>
    <w:rsid w:val="009B6E66"/>
    <w:rsid w:val="009D10D8"/>
    <w:rsid w:val="009D34B6"/>
    <w:rsid w:val="009E18D6"/>
    <w:rsid w:val="009E26C2"/>
    <w:rsid w:val="009F4CCA"/>
    <w:rsid w:val="009F7C3F"/>
    <w:rsid w:val="009F7D15"/>
    <w:rsid w:val="00A06E29"/>
    <w:rsid w:val="00A1778D"/>
    <w:rsid w:val="00A26B7F"/>
    <w:rsid w:val="00A31553"/>
    <w:rsid w:val="00A4025F"/>
    <w:rsid w:val="00A40933"/>
    <w:rsid w:val="00A472BD"/>
    <w:rsid w:val="00A5274A"/>
    <w:rsid w:val="00A56674"/>
    <w:rsid w:val="00A57A96"/>
    <w:rsid w:val="00A614C7"/>
    <w:rsid w:val="00A6612D"/>
    <w:rsid w:val="00A66507"/>
    <w:rsid w:val="00A66CF8"/>
    <w:rsid w:val="00A67A8D"/>
    <w:rsid w:val="00A7643F"/>
    <w:rsid w:val="00A842DF"/>
    <w:rsid w:val="00A8498F"/>
    <w:rsid w:val="00A86792"/>
    <w:rsid w:val="00A91598"/>
    <w:rsid w:val="00A923BC"/>
    <w:rsid w:val="00AA4120"/>
    <w:rsid w:val="00AA4A2A"/>
    <w:rsid w:val="00AB0119"/>
    <w:rsid w:val="00AB3CD7"/>
    <w:rsid w:val="00AC1333"/>
    <w:rsid w:val="00AC4D64"/>
    <w:rsid w:val="00AC7A7E"/>
    <w:rsid w:val="00AD2190"/>
    <w:rsid w:val="00AD32D0"/>
    <w:rsid w:val="00AD723B"/>
    <w:rsid w:val="00AE426F"/>
    <w:rsid w:val="00AE46F5"/>
    <w:rsid w:val="00AE517D"/>
    <w:rsid w:val="00AE756B"/>
    <w:rsid w:val="00AF560D"/>
    <w:rsid w:val="00B02664"/>
    <w:rsid w:val="00B0330E"/>
    <w:rsid w:val="00B0627C"/>
    <w:rsid w:val="00B104A6"/>
    <w:rsid w:val="00B15A05"/>
    <w:rsid w:val="00B24096"/>
    <w:rsid w:val="00B26698"/>
    <w:rsid w:val="00B33BBD"/>
    <w:rsid w:val="00B4758F"/>
    <w:rsid w:val="00B624FC"/>
    <w:rsid w:val="00B64D24"/>
    <w:rsid w:val="00B650F4"/>
    <w:rsid w:val="00B71BF1"/>
    <w:rsid w:val="00B800D7"/>
    <w:rsid w:val="00B86A99"/>
    <w:rsid w:val="00B93CFC"/>
    <w:rsid w:val="00B9632A"/>
    <w:rsid w:val="00B96A1F"/>
    <w:rsid w:val="00BA62FE"/>
    <w:rsid w:val="00BA68B9"/>
    <w:rsid w:val="00BB286E"/>
    <w:rsid w:val="00BB29B8"/>
    <w:rsid w:val="00BB2A58"/>
    <w:rsid w:val="00BB3A9B"/>
    <w:rsid w:val="00BC6502"/>
    <w:rsid w:val="00BC6C78"/>
    <w:rsid w:val="00BD7DA9"/>
    <w:rsid w:val="00BE5E17"/>
    <w:rsid w:val="00BE6CA4"/>
    <w:rsid w:val="00BE7506"/>
    <w:rsid w:val="00BF3443"/>
    <w:rsid w:val="00BF4CBE"/>
    <w:rsid w:val="00C0086D"/>
    <w:rsid w:val="00C01BD4"/>
    <w:rsid w:val="00C03D66"/>
    <w:rsid w:val="00C12503"/>
    <w:rsid w:val="00C12C7A"/>
    <w:rsid w:val="00C16154"/>
    <w:rsid w:val="00C21AAC"/>
    <w:rsid w:val="00C23FCA"/>
    <w:rsid w:val="00C25F28"/>
    <w:rsid w:val="00C35F94"/>
    <w:rsid w:val="00C4327D"/>
    <w:rsid w:val="00C464AD"/>
    <w:rsid w:val="00C517DB"/>
    <w:rsid w:val="00C518F9"/>
    <w:rsid w:val="00C60A48"/>
    <w:rsid w:val="00C70532"/>
    <w:rsid w:val="00C81E08"/>
    <w:rsid w:val="00C91304"/>
    <w:rsid w:val="00C940C3"/>
    <w:rsid w:val="00CA2E18"/>
    <w:rsid w:val="00CA668C"/>
    <w:rsid w:val="00CA6E54"/>
    <w:rsid w:val="00CC1E03"/>
    <w:rsid w:val="00CC7D48"/>
    <w:rsid w:val="00CE4663"/>
    <w:rsid w:val="00CF32DE"/>
    <w:rsid w:val="00D06AC4"/>
    <w:rsid w:val="00D1685E"/>
    <w:rsid w:val="00D24F97"/>
    <w:rsid w:val="00D3044F"/>
    <w:rsid w:val="00D330AC"/>
    <w:rsid w:val="00D341E0"/>
    <w:rsid w:val="00D45A05"/>
    <w:rsid w:val="00D46294"/>
    <w:rsid w:val="00D465AB"/>
    <w:rsid w:val="00D67D13"/>
    <w:rsid w:val="00D80810"/>
    <w:rsid w:val="00D811C3"/>
    <w:rsid w:val="00D85F58"/>
    <w:rsid w:val="00D90390"/>
    <w:rsid w:val="00D9141B"/>
    <w:rsid w:val="00D91840"/>
    <w:rsid w:val="00D9313B"/>
    <w:rsid w:val="00DA633E"/>
    <w:rsid w:val="00DB74CE"/>
    <w:rsid w:val="00DC4C67"/>
    <w:rsid w:val="00DC7DE1"/>
    <w:rsid w:val="00DC7F97"/>
    <w:rsid w:val="00DD466E"/>
    <w:rsid w:val="00DD6B15"/>
    <w:rsid w:val="00DF7892"/>
    <w:rsid w:val="00E07083"/>
    <w:rsid w:val="00E20CDF"/>
    <w:rsid w:val="00E35880"/>
    <w:rsid w:val="00E47FDE"/>
    <w:rsid w:val="00E51318"/>
    <w:rsid w:val="00E5260A"/>
    <w:rsid w:val="00E54122"/>
    <w:rsid w:val="00E554DE"/>
    <w:rsid w:val="00E56A64"/>
    <w:rsid w:val="00E60103"/>
    <w:rsid w:val="00E63C4E"/>
    <w:rsid w:val="00E6415B"/>
    <w:rsid w:val="00E6659D"/>
    <w:rsid w:val="00E74CEC"/>
    <w:rsid w:val="00E75EF8"/>
    <w:rsid w:val="00E803CA"/>
    <w:rsid w:val="00E84E1A"/>
    <w:rsid w:val="00E85AEB"/>
    <w:rsid w:val="00E90E25"/>
    <w:rsid w:val="00EA0FCE"/>
    <w:rsid w:val="00EB08A3"/>
    <w:rsid w:val="00EB3B22"/>
    <w:rsid w:val="00EB51F9"/>
    <w:rsid w:val="00EC0C83"/>
    <w:rsid w:val="00EC1CC8"/>
    <w:rsid w:val="00EC6085"/>
    <w:rsid w:val="00EC6C25"/>
    <w:rsid w:val="00ED04E2"/>
    <w:rsid w:val="00ED1785"/>
    <w:rsid w:val="00EE15BD"/>
    <w:rsid w:val="00EF1668"/>
    <w:rsid w:val="00EF58AE"/>
    <w:rsid w:val="00EF6415"/>
    <w:rsid w:val="00EF7929"/>
    <w:rsid w:val="00F02949"/>
    <w:rsid w:val="00F11F20"/>
    <w:rsid w:val="00F13525"/>
    <w:rsid w:val="00F21279"/>
    <w:rsid w:val="00F26B66"/>
    <w:rsid w:val="00F44719"/>
    <w:rsid w:val="00F53255"/>
    <w:rsid w:val="00F579F9"/>
    <w:rsid w:val="00F70FC1"/>
    <w:rsid w:val="00F83179"/>
    <w:rsid w:val="00F84A59"/>
    <w:rsid w:val="00F96595"/>
    <w:rsid w:val="00FA6E13"/>
    <w:rsid w:val="00FB1B07"/>
    <w:rsid w:val="00FB38C9"/>
    <w:rsid w:val="00FB5A8E"/>
    <w:rsid w:val="00FC23E8"/>
    <w:rsid w:val="00FC28A3"/>
    <w:rsid w:val="00FC386F"/>
    <w:rsid w:val="00FD0950"/>
    <w:rsid w:val="00FD1724"/>
    <w:rsid w:val="00FD7030"/>
    <w:rsid w:val="00FE0C77"/>
    <w:rsid w:val="00FE1231"/>
    <w:rsid w:val="00FF7218"/>
    <w:rsid w:val="00FF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DE1F3"/>
  <w15:chartTrackingRefBased/>
  <w15:docId w15:val="{FC8AC872-B54D-4864-9D71-9735B27C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4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B65A8"/>
    <w:pPr>
      <w:tabs>
        <w:tab w:val="center" w:pos="4680"/>
        <w:tab w:val="right" w:pos="9360"/>
      </w:tabs>
      <w:spacing w:after="0" w:line="240" w:lineRule="auto"/>
    </w:pPr>
  </w:style>
  <w:style w:type="character" w:customStyle="1" w:styleId="En-tteCar">
    <w:name w:val="En-tête Car"/>
    <w:basedOn w:val="Policepardfaut"/>
    <w:link w:val="En-tte"/>
    <w:uiPriority w:val="99"/>
    <w:rsid w:val="005B65A8"/>
  </w:style>
  <w:style w:type="paragraph" w:styleId="Pieddepage">
    <w:name w:val="footer"/>
    <w:basedOn w:val="Normal"/>
    <w:link w:val="PieddepageCar"/>
    <w:uiPriority w:val="99"/>
    <w:unhideWhenUsed/>
    <w:rsid w:val="005B65A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B65A8"/>
  </w:style>
  <w:style w:type="paragraph" w:styleId="NormalWeb">
    <w:name w:val="Normal (Web)"/>
    <w:basedOn w:val="Normal"/>
    <w:uiPriority w:val="99"/>
    <w:semiHidden/>
    <w:unhideWhenUsed/>
    <w:rsid w:val="005859A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Paragraphedeliste">
    <w:name w:val="List Paragraph"/>
    <w:basedOn w:val="Normal"/>
    <w:uiPriority w:val="34"/>
    <w:qFormat/>
    <w:rsid w:val="00A56674"/>
    <w:pPr>
      <w:ind w:left="720"/>
      <w:contextualSpacing/>
    </w:pPr>
  </w:style>
  <w:style w:type="paragraph" w:styleId="Sansinterligne">
    <w:name w:val="No Spacing"/>
    <w:link w:val="SansinterligneCar"/>
    <w:uiPriority w:val="1"/>
    <w:qFormat/>
    <w:rsid w:val="000B0F52"/>
    <w:pPr>
      <w:spacing w:after="0" w:line="240" w:lineRule="auto"/>
    </w:pPr>
    <w:rPr>
      <w:rFonts w:eastAsiaTheme="minorEastAsia"/>
    </w:rPr>
  </w:style>
  <w:style w:type="character" w:customStyle="1" w:styleId="SansinterligneCar">
    <w:name w:val="Sans interligne Car"/>
    <w:basedOn w:val="Policepardfaut"/>
    <w:link w:val="Sansinterligne"/>
    <w:uiPriority w:val="1"/>
    <w:rsid w:val="000B0F5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10788">
      <w:bodyDiv w:val="1"/>
      <w:marLeft w:val="0"/>
      <w:marRight w:val="0"/>
      <w:marTop w:val="0"/>
      <w:marBottom w:val="0"/>
      <w:divBdr>
        <w:top w:val="none" w:sz="0" w:space="0" w:color="auto"/>
        <w:left w:val="none" w:sz="0" w:space="0" w:color="auto"/>
        <w:bottom w:val="none" w:sz="0" w:space="0" w:color="auto"/>
        <w:right w:val="none" w:sz="0" w:space="0" w:color="auto"/>
      </w:divBdr>
    </w:div>
    <w:div w:id="419717749">
      <w:bodyDiv w:val="1"/>
      <w:marLeft w:val="0"/>
      <w:marRight w:val="0"/>
      <w:marTop w:val="0"/>
      <w:marBottom w:val="0"/>
      <w:divBdr>
        <w:top w:val="none" w:sz="0" w:space="0" w:color="auto"/>
        <w:left w:val="none" w:sz="0" w:space="0" w:color="auto"/>
        <w:bottom w:val="none" w:sz="0" w:space="0" w:color="auto"/>
        <w:right w:val="none" w:sz="0" w:space="0" w:color="auto"/>
      </w:divBdr>
    </w:div>
    <w:div w:id="867446523">
      <w:bodyDiv w:val="1"/>
      <w:marLeft w:val="0"/>
      <w:marRight w:val="0"/>
      <w:marTop w:val="0"/>
      <w:marBottom w:val="0"/>
      <w:divBdr>
        <w:top w:val="none" w:sz="0" w:space="0" w:color="auto"/>
        <w:left w:val="none" w:sz="0" w:space="0" w:color="auto"/>
        <w:bottom w:val="none" w:sz="0" w:space="0" w:color="auto"/>
        <w:right w:val="none" w:sz="0" w:space="0" w:color="auto"/>
      </w:divBdr>
    </w:div>
    <w:div w:id="1415008195">
      <w:bodyDiv w:val="1"/>
      <w:marLeft w:val="0"/>
      <w:marRight w:val="0"/>
      <w:marTop w:val="0"/>
      <w:marBottom w:val="0"/>
      <w:divBdr>
        <w:top w:val="none" w:sz="0" w:space="0" w:color="auto"/>
        <w:left w:val="none" w:sz="0" w:space="0" w:color="auto"/>
        <w:bottom w:val="none" w:sz="0" w:space="0" w:color="auto"/>
        <w:right w:val="none" w:sz="0" w:space="0" w:color="auto"/>
      </w:divBdr>
    </w:div>
    <w:div w:id="1578855433">
      <w:bodyDiv w:val="1"/>
      <w:marLeft w:val="0"/>
      <w:marRight w:val="0"/>
      <w:marTop w:val="0"/>
      <w:marBottom w:val="0"/>
      <w:divBdr>
        <w:top w:val="none" w:sz="0" w:space="0" w:color="auto"/>
        <w:left w:val="none" w:sz="0" w:space="0" w:color="auto"/>
        <w:bottom w:val="none" w:sz="0" w:space="0" w:color="auto"/>
        <w:right w:val="none" w:sz="0" w:space="0" w:color="auto"/>
      </w:divBdr>
    </w:div>
    <w:div w:id="1752191249">
      <w:bodyDiv w:val="1"/>
      <w:marLeft w:val="0"/>
      <w:marRight w:val="0"/>
      <w:marTop w:val="0"/>
      <w:marBottom w:val="0"/>
      <w:divBdr>
        <w:top w:val="none" w:sz="0" w:space="0" w:color="auto"/>
        <w:left w:val="none" w:sz="0" w:space="0" w:color="auto"/>
        <w:bottom w:val="none" w:sz="0" w:space="0" w:color="auto"/>
        <w:right w:val="none" w:sz="0" w:space="0" w:color="auto"/>
      </w:divBdr>
    </w:div>
    <w:div w:id="1920823441">
      <w:bodyDiv w:val="1"/>
      <w:marLeft w:val="0"/>
      <w:marRight w:val="0"/>
      <w:marTop w:val="0"/>
      <w:marBottom w:val="0"/>
      <w:divBdr>
        <w:top w:val="none" w:sz="0" w:space="0" w:color="auto"/>
        <w:left w:val="none" w:sz="0" w:space="0" w:color="auto"/>
        <w:bottom w:val="none" w:sz="0" w:space="0" w:color="auto"/>
        <w:right w:val="none" w:sz="0" w:space="0" w:color="auto"/>
      </w:divBdr>
    </w:div>
    <w:div w:id="1958443276">
      <w:bodyDiv w:val="1"/>
      <w:marLeft w:val="0"/>
      <w:marRight w:val="0"/>
      <w:marTop w:val="0"/>
      <w:marBottom w:val="0"/>
      <w:divBdr>
        <w:top w:val="none" w:sz="0" w:space="0" w:color="auto"/>
        <w:left w:val="none" w:sz="0" w:space="0" w:color="auto"/>
        <w:bottom w:val="none" w:sz="0" w:space="0" w:color="auto"/>
        <w:right w:val="none" w:sz="0" w:space="0" w:color="auto"/>
      </w:divBdr>
    </w:div>
    <w:div w:id="1988897734">
      <w:bodyDiv w:val="1"/>
      <w:marLeft w:val="0"/>
      <w:marRight w:val="0"/>
      <w:marTop w:val="0"/>
      <w:marBottom w:val="0"/>
      <w:divBdr>
        <w:top w:val="none" w:sz="0" w:space="0" w:color="auto"/>
        <w:left w:val="none" w:sz="0" w:space="0" w:color="auto"/>
        <w:bottom w:val="none" w:sz="0" w:space="0" w:color="auto"/>
        <w:right w:val="none" w:sz="0" w:space="0" w:color="auto"/>
      </w:divBdr>
    </w:div>
    <w:div w:id="209357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chart" Target="charts/chart6.xml"/><Relationship Id="rId4" Type="http://schemas.openxmlformats.org/officeDocument/2006/relationships/styles" Target="styles.xml"/><Relationship Id="rId9" Type="http://schemas.openxmlformats.org/officeDocument/2006/relationships/customXml" Target="ink/ink1.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tx2">
            <a:lumMod val="60000"/>
            <a:lumOff val="40000"/>
            <a:alpha val="40000"/>
          </a:schemeClr>
        </a:solidFill>
        <a:ln>
          <a:solidFill>
            <a:schemeClr val="accent2">
              <a:lumMod val="20000"/>
              <a:lumOff val="80000"/>
            </a:schemeClr>
          </a:solidFill>
        </a:ln>
        <a:effectLst/>
        <a:sp3d/>
      </c:spPr>
    </c:sideWall>
    <c:backWall>
      <c:thickness val="0"/>
      <c:spPr>
        <a:solidFill>
          <a:schemeClr val="tx2">
            <a:lumMod val="60000"/>
            <a:lumOff val="40000"/>
            <a:alpha val="40000"/>
          </a:schemeClr>
        </a:solidFill>
        <a:ln>
          <a:solidFill>
            <a:schemeClr val="accent2">
              <a:lumMod val="20000"/>
              <a:lumOff val="80000"/>
            </a:schemeClr>
          </a:solidFill>
        </a:ln>
        <a:effectLst/>
        <a:sp3d/>
      </c:spPr>
    </c:backWall>
    <c:plotArea>
      <c:layout>
        <c:manualLayout>
          <c:layoutTarget val="inner"/>
          <c:xMode val="edge"/>
          <c:yMode val="edge"/>
          <c:x val="2.0284519229616851E-2"/>
          <c:y val="3.6441414972382187E-2"/>
          <c:w val="0.8771231678232001"/>
          <c:h val="0.70602538488659072"/>
        </c:manualLayout>
      </c:layout>
      <c:bar3DChart>
        <c:barDir val="col"/>
        <c:grouping val="clustered"/>
        <c:varyColors val="0"/>
        <c:ser>
          <c:idx val="0"/>
          <c:order val="0"/>
          <c:spPr>
            <a:solidFill>
              <a:schemeClr val="accent4">
                <a:lumMod val="60000"/>
                <a:lumOff val="40000"/>
              </a:schemeClr>
            </a:solidFill>
            <a:ln w="25400">
              <a:noFill/>
            </a:ln>
          </c:spPr>
          <c:invertIfNegative val="0"/>
          <c:dPt>
            <c:idx val="0"/>
            <c:invertIfNegative val="0"/>
            <c:bubble3D val="0"/>
            <c:spPr>
              <a:solidFill>
                <a:schemeClr val="accent2">
                  <a:lumMod val="75000"/>
                </a:schemeClr>
              </a:solidFill>
              <a:ln w="25400">
                <a:noFill/>
              </a:ln>
            </c:spPr>
            <c:extLst>
              <c:ext xmlns:c16="http://schemas.microsoft.com/office/drawing/2014/chart" uri="{C3380CC4-5D6E-409C-BE32-E72D297353CC}">
                <c16:uniqueId val="{00000001-B2A5-42C3-A729-DD59643493C7}"/>
              </c:ext>
            </c:extLst>
          </c:dPt>
          <c:dLbls>
            <c:spPr>
              <a:noFill/>
              <a:ln w="25400">
                <a:noFill/>
              </a:ln>
            </c:spPr>
            <c:txPr>
              <a:bodyPr wrap="square" lIns="38100" tIns="19050" rIns="38100" bIns="19050" anchor="ctr">
                <a:spAutoFit/>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Graph_pib_glob!$C$3:$G$3</c:f>
              <c:strCache>
                <c:ptCount val="5"/>
                <c:pt idx="0">
                  <c:v>PIB</c:v>
                </c:pt>
                <c:pt idx="1">
                  <c:v>PRIMAIRE</c:v>
                </c:pt>
                <c:pt idx="2">
                  <c:v>SECONDAIRE</c:v>
                </c:pt>
                <c:pt idx="3">
                  <c:v>TERTIAIRE</c:v>
                </c:pt>
                <c:pt idx="4">
                  <c:v>IMPOTS&amp;TAXES</c:v>
                </c:pt>
              </c:strCache>
            </c:strRef>
          </c:cat>
          <c:val>
            <c:numRef>
              <c:f>Graph_pib_glob!$C$4:$G$4</c:f>
              <c:numCache>
                <c:formatCode>0.0</c:formatCode>
                <c:ptCount val="5"/>
                <c:pt idx="0">
                  <c:v>2.9318918241216574</c:v>
                </c:pt>
                <c:pt idx="1">
                  <c:v>2.6073790108737116</c:v>
                </c:pt>
                <c:pt idx="2">
                  <c:v>1.5055667629748637</c:v>
                </c:pt>
                <c:pt idx="3">
                  <c:v>3.4779770245474628</c:v>
                </c:pt>
                <c:pt idx="4">
                  <c:v>3.2529860017464829</c:v>
                </c:pt>
              </c:numCache>
            </c:numRef>
          </c:val>
          <c:shape val="cylinder"/>
          <c:extLst>
            <c:ext xmlns:c16="http://schemas.microsoft.com/office/drawing/2014/chart" uri="{C3380CC4-5D6E-409C-BE32-E72D297353CC}">
              <c16:uniqueId val="{00000002-B2A5-42C3-A729-DD59643493C7}"/>
            </c:ext>
          </c:extLst>
        </c:ser>
        <c:dLbls>
          <c:showLegendKey val="0"/>
          <c:showVal val="0"/>
          <c:showCatName val="0"/>
          <c:showSerName val="0"/>
          <c:showPercent val="0"/>
          <c:showBubbleSize val="0"/>
        </c:dLbls>
        <c:gapWidth val="150"/>
        <c:shape val="box"/>
        <c:axId val="293923936"/>
        <c:axId val="1"/>
        <c:axId val="0"/>
      </c:bar3DChart>
      <c:catAx>
        <c:axId val="29392393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293923936"/>
        <c:crosses val="autoZero"/>
        <c:crossBetween val="between"/>
      </c:valAx>
      <c:spPr>
        <a:solidFill>
          <a:schemeClr val="accent1">
            <a:lumMod val="20000"/>
            <a:lumOff val="80000"/>
          </a:schemeClr>
        </a:solidFill>
        <a:ln>
          <a:solidFill>
            <a:schemeClr val="tx1">
              <a:alpha val="86000"/>
            </a:schemeClr>
          </a:solidFill>
        </a:ln>
        <a:effectLst/>
      </c:spPr>
    </c:plotArea>
    <c:plotVisOnly val="1"/>
    <c:dispBlanksAs val="gap"/>
    <c:showDLblsOverMax val="0"/>
  </c:chart>
  <c:spPr>
    <a:solidFill>
      <a:schemeClr val="accent2">
        <a:lumMod val="40000"/>
        <a:lumOff val="6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accent6">
            <a:lumMod val="40000"/>
            <a:lumOff val="60000"/>
          </a:schemeClr>
        </a:solidFill>
        <a:ln w="3175">
          <a:solidFill>
            <a:schemeClr val="accent2">
              <a:lumMod val="40000"/>
              <a:lumOff val="60000"/>
            </a:schemeClr>
          </a:solidFill>
        </a:ln>
        <a:effectLst/>
        <a:sp3d/>
      </c:spPr>
    </c:sideWall>
    <c:backWall>
      <c:thickness val="0"/>
      <c:spPr>
        <a:solidFill>
          <a:schemeClr val="accent6">
            <a:lumMod val="40000"/>
            <a:lumOff val="60000"/>
          </a:schemeClr>
        </a:solidFill>
        <a:ln w="3175">
          <a:solidFill>
            <a:schemeClr val="accent2">
              <a:lumMod val="40000"/>
              <a:lumOff val="60000"/>
            </a:schemeClr>
          </a:solidFill>
        </a:ln>
        <a:effectLst/>
        <a:sp3d/>
      </c:spPr>
    </c:backWall>
    <c:plotArea>
      <c:layout>
        <c:manualLayout>
          <c:layoutTarget val="inner"/>
          <c:xMode val="edge"/>
          <c:yMode val="edge"/>
          <c:x val="2.7777777777777776E-2"/>
          <c:y val="5.0925925925925923E-2"/>
          <c:w val="0.93888888888888888"/>
          <c:h val="0.76075167687372414"/>
        </c:manualLayout>
      </c:layout>
      <c:bar3DChart>
        <c:barDir val="col"/>
        <c:grouping val="clustered"/>
        <c:varyColors val="0"/>
        <c:ser>
          <c:idx val="0"/>
          <c:order val="0"/>
          <c:spPr>
            <a:solidFill>
              <a:schemeClr val="accent5">
                <a:lumMod val="60000"/>
                <a:lumOff val="40000"/>
              </a:schemeClr>
            </a:solidFill>
            <a:ln>
              <a:noFill/>
            </a:ln>
            <a:effectLst/>
            <a:sp3d/>
          </c:spPr>
          <c:invertIfNegative val="0"/>
          <c:dLbls>
            <c:dLbl>
              <c:idx val="0"/>
              <c:spPr>
                <a:noFill/>
                <a:ln>
                  <a:noFill/>
                </a:ln>
                <a:effectLst>
                  <a:glow>
                    <a:schemeClr val="bg1"/>
                  </a:glow>
                </a:effectLst>
              </c:spPr>
              <c:txPr>
                <a:bodyPr rot="420000" vert="horz"/>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0-295D-4560-91BC-9FAF233403C4}"/>
                </c:ext>
              </c:extLst>
            </c:dLbl>
            <c:dLbl>
              <c:idx val="1"/>
              <c:spPr>
                <a:noFill/>
                <a:ln>
                  <a:noFill/>
                </a:ln>
                <a:effectLst>
                  <a:glow>
                    <a:schemeClr val="bg1"/>
                  </a:glow>
                </a:effectLst>
              </c:spPr>
              <c:txPr>
                <a:bodyPr rot="420000" vert="horz"/>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1-295D-4560-91BC-9FAF233403C4}"/>
                </c:ext>
              </c:extLst>
            </c:dLbl>
            <c:dLbl>
              <c:idx val="2"/>
              <c:spPr>
                <a:noFill/>
                <a:ln>
                  <a:noFill/>
                </a:ln>
                <a:effectLst>
                  <a:glow>
                    <a:schemeClr val="bg1"/>
                  </a:glow>
                </a:effectLst>
              </c:spPr>
              <c:txPr>
                <a:bodyPr rot="420000" vert="horz"/>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2-295D-4560-91BC-9FAF233403C4}"/>
                </c:ext>
              </c:extLst>
            </c:dLbl>
            <c:dLbl>
              <c:idx val="3"/>
              <c:spPr>
                <a:noFill/>
                <a:ln>
                  <a:noFill/>
                </a:ln>
                <a:effectLst>
                  <a:glow>
                    <a:schemeClr val="bg1"/>
                  </a:glow>
                </a:effectLst>
              </c:spPr>
              <c:txPr>
                <a:bodyPr rot="420000" vert="horz"/>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3-295D-4560-91BC-9FAF233403C4}"/>
                </c:ext>
              </c:extLst>
            </c:dLbl>
            <c:dLbl>
              <c:idx val="4"/>
              <c:spPr>
                <a:noFill/>
                <a:ln>
                  <a:noFill/>
                </a:ln>
                <a:effectLst>
                  <a:glow>
                    <a:schemeClr val="bg1"/>
                  </a:glow>
                </a:effectLst>
              </c:spPr>
              <c:txPr>
                <a:bodyPr rot="420000" vert="horz"/>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4-295D-4560-91BC-9FAF233403C4}"/>
                </c:ext>
              </c:extLst>
            </c:dLbl>
            <c:spPr>
              <a:noFill/>
              <a:ln>
                <a:noFill/>
              </a:ln>
              <a:effectLst>
                <a:glow>
                  <a:schemeClr val="bg1"/>
                </a:glow>
              </a:effectLst>
            </c:spPr>
            <c:txPr>
              <a:bodyPr rot="420000" vert="horz" wrap="square" lIns="38100" tIns="19050" rIns="38100" bIns="19050" anchor="ctr">
                <a:spAutoFit/>
              </a:bodyPr>
              <a:lstStyle/>
              <a:p>
                <a:pPr algn="ct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'Croissance annuelle'!$A$3:$E$3</c:f>
              <c:numCache>
                <c:formatCode>General</c:formatCode>
                <c:ptCount val="5"/>
                <c:pt idx="0">
                  <c:v>2021</c:v>
                </c:pt>
                <c:pt idx="1">
                  <c:v>2022</c:v>
                </c:pt>
                <c:pt idx="2">
                  <c:v>2023</c:v>
                </c:pt>
                <c:pt idx="3">
                  <c:v>2024</c:v>
                </c:pt>
              </c:numCache>
            </c:numRef>
          </c:cat>
          <c:val>
            <c:numRef>
              <c:f>'Croissance annuelle'!$A$4:$E$4</c:f>
              <c:numCache>
                <c:formatCode>0.0</c:formatCode>
                <c:ptCount val="5"/>
                <c:pt idx="0">
                  <c:v>3.2</c:v>
                </c:pt>
                <c:pt idx="1">
                  <c:v>2.2000000000000002</c:v>
                </c:pt>
                <c:pt idx="2">
                  <c:v>3.3</c:v>
                </c:pt>
                <c:pt idx="3">
                  <c:v>3.5</c:v>
                </c:pt>
              </c:numCache>
            </c:numRef>
          </c:val>
          <c:shape val="coneToMax"/>
          <c:extLst>
            <c:ext xmlns:c16="http://schemas.microsoft.com/office/drawing/2014/chart" uri="{C3380CC4-5D6E-409C-BE32-E72D297353CC}">
              <c16:uniqueId val="{00000005-295D-4560-91BC-9FAF233403C4}"/>
            </c:ext>
          </c:extLst>
        </c:ser>
        <c:dLbls>
          <c:showLegendKey val="0"/>
          <c:showVal val="0"/>
          <c:showCatName val="0"/>
          <c:showSerName val="0"/>
          <c:showPercent val="0"/>
          <c:showBubbleSize val="0"/>
        </c:dLbls>
        <c:gapWidth val="150"/>
        <c:shape val="box"/>
        <c:axId val="174058912"/>
        <c:axId val="1"/>
        <c:axId val="0"/>
      </c:bar3DChart>
      <c:catAx>
        <c:axId val="174058912"/>
        <c:scaling>
          <c:orientation val="minMax"/>
        </c:scaling>
        <c:delete val="0"/>
        <c:axPos val="b"/>
        <c:majorGridlines/>
        <c:minorGridlines/>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accent2">
                  <a:lumMod val="60000"/>
                  <a:lumOff val="40000"/>
                </a:schemeClr>
              </a:solidFill>
              <a:round/>
            </a:ln>
            <a:effectLst/>
          </c:spPr>
        </c:majorGridlines>
        <c:numFmt formatCode="0.0" sourceLinked="1"/>
        <c:majorTickMark val="out"/>
        <c:minorTickMark val="none"/>
        <c:tickLblPos val="nextTo"/>
        <c:crossAx val="174058912"/>
        <c:crosses val="autoZero"/>
        <c:crossBetween val="between"/>
      </c:valAx>
      <c:spPr>
        <a:solidFill>
          <a:schemeClr val="accent2">
            <a:lumMod val="40000"/>
            <a:lumOff val="60000"/>
            <a:alpha val="20000"/>
          </a:schemeClr>
        </a:solidFill>
        <a:ln w="9525">
          <a:solidFill>
            <a:schemeClr val="accent1">
              <a:lumMod val="60000"/>
              <a:lumOff val="40000"/>
              <a:alpha val="74000"/>
            </a:schemeClr>
          </a:solidFill>
        </a:ln>
        <a:effectLst/>
      </c:spPr>
    </c:plotArea>
    <c:plotVisOnly val="1"/>
    <c:dispBlanksAs val="gap"/>
    <c:showDLblsOverMax val="0"/>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tx2">
            <a:lumMod val="60000"/>
            <a:lumOff val="40000"/>
            <a:alpha val="40000"/>
          </a:schemeClr>
        </a:solidFill>
        <a:ln>
          <a:solidFill>
            <a:schemeClr val="accent2">
              <a:lumMod val="20000"/>
              <a:lumOff val="80000"/>
            </a:schemeClr>
          </a:solidFill>
        </a:ln>
        <a:effectLst/>
        <a:sp3d/>
      </c:spPr>
    </c:sideWall>
    <c:backWall>
      <c:thickness val="0"/>
      <c:spPr>
        <a:solidFill>
          <a:schemeClr val="tx2">
            <a:lumMod val="60000"/>
            <a:lumOff val="40000"/>
            <a:alpha val="40000"/>
          </a:schemeClr>
        </a:solidFill>
        <a:ln>
          <a:solidFill>
            <a:schemeClr val="accent2">
              <a:lumMod val="20000"/>
              <a:lumOff val="80000"/>
            </a:schemeClr>
          </a:solidFill>
        </a:ln>
        <a:effectLst/>
        <a:sp3d/>
      </c:spPr>
    </c:backWall>
    <c:plotArea>
      <c:layout>
        <c:manualLayout>
          <c:layoutTarget val="inner"/>
          <c:xMode val="edge"/>
          <c:yMode val="edge"/>
          <c:x val="3.2428346456692916E-2"/>
          <c:y val="4.1454028772719198E-2"/>
          <c:w val="0.8771231678232001"/>
          <c:h val="0.70602538488659072"/>
        </c:manualLayout>
      </c:layout>
      <c:bar3DChart>
        <c:barDir val="col"/>
        <c:grouping val="clustered"/>
        <c:varyColors val="0"/>
        <c:ser>
          <c:idx val="0"/>
          <c:order val="0"/>
          <c:spPr>
            <a:solidFill>
              <a:srgbClr val="92D050"/>
            </a:solidFill>
            <a:ln w="25400">
              <a:noFill/>
            </a:ln>
          </c:spPr>
          <c:invertIfNegative val="0"/>
          <c:dPt>
            <c:idx val="0"/>
            <c:invertIfNegative val="0"/>
            <c:bubble3D val="0"/>
            <c:extLst>
              <c:ext xmlns:c16="http://schemas.microsoft.com/office/drawing/2014/chart" uri="{C3380CC4-5D6E-409C-BE32-E72D297353CC}">
                <c16:uniqueId val="{00000000-6E5C-471B-83E2-E74943DE5FD7}"/>
              </c:ext>
            </c:extLst>
          </c:dPt>
          <c:dPt>
            <c:idx val="4"/>
            <c:invertIfNegative val="0"/>
            <c:bubble3D val="0"/>
            <c:spPr>
              <a:solidFill>
                <a:schemeClr val="accent4"/>
              </a:solidFill>
              <a:ln w="25400">
                <a:noFill/>
              </a:ln>
            </c:spPr>
            <c:extLst>
              <c:ext xmlns:c16="http://schemas.microsoft.com/office/drawing/2014/chart" uri="{C3380CC4-5D6E-409C-BE32-E72D297353CC}">
                <c16:uniqueId val="{00000002-6E5C-471B-83E2-E74943DE5FD7}"/>
              </c:ext>
            </c:extLst>
          </c:dPt>
          <c:dLbls>
            <c:dLbl>
              <c:idx val="0"/>
              <c:layout>
                <c:manualLayout>
                  <c:x val="4.8706240487062402E-2"/>
                  <c:y val="1.9900497512437901E-2"/>
                </c:manualLayout>
              </c:layout>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E5C-471B-83E2-E74943DE5FD7}"/>
                </c:ext>
              </c:extLst>
            </c:dLbl>
            <c:spPr>
              <a:noFill/>
              <a:ln w="25400">
                <a:noFill/>
              </a:ln>
            </c:spPr>
            <c:txPr>
              <a:bodyPr wrap="square" lIns="38100" tIns="19050" rIns="38100" bIns="19050" anchor="ctr">
                <a:spAutoFit/>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Graph_prim!$C$3:$G$3</c:f>
              <c:strCache>
                <c:ptCount val="5"/>
                <c:pt idx="0">
                  <c:v>Agrivivrière</c:v>
                </c:pt>
                <c:pt idx="1">
                  <c:v>Agri_export</c:v>
                </c:pt>
                <c:pt idx="2">
                  <c:v>Elevage</c:v>
                </c:pt>
                <c:pt idx="3">
                  <c:v>Pêche_sylv</c:v>
                </c:pt>
                <c:pt idx="4">
                  <c:v>Contribution</c:v>
                </c:pt>
              </c:strCache>
            </c:strRef>
          </c:cat>
          <c:val>
            <c:numRef>
              <c:f>Graph_prim!$C$4:$G$4</c:f>
              <c:numCache>
                <c:formatCode>#\ ##0.0</c:formatCode>
                <c:ptCount val="5"/>
                <c:pt idx="0">
                  <c:v>2.2780139104971342</c:v>
                </c:pt>
                <c:pt idx="1">
                  <c:v>4.5280346293538054</c:v>
                </c:pt>
                <c:pt idx="2">
                  <c:v>3.2795379482885467</c:v>
                </c:pt>
                <c:pt idx="3">
                  <c:v>2.8913726355724867</c:v>
                </c:pt>
                <c:pt idx="4" formatCode="0.0">
                  <c:v>0.60476532860407817</c:v>
                </c:pt>
              </c:numCache>
            </c:numRef>
          </c:val>
          <c:shape val="cylinder"/>
          <c:extLst>
            <c:ext xmlns:c16="http://schemas.microsoft.com/office/drawing/2014/chart" uri="{C3380CC4-5D6E-409C-BE32-E72D297353CC}">
              <c16:uniqueId val="{00000003-6E5C-471B-83E2-E74943DE5FD7}"/>
            </c:ext>
          </c:extLst>
        </c:ser>
        <c:dLbls>
          <c:showLegendKey val="0"/>
          <c:showVal val="0"/>
          <c:showCatName val="0"/>
          <c:showSerName val="0"/>
          <c:showPercent val="0"/>
          <c:showBubbleSize val="0"/>
        </c:dLbls>
        <c:gapWidth val="150"/>
        <c:shape val="box"/>
        <c:axId val="293938336"/>
        <c:axId val="1"/>
        <c:axId val="0"/>
      </c:bar3DChart>
      <c:catAx>
        <c:axId val="29393833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 ##0.0" sourceLinked="1"/>
        <c:majorTickMark val="out"/>
        <c:minorTickMark val="none"/>
        <c:tickLblPos val="nextTo"/>
        <c:crossAx val="293938336"/>
        <c:crosses val="autoZero"/>
        <c:crossBetween val="between"/>
      </c:valAx>
      <c:spPr>
        <a:solidFill>
          <a:schemeClr val="accent1">
            <a:lumMod val="20000"/>
            <a:lumOff val="80000"/>
          </a:schemeClr>
        </a:solidFill>
        <a:ln w="6350">
          <a:solidFill>
            <a:schemeClr val="tx1">
              <a:alpha val="86000"/>
            </a:schemeClr>
          </a:solidFill>
        </a:ln>
        <a:effectLst/>
      </c:spPr>
    </c:plotArea>
    <c:plotVisOnly val="1"/>
    <c:dispBlanksAs val="gap"/>
    <c:showDLblsOverMax val="0"/>
  </c:chart>
  <c:spPr>
    <a:solidFill>
      <a:schemeClr val="accent2">
        <a:lumMod val="60000"/>
        <a:lumOff val="40000"/>
        <a:alpha val="34000"/>
      </a:schemeClr>
    </a:solidFill>
    <a:ln w="3175" cap="flat" cmpd="sng" algn="ctr">
      <a:solidFill>
        <a:schemeClr val="accent2">
          <a:lumMod val="40000"/>
          <a:lumOff val="60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bg1"/>
        </a:solidFill>
        <a:ln w="3175">
          <a:solidFill>
            <a:srgbClr val="00B050"/>
          </a:solidFill>
        </a:ln>
        <a:effectLst/>
        <a:sp3d/>
      </c:spPr>
    </c:sideWall>
    <c:backWall>
      <c:thickness val="0"/>
      <c:spPr>
        <a:solidFill>
          <a:schemeClr val="bg1"/>
        </a:solidFill>
        <a:ln w="3175">
          <a:solidFill>
            <a:srgbClr val="00B050"/>
          </a:solidFill>
        </a:ln>
        <a:effectLst/>
        <a:sp3d/>
      </c:spPr>
    </c:backWall>
    <c:plotArea>
      <c:layout>
        <c:manualLayout>
          <c:layoutTarget val="inner"/>
          <c:xMode val="edge"/>
          <c:yMode val="edge"/>
          <c:x val="2.3770437786185816E-2"/>
          <c:y val="4.2254712194388588E-2"/>
          <c:w val="0.89316544419108823"/>
          <c:h val="0.62318295068398633"/>
        </c:manualLayout>
      </c:layout>
      <c:bar3DChart>
        <c:barDir val="col"/>
        <c:grouping val="clustered"/>
        <c:varyColors val="0"/>
        <c:ser>
          <c:idx val="0"/>
          <c:order val="0"/>
          <c:spPr>
            <a:solidFill>
              <a:schemeClr val="accent5">
                <a:lumMod val="60000"/>
                <a:lumOff val="40000"/>
              </a:schemeClr>
            </a:solidFill>
            <a:ln w="25400">
              <a:noFill/>
            </a:ln>
          </c:spPr>
          <c:invertIfNegative val="0"/>
          <c:dPt>
            <c:idx val="0"/>
            <c:invertIfNegative val="0"/>
            <c:bubble3D val="0"/>
            <c:extLst>
              <c:ext xmlns:c16="http://schemas.microsoft.com/office/drawing/2014/chart" uri="{C3380CC4-5D6E-409C-BE32-E72D297353CC}">
                <c16:uniqueId val="{00000000-EAC2-4BB8-9960-3E02D603F0AC}"/>
              </c:ext>
            </c:extLst>
          </c:dPt>
          <c:dPt>
            <c:idx val="4"/>
            <c:invertIfNegative val="0"/>
            <c:bubble3D val="0"/>
            <c:extLst>
              <c:ext xmlns:c16="http://schemas.microsoft.com/office/drawing/2014/chart" uri="{C3380CC4-5D6E-409C-BE32-E72D297353CC}">
                <c16:uniqueId val="{00000001-EAC2-4BB8-9960-3E02D603F0AC}"/>
              </c:ext>
            </c:extLst>
          </c:dPt>
          <c:dPt>
            <c:idx val="5"/>
            <c:invertIfNegative val="0"/>
            <c:bubble3D val="0"/>
            <c:spPr>
              <a:solidFill>
                <a:schemeClr val="accent2">
                  <a:lumMod val="75000"/>
                </a:schemeClr>
              </a:solidFill>
              <a:ln w="25400">
                <a:noFill/>
              </a:ln>
            </c:spPr>
            <c:extLst>
              <c:ext xmlns:c16="http://schemas.microsoft.com/office/drawing/2014/chart" uri="{C3380CC4-5D6E-409C-BE32-E72D297353CC}">
                <c16:uniqueId val="{00000003-EAC2-4BB8-9960-3E02D603F0AC}"/>
              </c:ext>
            </c:extLst>
          </c:dPt>
          <c:dLbls>
            <c:dLbl>
              <c:idx val="0"/>
              <c:layout>
                <c:manualLayout>
                  <c:x val="6.4162153610242301E-2"/>
                  <c:y val="1.4788000681148177E-2"/>
                </c:manualLayout>
              </c:layout>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AC2-4BB8-9960-3E02D603F0AC}"/>
                </c:ext>
              </c:extLst>
            </c:dLbl>
            <c:dLbl>
              <c:idx val="4"/>
              <c:layout>
                <c:manualLayout>
                  <c:x val="-4.945904173106646E-2"/>
                  <c:y val="3.5788459208201472E-2"/>
                </c:manualLayout>
              </c:layout>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C2-4BB8-9960-3E02D603F0AC}"/>
                </c:ext>
              </c:extLst>
            </c:dLbl>
            <c:spPr>
              <a:noFill/>
              <a:ln w="25400">
                <a:noFill/>
              </a:ln>
            </c:spPr>
            <c:txPr>
              <a:bodyPr wrap="square" lIns="38100" tIns="19050" rIns="38100" bIns="19050" anchor="ctr">
                <a:spAutoFit/>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Graph_sec!$C$3:$H$3</c:f>
              <c:strCache>
                <c:ptCount val="6"/>
                <c:pt idx="0">
                  <c:v>Extraction</c:v>
                </c:pt>
                <c:pt idx="1">
                  <c:v>Agroalimentaire</c:v>
                </c:pt>
                <c:pt idx="2">
                  <c:v>Autres industries man</c:v>
                </c:pt>
                <c:pt idx="3">
                  <c:v>Electricité et eau</c:v>
                </c:pt>
                <c:pt idx="4">
                  <c:v>BTP</c:v>
                </c:pt>
                <c:pt idx="5">
                  <c:v>Contribution</c:v>
                </c:pt>
              </c:strCache>
            </c:strRef>
          </c:cat>
          <c:val>
            <c:numRef>
              <c:f>Graph_sec!$C$4:$H$4</c:f>
              <c:numCache>
                <c:formatCode>0.0</c:formatCode>
                <c:ptCount val="6"/>
                <c:pt idx="0">
                  <c:v>0.85236942523838621</c:v>
                </c:pt>
                <c:pt idx="1">
                  <c:v>-0.30231026162436114</c:v>
                </c:pt>
                <c:pt idx="2">
                  <c:v>1.2327905275861806</c:v>
                </c:pt>
                <c:pt idx="3">
                  <c:v>-1.5584230686273348</c:v>
                </c:pt>
                <c:pt idx="4">
                  <c:v>3.7840055499944736</c:v>
                </c:pt>
                <c:pt idx="5">
                  <c:v>0.24230356834396738</c:v>
                </c:pt>
              </c:numCache>
            </c:numRef>
          </c:val>
          <c:shape val="cylinder"/>
          <c:extLst>
            <c:ext xmlns:c16="http://schemas.microsoft.com/office/drawing/2014/chart" uri="{C3380CC4-5D6E-409C-BE32-E72D297353CC}">
              <c16:uniqueId val="{00000004-EAC2-4BB8-9960-3E02D603F0AC}"/>
            </c:ext>
          </c:extLst>
        </c:ser>
        <c:dLbls>
          <c:showLegendKey val="0"/>
          <c:showVal val="0"/>
          <c:showCatName val="0"/>
          <c:showSerName val="0"/>
          <c:showPercent val="0"/>
          <c:showBubbleSize val="0"/>
        </c:dLbls>
        <c:gapWidth val="150"/>
        <c:shape val="box"/>
        <c:axId val="293939776"/>
        <c:axId val="1"/>
        <c:axId val="0"/>
      </c:bar3DChart>
      <c:catAx>
        <c:axId val="29393977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293939776"/>
        <c:crosses val="autoZero"/>
        <c:crossBetween val="between"/>
      </c:valAx>
      <c:spPr>
        <a:solidFill>
          <a:schemeClr val="tx2">
            <a:lumMod val="40000"/>
            <a:lumOff val="60000"/>
            <a:alpha val="37000"/>
          </a:schemeClr>
        </a:solidFill>
        <a:ln w="6350">
          <a:solidFill>
            <a:schemeClr val="tx1">
              <a:alpha val="86000"/>
            </a:schemeClr>
          </a:solidFill>
        </a:ln>
        <a:effectLst/>
      </c:spPr>
    </c:plotArea>
    <c:plotVisOnly val="1"/>
    <c:dispBlanksAs val="gap"/>
    <c:showDLblsOverMax val="0"/>
  </c:chart>
  <c:spPr>
    <a:solidFill>
      <a:schemeClr val="accent4">
        <a:lumMod val="40000"/>
        <a:lumOff val="60000"/>
        <a:alpha val="34000"/>
      </a:schemeClr>
    </a:solidFill>
    <a:ln w="3175" cap="flat" cmpd="sng" algn="ctr">
      <a:solidFill>
        <a:schemeClr val="accent6">
          <a:lumMod val="7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accent5">
            <a:lumMod val="60000"/>
            <a:lumOff val="40000"/>
            <a:alpha val="43000"/>
          </a:schemeClr>
        </a:solidFill>
        <a:ln w="3175">
          <a:solidFill>
            <a:schemeClr val="accent4">
              <a:lumMod val="75000"/>
            </a:schemeClr>
          </a:solidFill>
        </a:ln>
        <a:effectLst/>
        <a:sp3d/>
      </c:spPr>
    </c:sideWall>
    <c:backWall>
      <c:thickness val="0"/>
      <c:spPr>
        <a:solidFill>
          <a:schemeClr val="accent5">
            <a:lumMod val="60000"/>
            <a:lumOff val="40000"/>
            <a:alpha val="43000"/>
          </a:schemeClr>
        </a:solidFill>
        <a:ln w="3175">
          <a:solidFill>
            <a:schemeClr val="accent4">
              <a:lumMod val="75000"/>
            </a:schemeClr>
          </a:solidFill>
        </a:ln>
        <a:effectLst/>
        <a:sp3d/>
      </c:spPr>
    </c:backWall>
    <c:plotArea>
      <c:layout>
        <c:manualLayout>
          <c:layoutTarget val="inner"/>
          <c:xMode val="edge"/>
          <c:yMode val="edge"/>
          <c:x val="2.0067460575692499E-2"/>
          <c:y val="3.6441615010889598E-2"/>
          <c:w val="0.89797494235872455"/>
          <c:h val="0.50160077064834985"/>
        </c:manualLayout>
      </c:layout>
      <c:bar3DChart>
        <c:barDir val="col"/>
        <c:grouping val="clustered"/>
        <c:varyColors val="0"/>
        <c:ser>
          <c:idx val="0"/>
          <c:order val="0"/>
          <c:spPr>
            <a:solidFill>
              <a:srgbClr val="92D050"/>
            </a:solidFill>
            <a:ln w="25400">
              <a:noFill/>
            </a:ln>
          </c:spPr>
          <c:invertIfNegative val="0"/>
          <c:dPt>
            <c:idx val="0"/>
            <c:invertIfNegative val="0"/>
            <c:bubble3D val="0"/>
            <c:extLst>
              <c:ext xmlns:c16="http://schemas.microsoft.com/office/drawing/2014/chart" uri="{C3380CC4-5D6E-409C-BE32-E72D297353CC}">
                <c16:uniqueId val="{00000000-F072-42F9-B2AD-AF6A1AC4AE0F}"/>
              </c:ext>
            </c:extLst>
          </c:dPt>
          <c:dPt>
            <c:idx val="4"/>
            <c:invertIfNegative val="0"/>
            <c:bubble3D val="0"/>
            <c:extLst>
              <c:ext xmlns:c16="http://schemas.microsoft.com/office/drawing/2014/chart" uri="{C3380CC4-5D6E-409C-BE32-E72D297353CC}">
                <c16:uniqueId val="{00000001-F072-42F9-B2AD-AF6A1AC4AE0F}"/>
              </c:ext>
            </c:extLst>
          </c:dPt>
          <c:dPt>
            <c:idx val="7"/>
            <c:invertIfNegative val="0"/>
            <c:bubble3D val="0"/>
            <c:spPr>
              <a:solidFill>
                <a:schemeClr val="accent2"/>
              </a:solidFill>
              <a:ln w="25400">
                <a:noFill/>
              </a:ln>
            </c:spPr>
            <c:extLst>
              <c:ext xmlns:c16="http://schemas.microsoft.com/office/drawing/2014/chart" uri="{C3380CC4-5D6E-409C-BE32-E72D297353CC}">
                <c16:uniqueId val="{00000003-F072-42F9-B2AD-AF6A1AC4AE0F}"/>
              </c:ext>
            </c:extLst>
          </c:dPt>
          <c:dLbls>
            <c:dLbl>
              <c:idx val="0"/>
              <c:layout>
                <c:manualLayout>
                  <c:x val="4.8706240487062402E-2"/>
                  <c:y val="1.9900497512437901E-2"/>
                </c:manualLayout>
              </c:layout>
              <c:spPr>
                <a:noFill/>
                <a:ln w="25400">
                  <a:noFill/>
                </a:ln>
              </c:spPr>
              <c:txPr>
                <a:bodyPr/>
                <a:lstStyle/>
                <a:p>
                  <a:pPr>
                    <a:defRPr sz="8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72-42F9-B2AD-AF6A1AC4AE0F}"/>
                </c:ext>
              </c:extLst>
            </c:dLbl>
            <c:spPr>
              <a:noFill/>
              <a:ln w="25400">
                <a:noFill/>
              </a:ln>
            </c:spPr>
            <c:txPr>
              <a:bodyPr wrap="square" lIns="38100" tIns="19050" rIns="38100" bIns="19050" anchor="ctr">
                <a:spAutoFit/>
              </a:bodyPr>
              <a:lstStyle/>
              <a:p>
                <a:pPr>
                  <a:defRPr sz="8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Graph_tert!$C$3:$J$3</c:f>
              <c:strCache>
                <c:ptCount val="8"/>
                <c:pt idx="0">
                  <c:v>Commerce</c:v>
                </c:pt>
                <c:pt idx="1">
                  <c:v>Transports, postes et télécommunication</c:v>
                </c:pt>
                <c:pt idx="2">
                  <c:v>Banques et assurances</c:v>
                </c:pt>
                <c:pt idx="3">
                  <c:v>Hôtel et restaurants</c:v>
                </c:pt>
                <c:pt idx="4">
                  <c:v>APU</c:v>
                </c:pt>
                <c:pt idx="5">
                  <c:v>Autres services non marchands</c:v>
                </c:pt>
                <c:pt idx="6">
                  <c:v>SIFIM</c:v>
                </c:pt>
                <c:pt idx="7">
                  <c:v>Contribution</c:v>
                </c:pt>
              </c:strCache>
            </c:strRef>
          </c:cat>
          <c:val>
            <c:numRef>
              <c:f>Graph_tert!$C$4:$J$4</c:f>
              <c:numCache>
                <c:formatCode>0.0</c:formatCode>
                <c:ptCount val="8"/>
                <c:pt idx="0">
                  <c:v>2.141265420851135</c:v>
                </c:pt>
                <c:pt idx="1">
                  <c:v>-0.63378306941057616</c:v>
                </c:pt>
                <c:pt idx="2">
                  <c:v>4.5221250418888248</c:v>
                </c:pt>
                <c:pt idx="3">
                  <c:v>-1.4982280371790058</c:v>
                </c:pt>
                <c:pt idx="4">
                  <c:v>3.8050949547222102</c:v>
                </c:pt>
                <c:pt idx="5">
                  <c:v>3.146965786339706</c:v>
                </c:pt>
                <c:pt idx="6">
                  <c:v>2.2177647956125535</c:v>
                </c:pt>
                <c:pt idx="7">
                  <c:v>1.7382346839749103</c:v>
                </c:pt>
              </c:numCache>
            </c:numRef>
          </c:val>
          <c:shape val="cylinder"/>
          <c:extLst>
            <c:ext xmlns:c16="http://schemas.microsoft.com/office/drawing/2014/chart" uri="{C3380CC4-5D6E-409C-BE32-E72D297353CC}">
              <c16:uniqueId val="{00000004-F072-42F9-B2AD-AF6A1AC4AE0F}"/>
            </c:ext>
          </c:extLst>
        </c:ser>
        <c:dLbls>
          <c:showLegendKey val="0"/>
          <c:showVal val="0"/>
          <c:showCatName val="0"/>
          <c:showSerName val="0"/>
          <c:showPercent val="0"/>
          <c:showBubbleSize val="0"/>
        </c:dLbls>
        <c:gapWidth val="150"/>
        <c:shape val="box"/>
        <c:axId val="293946616"/>
        <c:axId val="1"/>
        <c:axId val="0"/>
      </c:bar3DChart>
      <c:catAx>
        <c:axId val="293946616"/>
        <c:scaling>
          <c:orientation val="minMax"/>
        </c:scaling>
        <c:delete val="0"/>
        <c:axPos val="b"/>
        <c:numFmt formatCode="General" sourceLinked="1"/>
        <c:majorTickMark val="none"/>
        <c:minorTickMark val="none"/>
        <c:tickLblPos val="low"/>
        <c:spPr>
          <a:ln w="6350">
            <a:noFill/>
          </a:ln>
        </c:spPr>
        <c:txPr>
          <a:bodyPr rot="1740000" vert="horz"/>
          <a:lstStyle/>
          <a:p>
            <a:pPr>
              <a:defRPr sz="8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293946616"/>
        <c:crosses val="autoZero"/>
        <c:crossBetween val="between"/>
      </c:valAx>
      <c:spPr>
        <a:solidFill>
          <a:schemeClr val="accent6">
            <a:lumMod val="40000"/>
            <a:lumOff val="60000"/>
          </a:schemeClr>
        </a:solidFill>
        <a:ln w="6350">
          <a:solidFill>
            <a:schemeClr val="tx1">
              <a:alpha val="86000"/>
            </a:schemeClr>
          </a:solidFill>
        </a:ln>
        <a:effectLst/>
      </c:spPr>
    </c:plotArea>
    <c:plotVisOnly val="1"/>
    <c:dispBlanksAs val="gap"/>
    <c:showDLblsOverMax val="0"/>
  </c:chart>
  <c:spPr>
    <a:solidFill>
      <a:schemeClr val="accent2">
        <a:lumMod val="60000"/>
        <a:lumOff val="4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accent4">
            <a:lumMod val="20000"/>
            <a:lumOff val="80000"/>
            <a:alpha val="43000"/>
          </a:schemeClr>
        </a:solidFill>
        <a:ln>
          <a:solidFill>
            <a:schemeClr val="accent2">
              <a:lumMod val="60000"/>
              <a:lumOff val="40000"/>
            </a:schemeClr>
          </a:solidFill>
        </a:ln>
        <a:effectLst/>
        <a:sp3d/>
      </c:spPr>
    </c:sideWall>
    <c:backWall>
      <c:thickness val="0"/>
      <c:spPr>
        <a:solidFill>
          <a:schemeClr val="accent4">
            <a:lumMod val="20000"/>
            <a:lumOff val="80000"/>
            <a:alpha val="43000"/>
          </a:schemeClr>
        </a:solidFill>
        <a:ln>
          <a:solidFill>
            <a:schemeClr val="accent2">
              <a:lumMod val="60000"/>
              <a:lumOff val="40000"/>
            </a:schemeClr>
          </a:solidFill>
        </a:ln>
        <a:effectLst/>
        <a:sp3d/>
      </c:spPr>
    </c:backWall>
    <c:plotArea>
      <c:layout>
        <c:manualLayout>
          <c:layoutTarget val="inner"/>
          <c:xMode val="edge"/>
          <c:yMode val="edge"/>
          <c:x val="2.7777777777777776E-2"/>
          <c:y val="5.0925925925925923E-2"/>
          <c:w val="0.93888888888888888"/>
          <c:h val="0.76075167687372414"/>
        </c:manualLayout>
      </c:layout>
      <c:bar3DChart>
        <c:barDir val="col"/>
        <c:grouping val="clustered"/>
        <c:varyColors val="0"/>
        <c:ser>
          <c:idx val="0"/>
          <c:order val="0"/>
          <c:spPr>
            <a:solidFill>
              <a:schemeClr val="accent1">
                <a:lumMod val="40000"/>
                <a:lumOff val="60000"/>
              </a:schemeClr>
            </a:solidFill>
            <a:ln w="25400">
              <a:noFill/>
            </a:ln>
          </c:spPr>
          <c:invertIfNegative val="0"/>
          <c:dLbls>
            <c:dLbl>
              <c:idx val="0"/>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0-772E-43FE-866D-B5D573C32745}"/>
                </c:ext>
              </c:extLst>
            </c:dLbl>
            <c:dLbl>
              <c:idx val="1"/>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1-772E-43FE-866D-B5D573C32745}"/>
                </c:ext>
              </c:extLst>
            </c:dLbl>
            <c:dLbl>
              <c:idx val="2"/>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2-772E-43FE-866D-B5D573C32745}"/>
                </c:ext>
              </c:extLst>
            </c:dLbl>
            <c:dLbl>
              <c:idx val="3"/>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3-772E-43FE-866D-B5D573C32745}"/>
                </c:ext>
              </c:extLst>
            </c:dLbl>
            <c:dLbl>
              <c:idx val="4"/>
              <c:spPr>
                <a:noFill/>
                <a:ln w="25400">
                  <a:noFill/>
                </a:ln>
              </c:spPr>
              <c:txPr>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extLst>
                <c:ext xmlns:c16="http://schemas.microsoft.com/office/drawing/2014/chart" uri="{C3380CC4-5D6E-409C-BE32-E72D297353CC}">
                  <c16:uniqueId val="{00000004-772E-43FE-866D-B5D573C32745}"/>
                </c:ext>
              </c:extLst>
            </c:dLbl>
            <c:spPr>
              <a:noFill/>
              <a:ln w="25400">
                <a:noFill/>
              </a:ln>
            </c:spPr>
            <c:txPr>
              <a:bodyPr wrap="square" lIns="38100" tIns="19050" rIns="38100" bIns="19050" anchor="ctr">
                <a:spAutoFit/>
              </a:bodyPr>
              <a:lstStyle/>
              <a:p>
                <a:pPr>
                  <a:defRPr sz="900" b="1" i="0" u="none" strike="noStrike" baseline="0">
                    <a:solidFill>
                      <a:srgbClr val="9933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 Imp&amp;taxe'!$B$3:$E$3</c:f>
              <c:strCache>
                <c:ptCount val="4"/>
                <c:pt idx="0">
                  <c:v>T1_2024</c:v>
                </c:pt>
                <c:pt idx="1">
                  <c:v>T2_2024</c:v>
                </c:pt>
                <c:pt idx="2">
                  <c:v>T3_2024</c:v>
                </c:pt>
                <c:pt idx="3">
                  <c:v>T4_2024</c:v>
                </c:pt>
              </c:strCache>
            </c:strRef>
          </c:cat>
          <c:val>
            <c:numRef>
              <c:f>'Graph Imp&amp;taxe'!$B$4:$E$4</c:f>
              <c:numCache>
                <c:formatCode>0.0</c:formatCode>
                <c:ptCount val="4"/>
                <c:pt idx="0">
                  <c:v>6.422367114558436</c:v>
                </c:pt>
                <c:pt idx="1">
                  <c:v>2.1897376454586004</c:v>
                </c:pt>
                <c:pt idx="2">
                  <c:v>2.666303807432735</c:v>
                </c:pt>
                <c:pt idx="3">
                  <c:v>3.2529860017464829</c:v>
                </c:pt>
              </c:numCache>
            </c:numRef>
          </c:val>
          <c:shape val="cylinder"/>
          <c:extLst>
            <c:ext xmlns:c16="http://schemas.microsoft.com/office/drawing/2014/chart" uri="{C3380CC4-5D6E-409C-BE32-E72D297353CC}">
              <c16:uniqueId val="{00000005-772E-43FE-866D-B5D573C32745}"/>
            </c:ext>
          </c:extLst>
        </c:ser>
        <c:dLbls>
          <c:showLegendKey val="0"/>
          <c:showVal val="0"/>
          <c:showCatName val="0"/>
          <c:showSerName val="0"/>
          <c:showPercent val="0"/>
          <c:showBubbleSize val="0"/>
        </c:dLbls>
        <c:gapWidth val="150"/>
        <c:shape val="box"/>
        <c:axId val="174699616"/>
        <c:axId val="1"/>
        <c:axId val="0"/>
      </c:bar3DChart>
      <c:catAx>
        <c:axId val="17469961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174699616"/>
        <c:crosses val="autoZero"/>
        <c:crossBetween val="between"/>
      </c:valAx>
      <c:spPr>
        <a:solidFill>
          <a:schemeClr val="accent1">
            <a:lumMod val="20000"/>
            <a:lumOff val="80000"/>
          </a:schemeClr>
        </a:solidFill>
        <a:ln>
          <a:solidFill>
            <a:schemeClr val="tx1">
              <a:alpha val="86000"/>
            </a:schemeClr>
          </a:solidFill>
        </a:ln>
        <a:effectLst/>
      </c:spPr>
    </c:plotArea>
    <c:plotVisOnly val="1"/>
    <c:dispBlanksAs val="gap"/>
    <c:showDLblsOverMax val="0"/>
  </c:chart>
  <c:spPr>
    <a:solidFill>
      <a:schemeClr val="accent6">
        <a:lumMod val="60000"/>
        <a:lumOff val="4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15T14:08:38.462"/>
    </inkml:context>
    <inkml:brush xml:id="br0">
      <inkml:brushProperty name="width" value="0.1" units="cm"/>
      <inkml:brushProperty name="height" value="0.1" units="cm"/>
      <inkml:brushProperty name="color" value="#FFFFFF"/>
      <inkml:brushProperty name="ignorePressure" value="1"/>
    </inkml:brush>
  </inkml:definitions>
  <inkml:trace contextRef="#ctx0" brushRef="#br0">1 3222,'0'-24,"1"-1,1 1,1 0,0-1,1 2,1-1,1 1,11-33,6-36,-20 77,0-1,0 2,1 0,1-1,0 1,0 0,12-22,24-29,36-62,-60 96,1 1,1 1,27-32,-40 52,0 0,-1-1,0 0,0 0,-1-1,0 0,0 0,-1 1,0-3,-1 2,1-1,0-17,-2 18,1 0,-1-2,2 3,-1-2,1 1,1 1,-1-1,1 1,1-1,-1 2,1-1,1 1,6-11,-1 9,1 0,1 1,-1-1,1 2,0 2,0-1,1 1,25-9,-19 11,0 1,0 1,0 1,0 1,37 4,-51-2,-1 0,1 1,0 0,-1 0,0 0,1 1,-1 1,0-1,0 1,0 1,0-1,-1 0,0 2,7 7,1 7,0 0,-1 1,9 23,-8-18,38 61,-39-70,-1-1,0 2,-1-1,0 1,-1 1,7 22,126 530,-132-534,16 47,-12-43,3 1,0 1,27 47,-14-30,-18-29,0 0,-1 0,-1 2,8 47,-8-34,19 60,-16-64,-1 2,11 84,-14-76,19 74,-22-109,0 0,1-1,0 0,1-1,0 0,1 0,1-2,12 19,1-3,1 0,51 54,-55-62,25 30,-31-32,2-3,24 23,-33-34,0 0,0 0,1-2,0 1,0-1,0 0,0 0,0-2,0 1,11 0,198-6,-208 3,-1 1,0-1,0-1,0-1,0 1,13-6,-18 5,1 1,0 0,-1 0,0 0,1-1,-1 1,0-1,0 1,0-2,0 1,0 0,-1-1,1 0,-1 1,1 0,-1-2,0 2,1-7,76-331,-59 270,-14 57,0-1,-1 1,-1-1,0-1,2-29,-3-356,-4 197,0-48,4-259,2 460,2 2,14-74,6-39,34-187,-9 74,-5 31,4-34,-47 241,0-51,-3 59,0 1,2 0,8-53,-5 65,0 1,0 1,1-1,1 2,0 0,0-2,13-13,-2-1,93-141,-99 155,0 1,0 0,1 1,0 1,25-17,17-16,-28 22,44-27,-10 6,-55 39,0-1,-1 1,0-2,9-12,15-17,4 1,-25 26,1-1,0 2,0-1,1 1,-1 1,15-7,-4 6,0 1,1 0,-1 3,32-2,86 7,-54 2,-77-3,0 0,0 0,0 1,0 0,0 1,0 0,0 1,-1 0,1 0,-1 1,1 0,-1 0,0 0,0 2,-1-1,1 0,-1 1,0 2,0-2,0 0,-1 2,0-1,0 0,4 10,13 36,-3-11,-3 0,22 79,-34-106,1 2,1-2,-1 0,2 1,0-2,0 0,1 1,13 20,3 3,27 58,-7-13,-17-35,-1 1,23 63,-40-91,-1 2,0-1,-1 2,-1-1,-1 1,-1 0,0 0,0 26,-3-19,0 0,2-2,0 1,2 1,0-2,12 46,16 38,-3-17,39 202,-61-256,1 1,1 0,2-1,1-2,25 64,-2-18,-18-43,39 73,-47-101,0-3,0 0,17 17,-14-16,-1 0,15 20,11 24,69 79,-94-125,1 0,0 0,1-2,0 0,0-2,0 0,1 1,16 2,47 25,-64-29,-1-1,1 0,-1 0,1-2,26 2,75-6,-44-2,-58 3,1 0,-1-1,0-1,0-2,0 1,0-1,13-6,-20 5,0 2,0-2,-1 0,1 1,-1-1,1-1,-1 0,0 1,-1-1,1-3,-1 3,0-1,0-1,-1 1,0 0,3-10,9-30,-7 22,0 0,12-25,-16 40,1 3,-1-1,1 0,1 1,-1 1,1-1,-1 0,1 1,10-7,36-31,-38 29,0 3,1 1,0-1,30-14,-6 8,58-43,-74 44,1 1,1 1,-1 2,1 1,1 3,52-12,111 20,-83 4,-39-4,76 3,-133 1,1 0,-1 1,0 0,0 2,0 0,0 0,-1 3,11 7,25 19,14 8,94 89,-113-95,-11-10,1-3,0 0,2-3,0 0,39 13,-32-20,1-3,0-3,1-1,-1-2,1-4,72-9,-101 6,0-2,-1 0,0 0,1-1,-1 0,14-13,63-53,-51 39,-9 5,43-51,-50 53,1 0,1 3,30-24,-14 16,-18 14,0-1,1 4,0 0,36-14,208-50,-259 75,15-4,38-5,-55 11,0 0,0 0,1 0,-1 0,0 1,0 0,1 1,-1-1,0 1,0 2,0-2,0 1,4 3,1 4,0-2,1 0,-1-2,1 1,0-1,1-1,-1-1,1 2,-1-3,1-1,0 0,0-1,0-1,17-1,-18 1,1 0,-1 2,0-1,1 2,-1 0,0 0,0 3,0-1,-1 0,1 2,-1 0,0 0,-1 1,1 1,-1 1,0 0,-1-1,9 15,2-2,0-1,41 34,6 5,-53-47,1-1,0-2,0 1,1-2,0-1,1 0,-1-1,1-2,0 0,17 3,21-1,91-4,-120-3,-12-1,-1 0,0-1,0-1,0 0,0-3,-1 1,1 0,-1 0,0-3,0 1,0 0,-1-3,0 1,0 0,-1-2,0 0,0-1,-1 1,9-16,8-20,-2-2,-1-2,33-102,-52 144,1-1,1 0,-1 0,1 2,0-1,1 1,0-1,0 2,0-1,1 1,0 1,0-1,0 1,0 1,9-4,4-2,0 2,0 0,1 2,39-5,1 5,105 7,-63 3,450-3,-520-2,44-10,-43 4,41 1,-52 5,1-2,-1 0,33-13,-33 8,1 2,0 2,29-2,-35 6,0-2,20-6,-20 3,38-2,320 7,-179 2,-173 3,-21-3,0 0,0 0,1 0,-1-1,0 0,0 0,0 0,6-1,1-5</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Référence numérique" Version="198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73F9E4-6BDE-4D0C-979A-0B276584A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1934</TotalTime>
  <Pages>14</Pages>
  <Words>2060</Words>
  <Characters>11331</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Pacifique NIYINYITUNGIYE</dc:creator>
  <cp:keywords/>
  <dc:description/>
  <cp:lastModifiedBy>HP</cp:lastModifiedBy>
  <cp:revision>383</cp:revision>
  <dcterms:created xsi:type="dcterms:W3CDTF">2024-02-08T12:19:00Z</dcterms:created>
  <dcterms:modified xsi:type="dcterms:W3CDTF">2025-04-03T09:25:00Z</dcterms:modified>
</cp:coreProperties>
</file>